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gureWithCaption"/>
      </w:pPr>
      <w:r>
        <w:drawing>
          <wp:inline>
            <wp:extent cx="5334000" cy="1514654"/>
            <wp:effectExtent b="0" l="0" r="0" t="0"/>
            <wp:docPr descr="Logo da Orange Talents" title="" id="1" name="Picture"/>
            <a:graphic>
              <a:graphicData uri="http://schemas.openxmlformats.org/drawingml/2006/picture">
                <pic:pic>
                  <pic:nvPicPr>
                    <pic:cNvPr descr="resources/Orange-Talents-preto-brilhoesombr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4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Logo da Orange Talents</w:t>
      </w:r>
    </w:p>
    <w:p>
      <w:pPr>
        <w:pStyle w:val="Heading1"/>
      </w:pPr>
      <w:bookmarkStart w:id="22" w:name="consumindo-um-endpoint-via-grpc"/>
      <w:bookmarkEnd w:id="22"/>
      <w:r>
        <w:t xml:space="preserve">Consumindo um endpoint via GRPC</w:t>
      </w:r>
    </w:p>
    <w:p>
      <w:pPr>
        <w:pStyle w:val="Heading2"/>
      </w:pPr>
      <w:bookmarkStart w:id="23" w:name="cenário"/>
      <w:bookmarkEnd w:id="23"/>
      <w:r>
        <w:t xml:space="preserve">Cenário:</w:t>
      </w:r>
    </w:p>
    <w:p>
      <w:pPr>
        <w:pStyle w:val="FirstParagraph"/>
      </w:pPr>
      <w:r>
        <w:t xml:space="preserve">Imagine que um desenvolvedor(a) junior do seu time recebeu a tarefa de criar uma API REST responsável por verificar se determinado cliente possui situação regular no sistema do SERESA.</w:t>
      </w:r>
    </w:p>
    <w:p>
      <w:pPr>
        <w:pStyle w:val="BodyText"/>
      </w:pPr>
      <w:r>
        <w:t xml:space="preserve">Para se comunicar com o SERASA temos que se integrar à sua API gRPC pública disponível através de um arquivo Protobuf publicado na página de desenvolvedores da empresa. Ao fazer o download do arquivo</w:t>
      </w:r>
      <w:r>
        <w:t xml:space="preserve"> </w:t>
      </w:r>
      <w:r>
        <w:rPr>
          <w:rStyle w:val="VerbatimChar"/>
        </w:rPr>
        <w:t xml:space="preserve">.proto</w:t>
      </w:r>
      <w:r>
        <w:t xml:space="preserve"> </w:t>
      </w:r>
      <w:r>
        <w:t xml:space="preserve">temos o seguinte conteúdo:</w:t>
      </w:r>
    </w:p>
    <w:p>
      <w:pPr>
        <w:pStyle w:val="SourceCode"/>
      </w:pPr>
      <w:r>
        <w:rPr>
          <w:rStyle w:val="VerbatimChar"/>
        </w:rPr>
        <w:t xml:space="preserve">syntax = "proto3";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service SerasaGrpcService {</w:t>
      </w:r>
      <w:r>
        <w:br w:type="textWrapping"/>
      </w:r>
      <w:r>
        <w:rPr>
          <w:rStyle w:val="VerbatimChar"/>
        </w:rPr>
        <w:t xml:space="preserve">  rpc verificarSituacaoDoCliente(SituacaoDoClienteRequest) returns (SituacaoDoClienteResponse) {}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message SituacaoDoClienteRequest {</w:t>
      </w:r>
      <w:r>
        <w:br w:type="textWrapping"/>
      </w:r>
      <w:r>
        <w:rPr>
          <w:rStyle w:val="VerbatimChar"/>
        </w:rPr>
        <w:t xml:space="preserve">    string cpf = 1;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message SituacaoDoClienteResponse {</w:t>
      </w:r>
      <w:r>
        <w:br w:type="textWrapping"/>
      </w:r>
      <w:r>
        <w:rPr>
          <w:rStyle w:val="VerbatimChar"/>
        </w:rPr>
        <w:t xml:space="preserve">    enum Situacao {</w:t>
      </w:r>
      <w:r>
        <w:br w:type="textWrapping"/>
      </w:r>
      <w:r>
        <w:rPr>
          <w:rStyle w:val="VerbatimChar"/>
        </w:rPr>
        <w:t xml:space="preserve">        DESCONHECIDA = 0;</w:t>
      </w:r>
      <w:r>
        <w:br w:type="textWrapping"/>
      </w:r>
      <w:r>
        <w:rPr>
          <w:rStyle w:val="VerbatimChar"/>
        </w:rPr>
        <w:t xml:space="preserve">        REGULAR      = 1;</w:t>
      </w:r>
      <w:r>
        <w:br w:type="textWrapping"/>
      </w:r>
      <w:r>
        <w:rPr>
          <w:rStyle w:val="VerbatimChar"/>
        </w:rPr>
        <w:t xml:space="preserve">        IRREGULAR    = 2;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Situacao situacao = 1;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Dando início ao projeto, o desenvolvedor(a) criou um projeto Micronaut e o configurou como aplicação gRPC fazendo todo o setup necessário (dependências no Gradle, IDE, stubs gerados etc) para consumir uma API gRPC. Em seguida implementou uma API REST com Micronaut que recebe o CPF do cliente para consultar sua situação no SERASA:</w:t>
      </w:r>
    </w:p>
    <w:p>
      <w:pPr>
        <w:pStyle w:val="SourceCode"/>
      </w:pPr>
      <w:r>
        <w:rPr>
          <w:rStyle w:val="AttributeTok"/>
        </w:rPr>
        <w:t xml:space="preserve">@Validated</w:t>
      </w:r>
      <w:r>
        <w:br w:type="textWrapping"/>
      </w:r>
      <w:r>
        <w:rPr>
          <w:rStyle w:val="AttributeTok"/>
        </w:rPr>
        <w:t xml:space="preserve">@Controller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SerasaController 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"/api/serasa/clientes/verificar-situacao"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verificar</w:t>
      </w:r>
      <w:r>
        <w:rPr>
          <w:rStyle w:val="NormalTok"/>
        </w:rPr>
        <w:t xml:space="preserve">(@</w:t>
      </w:r>
      <w:r>
        <w:rPr>
          <w:rStyle w:val="VariableTok"/>
        </w:rPr>
        <w:t xml:space="preserve">Valid</w:t>
      </w:r>
      <w:r>
        <w:rPr>
          <w:rStyle w:val="NormalTok"/>
        </w:rPr>
        <w:t xml:space="preserve"> @</w:t>
      </w:r>
      <w:r>
        <w:rPr>
          <w:rStyle w:val="VariableTok"/>
        </w:rPr>
        <w:t xml:space="preserve">NotBlank</w:t>
      </w:r>
      <w:r>
        <w:rPr>
          <w:rStyle w:val="NormalTok"/>
        </w:rPr>
        <w:t xml:space="preserve"> @</w:t>
      </w:r>
      <w:r>
        <w:rPr>
          <w:rStyle w:val="VariableTok"/>
        </w:rPr>
        <w:t xml:space="preserve">CPF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cpf</w:t>
      </w:r>
      <w:r>
        <w:rPr>
          <w:rStyle w:val="NormalTok"/>
        </w:rPr>
        <w:t xml:space="preserve">): </w:t>
      </w:r>
      <w:r>
        <w:rPr>
          <w:rStyle w:val="DataTypeTok"/>
        </w:rPr>
        <w:t xml:space="preserve">HttpResponse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&gt; {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situacao</w:t>
      </w:r>
      <w:r>
        <w:rPr>
          <w:rStyle w:val="NormalTok"/>
        </w:rPr>
        <w:t xml:space="preserve"> = </w:t>
      </w:r>
      <w:r>
        <w:rPr>
          <w:rStyle w:val="CommentTok"/>
        </w:rPr>
        <w:t xml:space="preserve">//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consumir API gRPC aqui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HttpResponse.ok(SituacaoNoSerasaResponse(cpf, situacao))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SituacaoNoSerasaResponse(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cpf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situacao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Situacao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Situacao {</w:t>
      </w:r>
      <w:r>
        <w:br w:type="textWrapping"/>
      </w:r>
      <w:r>
        <w:rPr>
          <w:rStyle w:val="NormalTok"/>
        </w:rPr>
        <w:t xml:space="preserve">    SEM_INFORMACOES,</w:t>
      </w:r>
      <w:r>
        <w:br w:type="textWrapping"/>
      </w:r>
      <w:r>
        <w:rPr>
          <w:rStyle w:val="NormalTok"/>
        </w:rPr>
        <w:t xml:space="preserve">    REGULARIZADA,</w:t>
      </w:r>
      <w:r>
        <w:br w:type="textWrapping"/>
      </w:r>
      <w:r>
        <w:rPr>
          <w:rStyle w:val="NormalTok"/>
        </w:rPr>
        <w:t xml:space="preserve">    NAO_REGULARIZADA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Infelizmente o desenvolvedor(a) junior não tem experiência suficiente com consumo de APIs gRPC. Seu papel é ajudá-lo(a) a terminar de implementar a API REST acima para consumir a API gRPC do SERASA retornando a situação atual do cliente no SERASA.</w:t>
      </w:r>
    </w:p>
    <w:p>
      <w:pPr>
        <w:pStyle w:val="BodyText"/>
      </w:pPr>
      <w:r>
        <w:t xml:space="preserve">Como vimos, o projeto Micronaut está devidamente configurado com suas dependências, desse modo, como você implementaria o consumo dessa API gRPC?</w:t>
      </w:r>
    </w:p>
    <w:p>
      <w:pPr>
        <w:pStyle w:val="Heading2"/>
      </w:pPr>
      <w:bookmarkStart w:id="24" w:name="o-que-seria-bom-ver-nessa-resposta"/>
      <w:bookmarkEnd w:id="24"/>
      <w:r>
        <w:t xml:space="preserve">O que seria bom ver nessa resposta?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Peso 7</w:t>
      </w:r>
      <w:r>
        <w:t xml:space="preserve">: Criar a factory do client gRPC, injetar o client no controller, usá-lo para consumir a API gRPC usando o CPF recebido pela API REST e converter a response gRPC na</w:t>
      </w:r>
      <w:r>
        <w:t xml:space="preserve"> </w:t>
      </w:r>
      <w:r>
        <w:rPr>
          <w:rStyle w:val="VerbatimChar"/>
        </w:rPr>
        <w:t xml:space="preserve">enum</w:t>
      </w:r>
      <w:r>
        <w:t xml:space="preserve"> </w:t>
      </w:r>
      <w:r>
        <w:t xml:space="preserve">da response da API REST;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Peso 2</w:t>
      </w:r>
      <w:r>
        <w:t xml:space="preserve">: Configurar a conexão (channel) da API gRPC no arquivo</w:t>
      </w:r>
      <w:r>
        <w:t xml:space="preserve"> </w:t>
      </w:r>
      <w:r>
        <w:rPr>
          <w:rStyle w:val="VerbatimChar"/>
        </w:rPr>
        <w:t xml:space="preserve">application.yml</w:t>
      </w:r>
      <w:r>
        <w:t xml:space="preserve">;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Peso 1</w:t>
      </w:r>
      <w:r>
        <w:t xml:space="preserve">: Utilizar extension function do Kotlin para converter a response da API gRPC para response da API REST (ou simplesmente para</w:t>
      </w:r>
      <w:r>
        <w:t xml:space="preserve"> </w:t>
      </w:r>
      <w:r>
        <w:rPr>
          <w:rStyle w:val="VerbatimChar"/>
        </w:rPr>
        <w:t xml:space="preserve">enum</w:t>
      </w:r>
      <w:r>
        <w:t xml:space="preserve"> </w:t>
      </w:r>
      <w:r>
        <w:t xml:space="preserve">de situação);</w:t>
      </w:r>
    </w:p>
    <w:p>
      <w:pPr>
        <w:pStyle w:val="Heading2"/>
      </w:pPr>
      <w:bookmarkStart w:id="25" w:name="o-que-penaliza-sua-resposta"/>
      <w:bookmarkEnd w:id="25"/>
      <w:r>
        <w:t xml:space="preserve">O que penaliza sua resposta?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Penalidade -2</w:t>
      </w:r>
      <w:r>
        <w:t xml:space="preserve">: Configurar a conexão (channel) de forma hard-coded na factory, por exemplo:</w:t>
      </w:r>
      <w:r>
        <w:t xml:space="preserve"> </w:t>
      </w:r>
      <w:r>
        <w:rPr>
          <w:rStyle w:val="VerbatimChar"/>
        </w:rPr>
        <w:t xml:space="preserve">@GrpcChannel("https://api.serasa.com.br:50051")</w:t>
      </w:r>
      <w:r>
        <w:t xml:space="preserve">;</w:t>
      </w:r>
    </w:p>
    <w:p>
      <w:pPr>
        <w:pStyle w:val="Heading2"/>
      </w:pPr>
      <w:bookmarkStart w:id="26" w:name="resposta-do-especialista"/>
      <w:bookmarkEnd w:id="26"/>
      <w:r>
        <w:t xml:space="preserve">Resposta do Especialista:</w:t>
      </w:r>
    </w:p>
    <w:p>
      <w:pPr>
        <w:numPr>
          <w:numId w:val="1003"/>
          <w:ilvl w:val="0"/>
        </w:numPr>
      </w:pPr>
      <w:r>
        <w:t xml:space="preserve">Crio uma classe para funcionar como uma Factory responsável por criar as instâncias do client gRPC. Esta classe terá um método que recebe um channel via parâmetro e retornará um blocking stub configurado para consumir a API gRPC. Em seguida anoto a classe com</w:t>
      </w:r>
      <w:r>
        <w:t xml:space="preserve"> </w:t>
      </w:r>
      <w:r>
        <w:rPr>
          <w:rStyle w:val="VerbatimChar"/>
        </w:rPr>
        <w:t xml:space="preserve">@Factory</w:t>
      </w:r>
      <w:r>
        <w:t xml:space="preserve"> </w:t>
      </w:r>
      <w:r>
        <w:t xml:space="preserve">do Micronaut e seu método como</w:t>
      </w:r>
      <w:r>
        <w:t xml:space="preserve"> </w:t>
      </w:r>
      <w:r>
        <w:rPr>
          <w:rStyle w:val="VerbatimChar"/>
        </w:rPr>
        <w:t xml:space="preserve">@Singleton</w:t>
      </w:r>
      <w:r>
        <w:t xml:space="preserve">; também anoto o parâmetro do método com</w:t>
      </w:r>
      <w:r>
        <w:t xml:space="preserve"> </w:t>
      </w:r>
      <w:r>
        <w:rPr>
          <w:rStyle w:val="VerbatimChar"/>
        </w:rPr>
        <w:t xml:space="preserve">@GrpcChannel</w:t>
      </w:r>
      <w:r>
        <w:t xml:space="preserve"> </w:t>
      </w:r>
      <w:r>
        <w:t xml:space="preserve">informando um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para a configuração da conexão (que estará no</w:t>
      </w:r>
      <w:r>
        <w:t xml:space="preserve"> </w:t>
      </w:r>
      <w:r>
        <w:rPr>
          <w:rStyle w:val="VerbatimChar"/>
        </w:rPr>
        <w:t xml:space="preserve">application.yml</w:t>
      </w:r>
      <w:r>
        <w:t xml:space="preserve">). O código ficaria semelhante a este:</w:t>
      </w:r>
    </w:p>
    <w:p>
      <w:pPr>
        <w:pStyle w:val="SourceCode"/>
        <w:numPr>
          <w:numId w:val="1000"/>
          <w:ilvl w:val="0"/>
        </w:numPr>
      </w:pPr>
      <w:r>
        <w:rPr>
          <w:rStyle w:val="AttributeTok"/>
        </w:rPr>
        <w:t xml:space="preserve">@Factory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Clients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blockingStub</w:t>
      </w:r>
      <w:r>
        <w:rPr>
          <w:rStyle w:val="NormalTok"/>
        </w:rPr>
        <w:t xml:space="preserve">(@</w:t>
      </w:r>
      <w:r>
        <w:rPr>
          <w:rStyle w:val="VariableTok"/>
        </w:rPr>
        <w:t xml:space="preserve">GrpcChannel</w:t>
      </w:r>
      <w:r>
        <w:rPr>
          <w:rStyle w:val="NormalTok"/>
        </w:rPr>
        <w:t xml:space="preserve">("</w:t>
      </w:r>
      <w:r>
        <w:rPr>
          <w:rStyle w:val="VariableTok"/>
        </w:rPr>
        <w:t xml:space="preserve">serasa</w:t>
      </w:r>
      <w:r>
        <w:rPr>
          <w:rStyle w:val="NormalTok"/>
        </w:rPr>
        <w:t xml:space="preserve">") </w:t>
      </w:r>
      <w:r>
        <w:rPr>
          <w:rStyle w:val="FunctionTok"/>
        </w:rPr>
        <w:t xml:space="preserve">channel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ManagedChannel</w:t>
      </w:r>
      <w:r>
        <w:rPr>
          <w:rStyle w:val="NormalTok"/>
        </w:rPr>
        <w:t xml:space="preserve">): </w:t>
      </w:r>
      <w:r>
        <w:rPr>
          <w:rStyle w:val="DataTypeTok"/>
        </w:rPr>
        <w:t xml:space="preserve">SerasaGrpcServiceBlockingStub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SerasaGrpcService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newBlockingStub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channel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numPr>
          <w:numId w:val="1003"/>
          <w:ilvl w:val="0"/>
        </w:numPr>
      </w:pPr>
      <w:r>
        <w:t xml:space="preserve">No</w:t>
      </w:r>
      <w:r>
        <w:t xml:space="preserve"> </w:t>
      </w:r>
      <w:r>
        <w:rPr>
          <w:rStyle w:val="VerbatimChar"/>
        </w:rPr>
        <w:t xml:space="preserve">application.yml</w:t>
      </w:r>
      <w:r>
        <w:t xml:space="preserve"> </w:t>
      </w:r>
      <w:r>
        <w:t xml:space="preserve">adiciono a configuração de conexão (channel)</w:t>
      </w:r>
      <w:r>
        <w:t xml:space="preserve"> </w:t>
      </w:r>
      <w:r>
        <w:rPr>
          <w:rStyle w:val="VerbatimChar"/>
        </w:rPr>
        <w:t xml:space="preserve">serasa</w:t>
      </w:r>
      <w:r>
        <w:t xml:space="preserve"> </w:t>
      </w:r>
      <w:r>
        <w:t xml:space="preserve">referente a API gRPC do SERASA informando endereço, porta e demais configurações necessárias informadas na documentação do desenvolvedor no site do SERASA;</w:t>
      </w:r>
    </w:p>
    <w:p>
      <w:pPr>
        <w:numPr>
          <w:numId w:val="1003"/>
          <w:ilvl w:val="0"/>
        </w:numPr>
      </w:pPr>
      <w:r>
        <w:t xml:space="preserve">Agora, injeto do client gRPC no controller via construtor para comunicar com a API gRPC;</w:t>
      </w:r>
    </w:p>
    <w:p>
      <w:pPr>
        <w:numPr>
          <w:numId w:val="1003"/>
          <w:ilvl w:val="0"/>
        </w:numPr>
      </w:pPr>
      <w:r>
        <w:t xml:space="preserve">Dentro do método do controller instancio a request e invoco o método do client gRPC que foi injetado para enviar o CPF informado na API REST. Guardo a response numa variável e converto seu atributo</w:t>
      </w:r>
      <w:r>
        <w:t xml:space="preserve"> </w:t>
      </w:r>
      <w:r>
        <w:rPr>
          <w:rStyle w:val="VerbatimChar"/>
        </w:rPr>
        <w:t xml:space="preserve">situacao</w:t>
      </w:r>
      <w:r>
        <w:t xml:space="preserve"> </w:t>
      </w:r>
      <w:r>
        <w:t xml:space="preserve">(que é uma</w:t>
      </w:r>
      <w:r>
        <w:t xml:space="preserve"> </w:t>
      </w:r>
      <w:r>
        <w:rPr>
          <w:rStyle w:val="VerbatimChar"/>
        </w:rPr>
        <w:t xml:space="preserve">enum</w:t>
      </w:r>
      <w:r>
        <w:t xml:space="preserve">) para a</w:t>
      </w:r>
      <w:r>
        <w:t xml:space="preserve"> </w:t>
      </w:r>
      <w:r>
        <w:rPr>
          <w:rStyle w:val="VerbatimChar"/>
        </w:rPr>
        <w:t xml:space="preserve">enum</w:t>
      </w:r>
      <w:r>
        <w:t xml:space="preserve"> </w:t>
      </w:r>
      <w:r>
        <w:t xml:space="preserve">esperada pelo DTO</w:t>
      </w:r>
      <w:r>
        <w:t xml:space="preserve"> </w:t>
      </w:r>
      <w:r>
        <w:rPr>
          <w:rStyle w:val="VerbatimChar"/>
        </w:rPr>
        <w:t xml:space="preserve">SituacaoNoSerasaResponse</w:t>
      </w:r>
      <w:r>
        <w:t xml:space="preserve">, aqui basicamente temos um mapeamento 1-para-1 entre as constantes da enum;</w:t>
      </w:r>
    </w:p>
    <w:p>
      <w:pPr>
        <w:numPr>
          <w:numId w:val="1003"/>
          <w:ilvl w:val="0"/>
        </w:numPr>
      </w:pPr>
      <w:r>
        <w:t xml:space="preserve">A conversão da</w:t>
      </w:r>
      <w:r>
        <w:t xml:space="preserve"> </w:t>
      </w:r>
      <w:r>
        <w:rPr>
          <w:rStyle w:val="VerbatimChar"/>
        </w:rPr>
        <w:t xml:space="preserve">enum</w:t>
      </w:r>
      <w:r>
        <w:t xml:space="preserve"> </w:t>
      </w:r>
      <w:r>
        <w:t xml:space="preserve">eu faço com extension function do Kotlin para encapsular a lógica e tornar o código mais legível, algo como: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fun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SituacaoDoClienteResponse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toModel</w:t>
      </w:r>
      <w:r>
        <w:rPr>
          <w:rStyle w:val="NormalTok"/>
        </w:rPr>
        <w:t xml:space="preserve">(): </w:t>
      </w:r>
      <w:r>
        <w:rPr>
          <w:rStyle w:val="DataTypeTok"/>
        </w:rPr>
        <w:t xml:space="preserve">Situacao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(situacao) {</w:t>
      </w:r>
      <w:r>
        <w:br w:type="textWrapping"/>
      </w:r>
      <w:r>
        <w:rPr>
          <w:rStyle w:val="NormalTok"/>
        </w:rPr>
        <w:t xml:space="preserve">        DESCONHECIDA -&gt; Situacao.SEM_INFORMACOES</w:t>
      </w:r>
      <w:r>
        <w:br w:type="textWrapping"/>
      </w:r>
      <w:r>
        <w:rPr>
          <w:rStyle w:val="NormalTok"/>
        </w:rPr>
        <w:t xml:space="preserve">        REGULAR      -&gt; Situacao.REGULARIZADA</w:t>
      </w:r>
      <w:r>
        <w:br w:type="textWrapping"/>
      </w:r>
      <w:r>
        <w:rPr>
          <w:rStyle w:val="NormalTok"/>
        </w:rPr>
        <w:t xml:space="preserve">        IRREGULAR    -&gt; Situacao.NAO_REGULARIZADA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numPr>
          <w:numId w:val="1003"/>
          <w:ilvl w:val="0"/>
        </w:numPr>
      </w:pPr>
      <w:r>
        <w:t xml:space="preserve">Por fim, levanto a aplicação e testo-a via POSTman ou Insomnia para ter certeza de que a configuração da conexão e a comunicação em si estão corretas. Em caso de erro eu analiso os logs da aplicação e se necessário consulto a documentação oficial do Micronaut ou gRPC para me ajudar;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4117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ce5863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2021-07-23T13:27:23Z</dcterms:created>
  <dcterms:modified xsi:type="dcterms:W3CDTF">2021-07-23T13:27:23Z</dcterms:modified>
</cp:coreProperties>
</file>