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360B" w14:textId="77777777" w:rsidR="00DD7FBC" w:rsidRDefault="00D23E42">
      <w:pPr>
        <w:pStyle w:val="FigurewithCaption"/>
      </w:pPr>
      <w:r>
        <w:rPr>
          <w:noProof/>
        </w:rPr>
        <w:drawing>
          <wp:inline distT="0" distB="0" distL="0" distR="0" wp14:anchorId="51B9104D" wp14:editId="43B33AB5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542EC" w14:textId="77777777" w:rsidR="00DD7FBC" w:rsidRPr="004A5C48" w:rsidRDefault="00D23E42">
      <w:pPr>
        <w:pStyle w:val="ImageCaption"/>
        <w:rPr>
          <w:lang w:val="pt-BR"/>
        </w:rPr>
      </w:pPr>
      <w:r w:rsidRPr="004A5C48">
        <w:rPr>
          <w:lang w:val="pt-BR"/>
        </w:rPr>
        <w:t xml:space="preserve">Logo da Orange </w:t>
      </w:r>
      <w:proofErr w:type="spellStart"/>
      <w:r w:rsidRPr="004A5C48">
        <w:rPr>
          <w:lang w:val="pt-BR"/>
        </w:rPr>
        <w:t>Talents</w:t>
      </w:r>
      <w:proofErr w:type="spellEnd"/>
    </w:p>
    <w:p w14:paraId="16A54C67" w14:textId="77777777" w:rsidR="00DD7FBC" w:rsidRPr="004A5C48" w:rsidRDefault="00D23E42">
      <w:pPr>
        <w:pStyle w:val="Ttulo1"/>
        <w:rPr>
          <w:lang w:val="pt-BR"/>
        </w:rPr>
      </w:pPr>
      <w:bookmarkStart w:id="0" w:name="expondo-dados-via-grpc"/>
      <w:bookmarkEnd w:id="0"/>
      <w:r w:rsidRPr="004A5C48">
        <w:rPr>
          <w:lang w:val="pt-BR"/>
        </w:rPr>
        <w:t>Expondo dados via GRPC</w:t>
      </w:r>
    </w:p>
    <w:p w14:paraId="5E70B7C6" w14:textId="77777777" w:rsidR="00DD7FBC" w:rsidRPr="004A5C48" w:rsidRDefault="00D23E42">
      <w:pPr>
        <w:pStyle w:val="Ttulo2"/>
        <w:rPr>
          <w:lang w:val="pt-BR"/>
        </w:rPr>
      </w:pPr>
      <w:bookmarkStart w:id="1" w:name="cenário"/>
      <w:bookmarkEnd w:id="1"/>
      <w:r w:rsidRPr="004A5C48">
        <w:rPr>
          <w:lang w:val="pt-BR"/>
        </w:rPr>
        <w:t>Cenário:</w:t>
      </w:r>
    </w:p>
    <w:p w14:paraId="25471527" w14:textId="77777777" w:rsidR="00DD7FBC" w:rsidRDefault="00D23E42">
      <w:pPr>
        <w:pStyle w:val="FirstParagraph"/>
      </w:pPr>
      <w:r w:rsidRPr="004A5C48">
        <w:rPr>
          <w:lang w:val="pt-BR"/>
        </w:rPr>
        <w:t xml:space="preserve">Com o conhecimento de </w:t>
      </w:r>
      <w:proofErr w:type="spellStart"/>
      <w:r w:rsidRPr="004A5C48">
        <w:rPr>
          <w:lang w:val="pt-BR"/>
        </w:rPr>
        <w:t>Micronaut</w:t>
      </w:r>
      <w:proofErr w:type="spellEnd"/>
      <w:r w:rsidRPr="004A5C48">
        <w:rPr>
          <w:lang w:val="pt-BR"/>
        </w:rPr>
        <w:t xml:space="preserve"> e </w:t>
      </w:r>
      <w:proofErr w:type="spellStart"/>
      <w:r w:rsidRPr="004A5C48">
        <w:rPr>
          <w:lang w:val="pt-BR"/>
        </w:rPr>
        <w:t>gRPC</w:t>
      </w:r>
      <w:proofErr w:type="spellEnd"/>
      <w:r w:rsidRPr="004A5C48">
        <w:rPr>
          <w:lang w:val="pt-BR"/>
        </w:rPr>
        <w:t xml:space="preserve"> adquirido até este momento, imagine que precisamos criar uma API </w:t>
      </w:r>
      <w:proofErr w:type="spellStart"/>
      <w:r w:rsidRPr="004A5C48">
        <w:rPr>
          <w:lang w:val="pt-BR"/>
        </w:rPr>
        <w:t>gRPC</w:t>
      </w:r>
      <w:proofErr w:type="spellEnd"/>
      <w:r w:rsidRPr="004A5C48">
        <w:rPr>
          <w:lang w:val="pt-BR"/>
        </w:rPr>
        <w:t xml:space="preserve"> para cadastrar um veículo (mais especificamente um carro) no sistema. </w:t>
      </w:r>
      <w:r>
        <w:t xml:space="preserve">Para </w:t>
      </w:r>
      <w:proofErr w:type="spellStart"/>
      <w:r>
        <w:t>isso</w:t>
      </w:r>
      <w:proofErr w:type="spellEnd"/>
      <w:r>
        <w:t xml:space="preserve">, um </w:t>
      </w:r>
      <w:proofErr w:type="spellStart"/>
      <w:r>
        <w:t>carro</w:t>
      </w:r>
      <w:proofErr w:type="spellEnd"/>
      <w:r>
        <w:t xml:space="preserve"> deve possuir as seguintes informações:</w:t>
      </w:r>
    </w:p>
    <w:p w14:paraId="33033410" w14:textId="77777777" w:rsidR="00DD7FBC" w:rsidRPr="004A5C48" w:rsidRDefault="00D23E42">
      <w:pPr>
        <w:pStyle w:val="Compact"/>
        <w:numPr>
          <w:ilvl w:val="0"/>
          <w:numId w:val="3"/>
        </w:numPr>
        <w:rPr>
          <w:lang w:val="pt-BR"/>
        </w:rPr>
      </w:pPr>
      <w:r w:rsidRPr="004A5C48">
        <w:rPr>
          <w:lang w:val="pt-BR"/>
        </w:rPr>
        <w:t>um carro deve poss</w:t>
      </w:r>
      <w:r w:rsidRPr="004A5C48">
        <w:rPr>
          <w:lang w:val="pt-BR"/>
        </w:rPr>
        <w:t>uir placa (</w:t>
      </w:r>
      <w:proofErr w:type="spellStart"/>
      <w:r w:rsidRPr="004A5C48">
        <w:rPr>
          <w:lang w:val="pt-BR"/>
        </w:rPr>
        <w:t>ex</w:t>
      </w:r>
      <w:proofErr w:type="spellEnd"/>
      <w:r w:rsidRPr="004A5C48">
        <w:rPr>
          <w:lang w:val="pt-BR"/>
        </w:rPr>
        <w:t xml:space="preserve">: HPX-1234, OIP-9876 </w:t>
      </w:r>
      <w:proofErr w:type="spellStart"/>
      <w:r w:rsidRPr="004A5C48">
        <w:rPr>
          <w:lang w:val="pt-BR"/>
        </w:rPr>
        <w:t>etc</w:t>
      </w:r>
      <w:proofErr w:type="spellEnd"/>
      <w:r w:rsidRPr="004A5C48">
        <w:rPr>
          <w:lang w:val="pt-BR"/>
        </w:rPr>
        <w:t>);</w:t>
      </w:r>
    </w:p>
    <w:p w14:paraId="1CF11AD0" w14:textId="77777777" w:rsidR="00DD7FBC" w:rsidRPr="004A5C48" w:rsidRDefault="00D23E42">
      <w:pPr>
        <w:pStyle w:val="Compact"/>
        <w:numPr>
          <w:ilvl w:val="0"/>
          <w:numId w:val="3"/>
        </w:numPr>
        <w:rPr>
          <w:lang w:val="pt-BR"/>
        </w:rPr>
      </w:pPr>
      <w:r w:rsidRPr="004A5C48">
        <w:rPr>
          <w:lang w:val="pt-BR"/>
        </w:rPr>
        <w:t>um carro deve possuir modelo (</w:t>
      </w:r>
      <w:proofErr w:type="spellStart"/>
      <w:r w:rsidRPr="004A5C48">
        <w:rPr>
          <w:lang w:val="pt-BR"/>
        </w:rPr>
        <w:t>ex</w:t>
      </w:r>
      <w:proofErr w:type="spellEnd"/>
      <w:r w:rsidRPr="004A5C48">
        <w:rPr>
          <w:lang w:val="pt-BR"/>
        </w:rPr>
        <w:t xml:space="preserve">: Gol, Palio </w:t>
      </w:r>
      <w:proofErr w:type="spellStart"/>
      <w:r w:rsidRPr="004A5C48">
        <w:rPr>
          <w:lang w:val="pt-BR"/>
        </w:rPr>
        <w:t>etc</w:t>
      </w:r>
      <w:proofErr w:type="spellEnd"/>
      <w:r w:rsidRPr="004A5C48">
        <w:rPr>
          <w:lang w:val="pt-BR"/>
        </w:rPr>
        <w:t>);</w:t>
      </w:r>
    </w:p>
    <w:p w14:paraId="689E5E99" w14:textId="77777777" w:rsidR="00DD7FBC" w:rsidRPr="004A5C48" w:rsidRDefault="00D23E42">
      <w:pPr>
        <w:pStyle w:val="FirstParagraph"/>
        <w:rPr>
          <w:lang w:val="pt-BR"/>
        </w:rPr>
      </w:pPr>
      <w:r w:rsidRPr="004A5C48">
        <w:rPr>
          <w:lang w:val="pt-BR"/>
        </w:rPr>
        <w:t xml:space="preserve">Nesse momento, não se preocupe com a validação dos dados de entrada. Os dados precisam apenas ser gravados em um banco de dados. Em caso de sucesso a API </w:t>
      </w:r>
      <w:proofErr w:type="spellStart"/>
      <w:r w:rsidRPr="004A5C48">
        <w:rPr>
          <w:lang w:val="pt-BR"/>
        </w:rPr>
        <w:t>gRPC</w:t>
      </w:r>
      <w:proofErr w:type="spellEnd"/>
      <w:r w:rsidRPr="004A5C48">
        <w:rPr>
          <w:lang w:val="pt-BR"/>
        </w:rPr>
        <w:t xml:space="preserve"> deve r</w:t>
      </w:r>
      <w:r w:rsidRPr="004A5C48">
        <w:rPr>
          <w:lang w:val="pt-BR"/>
        </w:rPr>
        <w:t>etornar o ID interno gerado pelo sistema.</w:t>
      </w:r>
    </w:p>
    <w:p w14:paraId="39782891" w14:textId="399F2B1A" w:rsidR="00DD7FBC" w:rsidRPr="004A5C48" w:rsidRDefault="00D23E42" w:rsidP="004A5C48">
      <w:pPr>
        <w:pStyle w:val="Corpodetexto"/>
        <w:rPr>
          <w:lang w:val="pt-BR"/>
        </w:rPr>
      </w:pPr>
      <w:r w:rsidRPr="004A5C48">
        <w:rPr>
          <w:lang w:val="pt-BR"/>
        </w:rPr>
        <w:t xml:space="preserve">Como você implementaria esta API </w:t>
      </w:r>
      <w:proofErr w:type="spellStart"/>
      <w:r w:rsidRPr="004A5C48">
        <w:rPr>
          <w:lang w:val="pt-BR"/>
        </w:rPr>
        <w:t>gRPC</w:t>
      </w:r>
      <w:proofErr w:type="spellEnd"/>
      <w:r w:rsidRPr="004A5C48">
        <w:rPr>
          <w:lang w:val="pt-BR"/>
        </w:rPr>
        <w:t xml:space="preserve"> com </w:t>
      </w:r>
      <w:proofErr w:type="spellStart"/>
      <w:r w:rsidRPr="004A5C48">
        <w:rPr>
          <w:lang w:val="pt-BR"/>
        </w:rPr>
        <w:t>Micronaut</w:t>
      </w:r>
      <w:proofErr w:type="spellEnd"/>
      <w:r w:rsidRPr="004A5C48">
        <w:rPr>
          <w:lang w:val="pt-BR"/>
        </w:rPr>
        <w:t>?</w:t>
      </w:r>
    </w:p>
    <w:sectPr w:rsidR="00DD7FBC" w:rsidRPr="004A5C4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B83B" w14:textId="77777777" w:rsidR="00D23E42" w:rsidRDefault="00D23E42">
      <w:pPr>
        <w:spacing w:after="0"/>
      </w:pPr>
      <w:r>
        <w:separator/>
      </w:r>
    </w:p>
  </w:endnote>
  <w:endnote w:type="continuationSeparator" w:id="0">
    <w:p w14:paraId="78D1B29F" w14:textId="77777777" w:rsidR="00D23E42" w:rsidRDefault="00D23E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A6321" w14:textId="77777777" w:rsidR="00D23E42" w:rsidRDefault="00D23E42">
      <w:r>
        <w:separator/>
      </w:r>
    </w:p>
  </w:footnote>
  <w:footnote w:type="continuationSeparator" w:id="0">
    <w:p w14:paraId="2BD084AE" w14:textId="77777777" w:rsidR="00D23E42" w:rsidRDefault="00D23E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3132B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1D3A20"/>
    <w:multiLevelType w:val="multilevel"/>
    <w:tmpl w:val="8EE42E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56C29A"/>
    <w:multiLevelType w:val="multilevel"/>
    <w:tmpl w:val="7BB2DE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5C48"/>
    <w:rsid w:val="004E29B3"/>
    <w:rsid w:val="00590D07"/>
    <w:rsid w:val="00784D58"/>
    <w:rsid w:val="008D6863"/>
    <w:rsid w:val="00B86B75"/>
    <w:rsid w:val="00BC48D5"/>
    <w:rsid w:val="00C36279"/>
    <w:rsid w:val="00D23E42"/>
    <w:rsid w:val="00DD7F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F9AE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2021-07-23T15:02:00Z</dcterms:modified>
</cp:coreProperties>
</file>