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FFD" w:rsidRDefault="00B66C05">
      <w:pPr>
        <w:spacing w:after="40"/>
      </w:pPr>
      <w:r>
        <w:rPr>
          <w:b/>
          <w:bCs/>
          <w:caps/>
          <w:color w:val="C9A227"/>
          <w:sz w:val="18"/>
          <w:szCs w:val="18"/>
        </w:rPr>
        <w:t>Gestión de Proyectos · TecNM</w:t>
      </w:r>
    </w:p>
    <w:p w:rsidR="005B5FFD" w:rsidRDefault="00B66C05">
      <w:pPr>
        <w:spacing w:after="120"/>
      </w:pPr>
      <w:r>
        <w:rPr>
          <w:rFonts w:ascii="Georgia" w:eastAsia="Georgia" w:hAnsi="Georgia" w:cs="Georgia"/>
          <w:b/>
          <w:bCs/>
          <w:color w:val="3A1414"/>
          <w:sz w:val="44"/>
          <w:szCs w:val="44"/>
        </w:rPr>
        <w:t>CUESTIONARIO-001</w:t>
      </w:r>
    </w:p>
    <w:p w:rsidR="005B5FFD" w:rsidRDefault="00B66C05">
      <w:pPr>
        <w:spacing w:after="6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Información para la planificación del proyecto</w:t>
      </w:r>
    </w:p>
    <w:p w:rsidR="005B5FFD" w:rsidRDefault="00B66C05">
      <w:pPr>
        <w:spacing w:after="240"/>
      </w:pPr>
      <w:r>
        <w:rPr>
          <w:i/>
          <w:iCs/>
          <w:color w:val="6E6E6E"/>
        </w:rPr>
        <w:t>Cronograma, recursos, costos, WBS y diagrama de Gantt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Proyecto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Simulación del taller mecánico</w:t>
            </w:r>
          </w:p>
        </w:tc>
      </w:tr>
      <w:tr w:rsidR="005B5FF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Acta relacionada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ACTA-001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Persona ejecutora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Brandon Farith López Nanga</w:t>
            </w:r>
          </w:p>
        </w:tc>
      </w:tr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respuesta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04/09/2026</w:t>
            </w:r>
          </w:p>
        </w:tc>
      </w:tr>
    </w:tbl>
    <w:p w:rsidR="005B5FFD" w:rsidRDefault="005B5FFD">
      <w:pPr>
        <w:spacing w:before="320"/>
      </w:pPr>
    </w:p>
    <w:p w:rsidR="005B5FFD" w:rsidRDefault="005B5FFD">
      <w:pPr>
        <w:pBdr>
          <w:bottom w:val="single" w:sz="6" w:space="4" w:color="C9A227"/>
        </w:pBdr>
        <w:spacing w:before="60" w:after="200"/>
      </w:pPr>
    </w:p>
    <w:p w:rsidR="005B5FFD" w:rsidRDefault="00B66C05">
      <w:pPr>
        <w:spacing w:before="60" w:after="10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Indicaciones</w:t>
      </w:r>
    </w:p>
    <w:p w:rsidR="005B5FFD" w:rsidRDefault="00B66C05">
      <w:pPr>
        <w:spacing w:after="240"/>
      </w:pPr>
      <w:r>
        <w:rPr>
          <w:color w:val="202124"/>
        </w:rPr>
        <w:t>Responde a computadora con información real y aproximaciones razonables. Si algún dato todavía no está definido, indícalo claramente y explica qué necesitas para obtenerlo.</w:t>
      </w: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eastAsia="Georgia" w:hAnsi="Georgia" w:cs="Georgia"/>
          <w:b/>
          <w:bCs/>
          <w:sz w:val="23"/>
          <w:szCs w:val="23"/>
        </w:rPr>
        <w:t>Herramienta de simulación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programa utilizarás para construir y ejecutar la simulación del taller mecánico? Indica el nombre y, si lo conoces, la versión.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96344A">
            <w:r>
              <w:t>Utilizaré IntelliJ IDEA como entorno principal de desarrollo. El proyecto utilizará tres lenguajes: Java para desarrollar la aplicación y la gestión del sistema, Python para desarrollar y ejecutar el modelo de simulación, y R para realizar el análisis estadístico y la generación de gráficas.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eastAsia="Georgia" w:hAnsi="Georgia" w:cs="Georgia"/>
          <w:b/>
          <w:bCs/>
          <w:sz w:val="23"/>
          <w:szCs w:val="23"/>
        </w:rPr>
        <w:t>Llegada de vehículos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vehículos se simularán y cada cuánto tiempo llegará un vehículo al taller?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96344A">
            <w:r>
              <w:t>Se simularán 120 vehículos. La llegada será aleatoria, considerando inicialmente un promedio de 12 minutos entre llegadas. Este valor podrá ajustarse durante las pruebas de la simulación.</w:t>
            </w:r>
            <w:r w:rsidR="00B66C05"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eastAsia="Georgia" w:hAnsi="Georgia" w:cs="Georgia"/>
          <w:b/>
          <w:bCs/>
          <w:sz w:val="23"/>
          <w:szCs w:val="23"/>
        </w:rPr>
        <w:t>Duración de las etapas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 tiempo tardará cada etapa del servicio: recepción, diagnóstico, reparación o mantenimiento, prueba de calidad y </w:t>
      </w:r>
      <w:r>
        <w:rPr>
          <w:i/>
          <w:iCs/>
          <w:color w:val="6E6E6E"/>
          <w:sz w:val="19"/>
          <w:szCs w:val="19"/>
        </w:rPr>
        <w:t>entrega?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Recepción: 4–6 minutos. Diagnóstico: 10–20 minutos. Cambio de aceite: 25–35 minutos. Servicio de frenos: 50–70 minutos. Trabajo de motor: 100–140 minutos. Prueba de calidad: 10–20 minutos. Entrega: 8–12 minutos.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eastAsia="Georgia" w:hAnsi="Georgia" w:cs="Georgia"/>
          <w:b/>
          <w:bCs/>
          <w:sz w:val="23"/>
          <w:szCs w:val="23"/>
        </w:rPr>
        <w:t>Personal del taller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mecánicos u otros trabajadores participarán y qué actividad realizará cada uno?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Participarán 1 persona en recepción, 3 mecánicos y 1 supervisor. Recepción registra los vehículos y as</w:t>
            </w:r>
            <w:r>
              <w:rPr>
                <w:rFonts w:ascii="Arial" w:hAnsi="Arial"/>
                <w:sz w:val="19"/>
              </w:rPr>
              <w:t>igna el servicio; los mecánicos realizan diagnóstico, reparación o mantenimiento; y el supervisor revisa la calidad y autoriza la entrega.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eastAsia="Georgia" w:hAnsi="Georgia" w:cs="Georgia"/>
          <w:b/>
          <w:bCs/>
          <w:sz w:val="23"/>
          <w:szCs w:val="23"/>
        </w:rPr>
        <w:t>Retrabajo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Aproximadamente, ¿qué porcentaje de vehículos no aprobará la prueba de calidad y tendrá que regre</w:t>
      </w:r>
      <w:r>
        <w:rPr>
          <w:i/>
          <w:iCs/>
          <w:color w:val="6E6E6E"/>
          <w:sz w:val="19"/>
          <w:szCs w:val="19"/>
        </w:rPr>
        <w:t>sar a reparación?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Se estima inicialmente que el 10% de los vehículos no aprobará la prueba de calidad y tendrá que regresar a reparación.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eastAsia="Georgia" w:hAnsi="Georgia" w:cs="Georgia"/>
          <w:b/>
          <w:bCs/>
          <w:sz w:val="23"/>
          <w:szCs w:val="23"/>
        </w:rPr>
        <w:t>Tiempo del proyecto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¿Cuántas horas o días necesitarás para terminar cada actividad pendiente del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Arial" w:hAnsi="Arial"/>
                <w:sz w:val="22"/>
              </w:rPr>
              <w:t>1. Análisis de requisitos: 10 horas.</w:t>
              <w:br/>
              <w:t>2. Diseño del modelo y del diagrama: 15 horas.</w:t>
              <w:br/>
              <w:t>3. Definición de variables y parámetros: 10 horas.</w:t>
              <w:br/>
              <w:t>4. Programación en Java: 25 horas.</w:t>
              <w:br/>
              <w:t>5. Simulación en Python: 25 horas.</w:t>
              <w:br/>
              <w:t>6. Pruebas y validación: 15 horas.</w:t>
              <w:br/>
              <w:t>7. Análisis y gráficas en R: 10 horas.</w:t>
              <w:br/>
              <w:t>8. Elaboración del reporte final: 10 horas.</w:t>
              <w:br/>
              <w:br/>
              <w:t>Total: 120 horas.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eastAsia="Georgia" w:hAnsi="Georgia" w:cs="Georgia"/>
          <w:b/>
          <w:bCs/>
          <w:sz w:val="23"/>
          <w:szCs w:val="23"/>
        </w:rPr>
        <w:t>Recursos y costos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¿Utilizarás solamente programas, equipo y recursos que ya tienes disponibles o tendrás algún gasto? Describe los recursos y cualquier costo estimado.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Utilizaré los </w:t>
            </w:r>
            <w:r>
              <w:rPr>
                <w:rFonts w:ascii="Arial" w:hAnsi="Arial"/>
                <w:sz w:val="19"/>
              </w:rPr>
              <w:t>recursos que ya tengo disponibles: computadora personal, Python, SimPy, Tkinter y herramientas de programación. No se contempla un gasto adicional por software; costo estimado: $0 MXN.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eastAsia="Georgia" w:hAnsi="Georgia" w:cs="Georgia"/>
          <w:b/>
          <w:bCs/>
          <w:sz w:val="23"/>
          <w:szCs w:val="23"/>
        </w:rPr>
        <w:t>Orden y dependencias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actividad debes terminar antes de comenzar la siguiente? Escribe el orden que seguirás.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1) Análisis de requisitos → 2) Diseño del modelo y diagrama de flujo → 3) Definición de variables y parámetros → 4) Programación → 5) Pruebas → 6) Ejecu</w:t>
            </w:r>
            <w:r>
              <w:rPr>
                <w:rFonts w:ascii="Arial" w:hAnsi="Arial"/>
                <w:sz w:val="19"/>
              </w:rPr>
              <w:t>ción de escenarios → 7) Análisis de resultados → 8) Documentación y entrega final.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eastAsia="Georgia" w:hAnsi="Georgia" w:cs="Georgia"/>
          <w:b/>
          <w:bCs/>
          <w:sz w:val="23"/>
          <w:szCs w:val="23"/>
        </w:rPr>
        <w:t>Cumplimiento de la fecha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¿Todavía puedes cumplir el periodo establecido en el PLAN-001, del 20/08/2026 al 14/10/2026? Si existe riesgo de retraso, explica qué actividad podría afectarse.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Sí, puedo cumplir con el periodo establecido. Como fecha prevista de terminación de</w:t>
            </w:r>
            <w:r>
              <w:rPr>
                <w:rFonts w:ascii="Arial" w:hAnsi="Arial"/>
                <w:sz w:val="19"/>
              </w:rPr>
              <w:t>l proyecto, considero el 04/10/2026, antes de la fecha límite del 14/10/2026. El principal riesgo sería algún retraso durante la programación, pruebas o ajustes de la simulación.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eastAsia="Georgia" w:hAnsi="Georgia" w:cs="Georgia"/>
          <w:b/>
          <w:bCs/>
          <w:sz w:val="23"/>
          <w:szCs w:val="23"/>
        </w:rPr>
        <w:t>Dudas o bloqueos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¿Tienes actualmente alguna duda, problema o situa</w:t>
      </w:r>
      <w:r>
        <w:rPr>
          <w:i/>
          <w:iCs/>
          <w:color w:val="6E6E6E"/>
          <w:sz w:val="19"/>
          <w:szCs w:val="19"/>
        </w:rPr>
        <w:t>ción que te impida continuar?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Actualmente no tengo ninguna duda o problema que me impida continuar. La información que todavía queda por definir con mayor precisión son los datos reales de llegada y los tiempos de servicio del taller.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spacing w:before="200"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Observaciones y evidencias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Anota cualquier información adicional y menciona los archivos, capturas o enlaces que entregarás como evidencia.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6344A" w:rsidRDefault="00B66C05" w:rsidP="0096344A">
            <w:pPr>
              <w:spacing w:after="40"/>
              <w:rPr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Como evidencias entregaré el diagrama de flujo</w:t>
            </w:r>
            <w:r w:rsidR="0096344A">
              <w:rPr>
                <w:rFonts w:ascii="Arial" w:hAnsi="Arial"/>
                <w:sz w:val="19"/>
              </w:rPr>
              <w:t xml:space="preserve"> hasta el momento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pBdr>
          <w:bottom w:val="single" w:sz="6" w:space="4" w:color="C9A227"/>
        </w:pBdr>
        <w:spacing w:before="60" w:after="200"/>
      </w:pPr>
      <w:bookmarkStart w:id="0" w:name="_GoBack"/>
      <w:bookmarkEnd w:id="0"/>
    </w:p>
    <w:p w:rsidR="005B5FFD" w:rsidRDefault="00B66C05">
      <w:pPr>
        <w:spacing w:before="60" w:after="14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Confirmación</w:t>
      </w:r>
    </w:p>
    <w:p w:rsidR="005B5FFD" w:rsidRDefault="00B66C05">
      <w:pPr>
        <w:spacing w:after="220"/>
      </w:pPr>
      <w:r>
        <w:rPr>
          <w:color w:val="202124"/>
        </w:rPr>
        <w:t>Declaro que la información registrada corresponde al estado actual del proyecto y puede utilizarse para elaborar el cronograma, la WBS, el Gantt y la estimación de recursos y costos.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Nombre de la persona ejecutora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entrega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:rsidR="005B5FFD" w:rsidRDefault="00B66C05">
      <w:pPr>
        <w:pBdr>
          <w:top w:val="single" w:sz="4" w:space="8" w:color="DDDDDD"/>
        </w:pBdr>
        <w:spacing w:before="260"/>
      </w:pPr>
      <w:r>
        <w:rPr>
          <w:i/>
          <w:iCs/>
          <w:color w:val="6E6E6E"/>
          <w:sz w:val="18"/>
          <w:szCs w:val="18"/>
        </w:rPr>
        <w:t>Nota: este cuestionario forma parte del expediente de planificación del proyecto y complementa el Acta ACTA-001.</w:t>
      </w:r>
    </w:p>
    <w:sectPr w:rsidR="005B5FFD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6C05" w:rsidRDefault="00B66C05">
      <w:r>
        <w:separator/>
      </w:r>
    </w:p>
  </w:endnote>
  <w:endnote w:type="continuationSeparator" w:id="0">
    <w:p w:rsidR="00B66C05" w:rsidRDefault="00B66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FFD" w:rsidRDefault="00B66C05"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 w:rsidR="0096344A">
      <w:rPr>
        <w:color w:val="6E6E6E"/>
        <w:sz w:val="16"/>
        <w:szCs w:val="16"/>
      </w:rPr>
      <w:fldChar w:fldCharType="separate"/>
    </w:r>
    <w:r w:rsidR="0096344A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6C05" w:rsidRDefault="00B66C05">
      <w:r>
        <w:separator/>
      </w:r>
    </w:p>
  </w:footnote>
  <w:footnote w:type="continuationSeparator" w:id="0">
    <w:p w:rsidR="00B66C05" w:rsidRDefault="00B66C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FFD" w:rsidRDefault="00B66C05">
    <w:pPr>
      <w:pBdr>
        <w:bottom w:val="single" w:sz="4" w:space="6" w:color="DDDDDD"/>
      </w:pBdr>
      <w:jc w:val="right"/>
    </w:pPr>
    <w:r>
      <w:rPr>
        <w:caps/>
        <w:color w:val="6E6E6E"/>
        <w:sz w:val="15"/>
        <w:szCs w:val="15"/>
      </w:rPr>
      <w:t>CUESTIONARIO-001 · PLANIFICACIÓN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8C414D"/>
    <w:multiLevelType w:val="hybridMultilevel"/>
    <w:tmpl w:val="EEE8B838"/>
    <w:lvl w:ilvl="0" w:tplc="B2562518">
      <w:start w:val="1"/>
      <w:numFmt w:val="bullet"/>
      <w:lvlText w:val="●"/>
      <w:lvlJc w:val="left"/>
      <w:pPr>
        <w:ind w:left="720" w:hanging="360"/>
      </w:pPr>
    </w:lvl>
    <w:lvl w:ilvl="1" w:tplc="77601402">
      <w:start w:val="1"/>
      <w:numFmt w:val="bullet"/>
      <w:lvlText w:val="○"/>
      <w:lvlJc w:val="left"/>
      <w:pPr>
        <w:ind w:left="1440" w:hanging="360"/>
      </w:pPr>
    </w:lvl>
    <w:lvl w:ilvl="2" w:tplc="098CADE8">
      <w:start w:val="1"/>
      <w:numFmt w:val="bullet"/>
      <w:lvlText w:val="■"/>
      <w:lvlJc w:val="left"/>
      <w:pPr>
        <w:ind w:left="2160" w:hanging="360"/>
      </w:pPr>
    </w:lvl>
    <w:lvl w:ilvl="3" w:tplc="3B4672F2">
      <w:start w:val="1"/>
      <w:numFmt w:val="bullet"/>
      <w:lvlText w:val="●"/>
      <w:lvlJc w:val="left"/>
      <w:pPr>
        <w:ind w:left="2880" w:hanging="360"/>
      </w:pPr>
    </w:lvl>
    <w:lvl w:ilvl="4" w:tplc="454C0160">
      <w:start w:val="1"/>
      <w:numFmt w:val="bullet"/>
      <w:lvlText w:val="○"/>
      <w:lvlJc w:val="left"/>
      <w:pPr>
        <w:ind w:left="3600" w:hanging="360"/>
      </w:pPr>
    </w:lvl>
    <w:lvl w:ilvl="5" w:tplc="FB50BA84">
      <w:start w:val="1"/>
      <w:numFmt w:val="bullet"/>
      <w:lvlText w:val="■"/>
      <w:lvlJc w:val="left"/>
      <w:pPr>
        <w:ind w:left="4320" w:hanging="360"/>
      </w:pPr>
    </w:lvl>
    <w:lvl w:ilvl="6" w:tplc="DE5631B8">
      <w:start w:val="1"/>
      <w:numFmt w:val="bullet"/>
      <w:lvlText w:val="●"/>
      <w:lvlJc w:val="left"/>
      <w:pPr>
        <w:ind w:left="5040" w:hanging="360"/>
      </w:pPr>
    </w:lvl>
    <w:lvl w:ilvl="7" w:tplc="AE404610">
      <w:start w:val="1"/>
      <w:numFmt w:val="bullet"/>
      <w:lvlText w:val="●"/>
      <w:lvlJc w:val="left"/>
      <w:pPr>
        <w:ind w:left="5760" w:hanging="360"/>
      </w:pPr>
    </w:lvl>
    <w:lvl w:ilvl="8" w:tplc="59C084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FD"/>
    <w:rsid w:val="005B5FFD"/>
    <w:rsid w:val="0096344A"/>
    <w:rsid w:val="00B6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F4410B-481E-47D6-B9FC-4B72BA09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721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PrendaMex</cp:lastModifiedBy>
  <cp:revision>2</cp:revision>
  <dcterms:created xsi:type="dcterms:W3CDTF">2026-09-03T03:38:00Z</dcterms:created>
  <dcterms:modified xsi:type="dcterms:W3CDTF">2026-09-05T02:13:00Z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376a8945-0705-4060-bc89-cea15354a0e4</vt:lpwstr>
  </property>
</Properties>
</file>