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666E5" w14:textId="77777777" w:rsidR="009B7CF5" w:rsidRDefault="00000000">
      <w:pPr>
        <w:spacing w:after="40"/>
        <w:jc w:val="center"/>
      </w:pPr>
      <w:r>
        <w:rPr>
          <w:b/>
          <w:bCs/>
          <w:sz w:val="32"/>
          <w:szCs w:val="32"/>
        </w:rPr>
        <w:t>CRONOGRAMA Y PLAN DE TRABAJO</w:t>
      </w:r>
    </w:p>
    <w:p w14:paraId="26063356" w14:textId="77777777" w:rsidR="009B7CF5" w:rsidRDefault="00000000">
      <w:pPr>
        <w:spacing w:after="40"/>
        <w:jc w:val="center"/>
      </w:pPr>
      <w:r>
        <w:rPr>
          <w:b/>
          <w:bCs/>
          <w:color w:val="1B2A4A"/>
          <w:sz w:val="24"/>
          <w:szCs w:val="24"/>
        </w:rPr>
        <w:t>PLAN-003</w:t>
      </w:r>
    </w:p>
    <w:p w14:paraId="56EC4368" w14:textId="77777777" w:rsidR="009B7CF5" w:rsidRDefault="00000000">
      <w:pPr>
        <w:spacing w:after="260"/>
        <w:jc w:val="center"/>
      </w:pPr>
      <w:r>
        <w:rPr>
          <w:i/>
          <w:iCs/>
          <w:sz w:val="22"/>
          <w:szCs w:val="22"/>
        </w:rPr>
        <w:t>Simulación de procesos de servicio y reparación en un taller de electrónica</w:t>
      </w:r>
    </w:p>
    <w:p w14:paraId="40E2CC77" w14:textId="77777777" w:rsidR="009B7CF5" w:rsidRDefault="00000000">
      <w:pPr>
        <w:pStyle w:val="Ttulo2"/>
        <w:spacing w:before="260" w:after="100"/>
      </w:pPr>
      <w:r>
        <w:t>1. Datos generales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640"/>
      </w:tblGrid>
      <w:tr w:rsidR="009B7CF5" w14:paraId="7014C4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8ECF3"/>
            <w:vAlign w:val="center"/>
          </w:tcPr>
          <w:p w14:paraId="57CAC958" w14:textId="77777777" w:rsidR="009B7CF5" w:rsidRDefault="00000000">
            <w:r>
              <w:rPr>
                <w:b/>
                <w:bCs/>
              </w:rPr>
              <w:t>Proyecto</w:t>
            </w:r>
          </w:p>
        </w:tc>
        <w:tc>
          <w:tcPr>
            <w:tcW w:w="6640" w:type="dxa"/>
            <w:vAlign w:val="center"/>
          </w:tcPr>
          <w:p w14:paraId="199B2630" w14:textId="77777777" w:rsidR="009B7CF5" w:rsidRDefault="00000000">
            <w:r>
              <w:t>Simulación de procesos de servicio y reparación en un taller de electrónica</w:t>
            </w:r>
          </w:p>
        </w:tc>
      </w:tr>
      <w:tr w:rsidR="009B7CF5" w14:paraId="284A09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8ECF3"/>
            <w:vAlign w:val="center"/>
          </w:tcPr>
          <w:p w14:paraId="67C40E49" w14:textId="77777777" w:rsidR="009B7CF5" w:rsidRDefault="00000000">
            <w:r>
              <w:rPr>
                <w:b/>
                <w:bCs/>
              </w:rPr>
              <w:t>Persona ejecutora</w:t>
            </w:r>
          </w:p>
        </w:tc>
        <w:tc>
          <w:tcPr>
            <w:tcW w:w="6640" w:type="dxa"/>
            <w:vAlign w:val="center"/>
          </w:tcPr>
          <w:p w14:paraId="6764FCFB" w14:textId="77777777" w:rsidR="009B7CF5" w:rsidRDefault="00000000">
            <w:r>
              <w:t>Roberto Carlos Cahuare Moreno</w:t>
            </w:r>
          </w:p>
        </w:tc>
      </w:tr>
      <w:tr w:rsidR="009B7CF5" w14:paraId="5D75DC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8ECF3"/>
            <w:vAlign w:val="center"/>
          </w:tcPr>
          <w:p w14:paraId="3B62A358" w14:textId="77777777" w:rsidR="009B7CF5" w:rsidRDefault="00000000">
            <w:r>
              <w:rPr>
                <w:b/>
                <w:bCs/>
              </w:rPr>
              <w:t>Project Manager</w:t>
            </w:r>
          </w:p>
        </w:tc>
        <w:tc>
          <w:tcPr>
            <w:tcW w:w="6640" w:type="dxa"/>
            <w:vAlign w:val="center"/>
          </w:tcPr>
          <w:p w14:paraId="52212ADA" w14:textId="77777777" w:rsidR="009B7CF5" w:rsidRDefault="00000000">
            <w:r>
              <w:t>Rafael Aquino Villanueva</w:t>
            </w:r>
          </w:p>
        </w:tc>
      </w:tr>
      <w:tr w:rsidR="009B7CF5" w14:paraId="61D701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8ECF3"/>
            <w:vAlign w:val="center"/>
          </w:tcPr>
          <w:p w14:paraId="0DA31071" w14:textId="77777777" w:rsidR="009B7CF5" w:rsidRDefault="00000000">
            <w:r>
              <w:rPr>
                <w:b/>
                <w:bCs/>
              </w:rPr>
              <w:t>Deriva de</w:t>
            </w:r>
          </w:p>
        </w:tc>
        <w:tc>
          <w:tcPr>
            <w:tcW w:w="6640" w:type="dxa"/>
            <w:vAlign w:val="center"/>
          </w:tcPr>
          <w:p w14:paraId="43BA6C3C" w14:textId="77777777" w:rsidR="009B7CF5" w:rsidRDefault="00000000">
            <w:r>
              <w:t>ACTA-003, versión 1.1 (pendiente de reconfirmación)</w:t>
            </w:r>
          </w:p>
        </w:tc>
      </w:tr>
      <w:tr w:rsidR="009B7CF5" w14:paraId="7F3974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8ECF3"/>
            <w:vAlign w:val="center"/>
          </w:tcPr>
          <w:p w14:paraId="1064650F" w14:textId="77777777" w:rsidR="009B7CF5" w:rsidRDefault="00000000">
            <w:r>
              <w:rPr>
                <w:b/>
                <w:bCs/>
              </w:rPr>
              <w:t>Periodo de trabajo</w:t>
            </w:r>
          </w:p>
        </w:tc>
        <w:tc>
          <w:tcPr>
            <w:tcW w:w="6640" w:type="dxa"/>
            <w:vAlign w:val="center"/>
          </w:tcPr>
          <w:p w14:paraId="76859F34" w14:textId="77777777" w:rsidR="009B7CF5" w:rsidRDefault="00000000">
            <w:r>
              <w:t>17-08-2026 al 11-10-2026</w:t>
            </w:r>
          </w:p>
        </w:tc>
      </w:tr>
      <w:tr w:rsidR="009B7CF5" w14:paraId="2137C7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8ECF3"/>
            <w:vAlign w:val="center"/>
          </w:tcPr>
          <w:p w14:paraId="5A472BEB" w14:textId="77777777" w:rsidR="009B7CF5" w:rsidRDefault="00000000">
            <w:r>
              <w:rPr>
                <w:b/>
                <w:bCs/>
              </w:rPr>
              <w:t>Fecha límite de entrega</w:t>
            </w:r>
          </w:p>
        </w:tc>
        <w:tc>
          <w:tcPr>
            <w:tcW w:w="6640" w:type="dxa"/>
            <w:vAlign w:val="center"/>
          </w:tcPr>
          <w:p w14:paraId="776CBA66" w14:textId="77777777" w:rsidR="009B7CF5" w:rsidRDefault="00000000">
            <w:r>
              <w:t>11-10-2026</w:t>
            </w:r>
          </w:p>
        </w:tc>
      </w:tr>
    </w:tbl>
    <w:p w14:paraId="73F5068D" w14:textId="77777777" w:rsidR="009B7CF5" w:rsidRDefault="009B7CF5">
      <w:pPr>
        <w:spacing w:before="150"/>
      </w:pPr>
    </w:p>
    <w:p w14:paraId="057EB533" w14:textId="77777777" w:rsidR="009B7CF5" w:rsidRDefault="00000000">
      <w:pPr>
        <w:pStyle w:val="Ttulo2"/>
        <w:spacing w:before="260" w:after="100"/>
      </w:pPr>
      <w:r>
        <w:t>2. Cronograma de actividades</w:t>
      </w:r>
    </w:p>
    <w:tbl>
      <w:tblPr>
        <w:tblW w:w="10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600"/>
        <w:gridCol w:w="2500"/>
        <w:gridCol w:w="1900"/>
        <w:gridCol w:w="2200"/>
        <w:gridCol w:w="1540"/>
      </w:tblGrid>
      <w:tr w:rsidR="009B7CF5" w14:paraId="6812EDB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shd w:val="clear" w:color="auto" w:fill="1B2A4A"/>
            <w:vAlign w:val="center"/>
          </w:tcPr>
          <w:p w14:paraId="68FA0F56" w14:textId="77777777" w:rsidR="009B7CF5" w:rsidRDefault="00000000">
            <w:r>
              <w:rPr>
                <w:b/>
                <w:bCs/>
                <w:color w:val="FFFFFF"/>
                <w:sz w:val="18"/>
                <w:szCs w:val="18"/>
              </w:rPr>
              <w:t>Semana</w:t>
            </w:r>
          </w:p>
        </w:tc>
        <w:tc>
          <w:tcPr>
            <w:tcW w:w="1600" w:type="dxa"/>
            <w:shd w:val="clear" w:color="auto" w:fill="1B2A4A"/>
            <w:vAlign w:val="center"/>
          </w:tcPr>
          <w:p w14:paraId="5C2B3DB7" w14:textId="77777777" w:rsidR="009B7CF5" w:rsidRDefault="00000000">
            <w:r>
              <w:rPr>
                <w:b/>
                <w:bCs/>
                <w:color w:val="FFFFFF"/>
                <w:sz w:val="18"/>
                <w:szCs w:val="18"/>
              </w:rPr>
              <w:t>Fechas</w:t>
            </w:r>
          </w:p>
        </w:tc>
        <w:tc>
          <w:tcPr>
            <w:tcW w:w="2500" w:type="dxa"/>
            <w:shd w:val="clear" w:color="auto" w:fill="1B2A4A"/>
            <w:vAlign w:val="center"/>
          </w:tcPr>
          <w:p w14:paraId="01EB8FC4" w14:textId="77777777" w:rsidR="009B7CF5" w:rsidRDefault="00000000">
            <w:r>
              <w:rPr>
                <w:b/>
                <w:bCs/>
                <w:color w:val="FFFFFF"/>
                <w:sz w:val="18"/>
                <w:szCs w:val="18"/>
              </w:rPr>
              <w:t>Actividad</w:t>
            </w:r>
          </w:p>
        </w:tc>
        <w:tc>
          <w:tcPr>
            <w:tcW w:w="1900" w:type="dxa"/>
            <w:shd w:val="clear" w:color="auto" w:fill="1B2A4A"/>
            <w:vAlign w:val="center"/>
          </w:tcPr>
          <w:p w14:paraId="44F71676" w14:textId="77777777" w:rsidR="009B7CF5" w:rsidRDefault="00000000">
            <w:r>
              <w:rPr>
                <w:b/>
                <w:bCs/>
                <w:color w:val="FFFFFF"/>
                <w:sz w:val="18"/>
                <w:szCs w:val="18"/>
              </w:rPr>
              <w:t>Entregable</w:t>
            </w:r>
          </w:p>
        </w:tc>
        <w:tc>
          <w:tcPr>
            <w:tcW w:w="2200" w:type="dxa"/>
            <w:shd w:val="clear" w:color="auto" w:fill="1B2A4A"/>
            <w:vAlign w:val="center"/>
          </w:tcPr>
          <w:p w14:paraId="562598EA" w14:textId="77777777" w:rsidR="009B7CF5" w:rsidRDefault="00000000">
            <w:r>
              <w:rPr>
                <w:b/>
                <w:bCs/>
                <w:color w:val="FFFFFF"/>
                <w:sz w:val="18"/>
                <w:szCs w:val="18"/>
              </w:rPr>
              <w:t>Evidencia / Cómo demostrarlo</w:t>
            </w:r>
          </w:p>
        </w:tc>
        <w:tc>
          <w:tcPr>
            <w:tcW w:w="1540" w:type="dxa"/>
            <w:shd w:val="clear" w:color="auto" w:fill="1B2A4A"/>
            <w:vAlign w:val="center"/>
          </w:tcPr>
          <w:p w14:paraId="7B683700" w14:textId="77777777" w:rsidR="009B7CF5" w:rsidRDefault="00000000">
            <w:r>
              <w:rPr>
                <w:b/>
                <w:bCs/>
                <w:color w:val="FFFFFF"/>
                <w:sz w:val="18"/>
                <w:szCs w:val="18"/>
              </w:rPr>
              <w:t>Criterio de aprobación</w:t>
            </w:r>
          </w:p>
        </w:tc>
      </w:tr>
      <w:tr w:rsidR="009B7CF5" w14:paraId="645F4E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vAlign w:val="center"/>
          </w:tcPr>
          <w:p w14:paraId="393662EB" w14:textId="77777777" w:rsidR="009B7CF5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600" w:type="dxa"/>
            <w:vAlign w:val="center"/>
          </w:tcPr>
          <w:p w14:paraId="767D9840" w14:textId="77777777" w:rsidR="009B7CF5" w:rsidRDefault="00000000">
            <w:r>
              <w:rPr>
                <w:sz w:val="18"/>
                <w:szCs w:val="18"/>
              </w:rPr>
              <w:t xml:space="preserve">17-23 </w:t>
            </w:r>
            <w:proofErr w:type="spellStart"/>
            <w:r>
              <w:rPr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2500" w:type="dxa"/>
            <w:vAlign w:val="center"/>
          </w:tcPr>
          <w:p w14:paraId="4B46C902" w14:textId="77777777" w:rsidR="009B7CF5" w:rsidRDefault="00000000">
            <w:r>
              <w:rPr>
                <w:sz w:val="18"/>
                <w:szCs w:val="18"/>
              </w:rPr>
              <w:t>Elaborar el diagrama de flujo detallado de los 5 procesos (recepción, diagnóstico, reparación, pruebas de calidad con reingreso, entrega) y definir las distribuciones de probabilidad de cada etapa.</w:t>
            </w:r>
          </w:p>
        </w:tc>
        <w:tc>
          <w:tcPr>
            <w:tcW w:w="1900" w:type="dxa"/>
            <w:vAlign w:val="center"/>
          </w:tcPr>
          <w:p w14:paraId="759A3202" w14:textId="77777777" w:rsidR="009B7CF5" w:rsidRDefault="00000000">
            <w:r>
              <w:rPr>
                <w:sz w:val="18"/>
                <w:szCs w:val="18"/>
              </w:rPr>
              <w:t>Diagrama de flujo + distribuciones definidas</w:t>
            </w:r>
          </w:p>
        </w:tc>
        <w:tc>
          <w:tcPr>
            <w:tcW w:w="2200" w:type="dxa"/>
            <w:vAlign w:val="center"/>
          </w:tcPr>
          <w:p w14:paraId="377D603A" w14:textId="77777777" w:rsidR="009B7CF5" w:rsidRDefault="00000000">
            <w:r>
              <w:rPr>
                <w:sz w:val="18"/>
                <w:szCs w:val="18"/>
              </w:rPr>
              <w:t>Diagrama y documento con las distribuciones</w:t>
            </w:r>
          </w:p>
        </w:tc>
        <w:tc>
          <w:tcPr>
            <w:tcW w:w="1540" w:type="dxa"/>
            <w:vAlign w:val="center"/>
          </w:tcPr>
          <w:p w14:paraId="5FE16151" w14:textId="77777777" w:rsidR="009B7CF5" w:rsidRDefault="00000000">
            <w:r>
              <w:rPr>
                <w:sz w:val="18"/>
                <w:szCs w:val="18"/>
              </w:rPr>
              <w:t>Incluye la lógica de retrabajo por control de calidad</w:t>
            </w:r>
          </w:p>
        </w:tc>
      </w:tr>
      <w:tr w:rsidR="009B7CF5" w14:paraId="7D1E86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shd w:val="clear" w:color="auto" w:fill="F2F4F8"/>
            <w:vAlign w:val="center"/>
          </w:tcPr>
          <w:p w14:paraId="376190D0" w14:textId="77777777" w:rsidR="009B7CF5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600" w:type="dxa"/>
            <w:shd w:val="clear" w:color="auto" w:fill="F2F4F8"/>
            <w:vAlign w:val="center"/>
          </w:tcPr>
          <w:p w14:paraId="34FD4033" w14:textId="77777777" w:rsidR="009B7CF5" w:rsidRDefault="00000000">
            <w:r>
              <w:rPr>
                <w:sz w:val="18"/>
                <w:szCs w:val="18"/>
              </w:rPr>
              <w:t xml:space="preserve">24-30 </w:t>
            </w:r>
            <w:proofErr w:type="spellStart"/>
            <w:r>
              <w:rPr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2500" w:type="dxa"/>
            <w:shd w:val="clear" w:color="auto" w:fill="F2F4F8"/>
            <w:vAlign w:val="center"/>
          </w:tcPr>
          <w:p w14:paraId="7294A6B0" w14:textId="77777777" w:rsidR="009B7CF5" w:rsidRDefault="00000000">
            <w:r>
              <w:rPr>
                <w:sz w:val="18"/>
                <w:szCs w:val="18"/>
              </w:rPr>
              <w:t>Construir el modelo lógico completo (colas, recursos, lógica de reingreso) y seleccionar de forma definitiva el software de simulación.</w:t>
            </w:r>
          </w:p>
        </w:tc>
        <w:tc>
          <w:tcPr>
            <w:tcW w:w="1900" w:type="dxa"/>
            <w:shd w:val="clear" w:color="auto" w:fill="F2F4F8"/>
            <w:vAlign w:val="center"/>
          </w:tcPr>
          <w:p w14:paraId="4BCB96B0" w14:textId="77777777" w:rsidR="009B7CF5" w:rsidRDefault="00000000">
            <w:r>
              <w:rPr>
                <w:sz w:val="18"/>
                <w:szCs w:val="18"/>
              </w:rPr>
              <w:t>Modelo lógico + herramienta confirmada</w:t>
            </w:r>
          </w:p>
        </w:tc>
        <w:tc>
          <w:tcPr>
            <w:tcW w:w="2200" w:type="dxa"/>
            <w:shd w:val="clear" w:color="auto" w:fill="F2F4F8"/>
            <w:vAlign w:val="center"/>
          </w:tcPr>
          <w:p w14:paraId="5C60B561" w14:textId="77777777" w:rsidR="009B7CF5" w:rsidRDefault="00000000">
            <w:r>
              <w:rPr>
                <w:sz w:val="18"/>
                <w:szCs w:val="18"/>
              </w:rPr>
              <w:t>Documento del modelo + confirmación de herramienta</w:t>
            </w:r>
          </w:p>
        </w:tc>
        <w:tc>
          <w:tcPr>
            <w:tcW w:w="1540" w:type="dxa"/>
            <w:shd w:val="clear" w:color="auto" w:fill="F2F4F8"/>
            <w:vAlign w:val="center"/>
          </w:tcPr>
          <w:p w14:paraId="051B231B" w14:textId="77777777" w:rsidR="009B7CF5" w:rsidRDefault="00000000">
            <w:r>
              <w:rPr>
                <w:sz w:val="18"/>
                <w:szCs w:val="18"/>
              </w:rPr>
              <w:t>El modelo cubre las 5 etapas y el bucle de retrabajo</w:t>
            </w:r>
          </w:p>
        </w:tc>
      </w:tr>
      <w:tr w:rsidR="009B7CF5" w14:paraId="44C9A9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vAlign w:val="center"/>
          </w:tcPr>
          <w:p w14:paraId="171F4400" w14:textId="77777777" w:rsidR="009B7CF5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600" w:type="dxa"/>
            <w:vAlign w:val="center"/>
          </w:tcPr>
          <w:p w14:paraId="25807D5B" w14:textId="77777777" w:rsidR="009B7CF5" w:rsidRDefault="00000000">
            <w:r>
              <w:rPr>
                <w:sz w:val="18"/>
                <w:szCs w:val="18"/>
              </w:rPr>
              <w:t xml:space="preserve">31 ago-06 </w:t>
            </w: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2500" w:type="dxa"/>
            <w:vAlign w:val="center"/>
          </w:tcPr>
          <w:p w14:paraId="4D55DF3A" w14:textId="77777777" w:rsidR="009B7CF5" w:rsidRDefault="00000000">
            <w:r>
              <w:rPr>
                <w:sz w:val="18"/>
                <w:szCs w:val="18"/>
              </w:rPr>
              <w:t>Iniciar la implementación computacional del modelo en la herramienta elegida.</w:t>
            </w:r>
          </w:p>
        </w:tc>
        <w:tc>
          <w:tcPr>
            <w:tcW w:w="1900" w:type="dxa"/>
            <w:vAlign w:val="center"/>
          </w:tcPr>
          <w:p w14:paraId="7261A5BC" w14:textId="77777777" w:rsidR="009B7CF5" w:rsidRDefault="00000000">
            <w:r>
              <w:rPr>
                <w:sz w:val="18"/>
                <w:szCs w:val="18"/>
              </w:rPr>
              <w:t>Modelo de simulación (versión inicial)</w:t>
            </w:r>
          </w:p>
        </w:tc>
        <w:tc>
          <w:tcPr>
            <w:tcW w:w="2200" w:type="dxa"/>
            <w:vAlign w:val="center"/>
          </w:tcPr>
          <w:p w14:paraId="27200C31" w14:textId="77777777" w:rsidR="009B7CF5" w:rsidRDefault="00000000">
            <w:r>
              <w:rPr>
                <w:sz w:val="18"/>
                <w:szCs w:val="18"/>
              </w:rPr>
              <w:t>Captura del modelo en construcción</w:t>
            </w:r>
          </w:p>
        </w:tc>
        <w:tc>
          <w:tcPr>
            <w:tcW w:w="1540" w:type="dxa"/>
            <w:vAlign w:val="center"/>
          </w:tcPr>
          <w:p w14:paraId="1380870D" w14:textId="77777777" w:rsidR="009B7CF5" w:rsidRDefault="00000000">
            <w:r>
              <w:rPr>
                <w:sz w:val="18"/>
                <w:szCs w:val="18"/>
              </w:rPr>
              <w:t>Las 5 etapas están representadas en la herramienta</w:t>
            </w:r>
          </w:p>
        </w:tc>
      </w:tr>
      <w:tr w:rsidR="009B7CF5" w14:paraId="66C78A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shd w:val="clear" w:color="auto" w:fill="F2F4F8"/>
            <w:vAlign w:val="center"/>
          </w:tcPr>
          <w:p w14:paraId="077D7044" w14:textId="77777777" w:rsidR="009B7CF5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600" w:type="dxa"/>
            <w:shd w:val="clear" w:color="auto" w:fill="F2F4F8"/>
            <w:vAlign w:val="center"/>
          </w:tcPr>
          <w:p w14:paraId="72488DF5" w14:textId="77777777" w:rsidR="009B7CF5" w:rsidRDefault="00000000">
            <w:r>
              <w:rPr>
                <w:sz w:val="18"/>
                <w:szCs w:val="18"/>
              </w:rPr>
              <w:t xml:space="preserve">07-13 </w:t>
            </w: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2500" w:type="dxa"/>
            <w:shd w:val="clear" w:color="auto" w:fill="F2F4F8"/>
            <w:vAlign w:val="center"/>
          </w:tcPr>
          <w:p w14:paraId="647AE51D" w14:textId="77777777" w:rsidR="009B7CF5" w:rsidRDefault="00000000">
            <w:r>
              <w:rPr>
                <w:sz w:val="18"/>
                <w:szCs w:val="18"/>
              </w:rPr>
              <w:t>Finalizar la implementación computacional del modelo.</w:t>
            </w:r>
          </w:p>
        </w:tc>
        <w:tc>
          <w:tcPr>
            <w:tcW w:w="1900" w:type="dxa"/>
            <w:shd w:val="clear" w:color="auto" w:fill="F2F4F8"/>
            <w:vAlign w:val="center"/>
          </w:tcPr>
          <w:p w14:paraId="59B48624" w14:textId="77777777" w:rsidR="009B7CF5" w:rsidRDefault="00000000">
            <w:r>
              <w:rPr>
                <w:sz w:val="18"/>
                <w:szCs w:val="18"/>
              </w:rPr>
              <w:t>Modelo de simulación (versión completa)</w:t>
            </w:r>
          </w:p>
        </w:tc>
        <w:tc>
          <w:tcPr>
            <w:tcW w:w="2200" w:type="dxa"/>
            <w:shd w:val="clear" w:color="auto" w:fill="F2F4F8"/>
            <w:vAlign w:val="center"/>
          </w:tcPr>
          <w:p w14:paraId="7D8AEF89" w14:textId="77777777" w:rsidR="009B7CF5" w:rsidRDefault="00000000">
            <w:r>
              <w:rPr>
                <w:sz w:val="18"/>
                <w:szCs w:val="18"/>
              </w:rPr>
              <w:t>Captura del modelo terminado</w:t>
            </w:r>
          </w:p>
        </w:tc>
        <w:tc>
          <w:tcPr>
            <w:tcW w:w="1540" w:type="dxa"/>
            <w:shd w:val="clear" w:color="auto" w:fill="F2F4F8"/>
            <w:vAlign w:val="center"/>
          </w:tcPr>
          <w:p w14:paraId="56146084" w14:textId="77777777" w:rsidR="009B7CF5" w:rsidRDefault="00000000">
            <w:r>
              <w:rPr>
                <w:sz w:val="18"/>
                <w:szCs w:val="18"/>
              </w:rPr>
              <w:t>El modelo corre de inicio a fin sin errores</w:t>
            </w:r>
          </w:p>
        </w:tc>
      </w:tr>
      <w:tr w:rsidR="009B7CF5" w14:paraId="61ADCD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vAlign w:val="center"/>
          </w:tcPr>
          <w:p w14:paraId="101E4B29" w14:textId="77777777" w:rsidR="009B7CF5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600" w:type="dxa"/>
            <w:vAlign w:val="center"/>
          </w:tcPr>
          <w:p w14:paraId="7536235B" w14:textId="77777777" w:rsidR="009B7CF5" w:rsidRDefault="00000000">
            <w:r>
              <w:rPr>
                <w:sz w:val="18"/>
                <w:szCs w:val="18"/>
              </w:rPr>
              <w:t xml:space="preserve">14-20 </w:t>
            </w: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2500" w:type="dxa"/>
            <w:vAlign w:val="center"/>
          </w:tcPr>
          <w:p w14:paraId="38F7547E" w14:textId="77777777" w:rsidR="009B7CF5" w:rsidRDefault="00000000">
            <w:r>
              <w:rPr>
                <w:sz w:val="18"/>
                <w:szCs w:val="18"/>
              </w:rPr>
              <w:t>Realizar pruebas de verificación del modelo y corridas piloto.</w:t>
            </w:r>
          </w:p>
        </w:tc>
        <w:tc>
          <w:tcPr>
            <w:tcW w:w="1900" w:type="dxa"/>
            <w:vAlign w:val="center"/>
          </w:tcPr>
          <w:p w14:paraId="03713820" w14:textId="77777777" w:rsidR="009B7CF5" w:rsidRDefault="00000000">
            <w:r>
              <w:rPr>
                <w:sz w:val="18"/>
                <w:szCs w:val="18"/>
              </w:rPr>
              <w:t>Resultados de la corrida piloto</w:t>
            </w:r>
          </w:p>
        </w:tc>
        <w:tc>
          <w:tcPr>
            <w:tcW w:w="2200" w:type="dxa"/>
            <w:vAlign w:val="center"/>
          </w:tcPr>
          <w:p w14:paraId="2982C8A4" w14:textId="77777777" w:rsidR="009B7CF5" w:rsidRDefault="00000000">
            <w:r>
              <w:rPr>
                <w:sz w:val="18"/>
                <w:szCs w:val="18"/>
              </w:rPr>
              <w:t>Archivo de salida de la corrida piloto</w:t>
            </w:r>
          </w:p>
        </w:tc>
        <w:tc>
          <w:tcPr>
            <w:tcW w:w="1540" w:type="dxa"/>
            <w:vAlign w:val="center"/>
          </w:tcPr>
          <w:p w14:paraId="19580B14" w14:textId="77777777" w:rsidR="009B7CF5" w:rsidRDefault="00000000">
            <w:r>
              <w:rPr>
                <w:sz w:val="18"/>
                <w:szCs w:val="18"/>
              </w:rPr>
              <w:t>Los resultados piloto son consistentes con la lógica esperada</w:t>
            </w:r>
          </w:p>
        </w:tc>
      </w:tr>
      <w:tr w:rsidR="009B7CF5" w14:paraId="75A1A4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shd w:val="clear" w:color="auto" w:fill="F2F4F8"/>
            <w:vAlign w:val="center"/>
          </w:tcPr>
          <w:p w14:paraId="63AD47F9" w14:textId="77777777" w:rsidR="009B7CF5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600" w:type="dxa"/>
            <w:shd w:val="clear" w:color="auto" w:fill="F2F4F8"/>
            <w:vAlign w:val="center"/>
          </w:tcPr>
          <w:p w14:paraId="09AF02B6" w14:textId="77777777" w:rsidR="009B7CF5" w:rsidRDefault="00000000">
            <w:r>
              <w:rPr>
                <w:sz w:val="18"/>
                <w:szCs w:val="18"/>
              </w:rPr>
              <w:t xml:space="preserve">21-27 </w:t>
            </w: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2500" w:type="dxa"/>
            <w:shd w:val="clear" w:color="auto" w:fill="F2F4F8"/>
            <w:vAlign w:val="center"/>
          </w:tcPr>
          <w:p w14:paraId="1A07BF22" w14:textId="77777777" w:rsidR="009B7CF5" w:rsidRDefault="00000000">
            <w:r>
              <w:rPr>
                <w:sz w:val="18"/>
                <w:szCs w:val="18"/>
              </w:rPr>
              <w:t>Ejecutar las corridas experimentales con réplicas suficientes y calcular los indicadores (longitud de colas, utilización de técnicos, tiempo de ciclo); correr al menos un escenario alternativo.</w:t>
            </w:r>
          </w:p>
        </w:tc>
        <w:tc>
          <w:tcPr>
            <w:tcW w:w="1900" w:type="dxa"/>
            <w:shd w:val="clear" w:color="auto" w:fill="F2F4F8"/>
            <w:vAlign w:val="center"/>
          </w:tcPr>
          <w:p w14:paraId="363C4BFA" w14:textId="77777777" w:rsidR="009B7CF5" w:rsidRDefault="00000000">
            <w:r>
              <w:rPr>
                <w:sz w:val="18"/>
                <w:szCs w:val="18"/>
              </w:rPr>
              <w:t>Resultados del escenario base y alternativo</w:t>
            </w:r>
          </w:p>
        </w:tc>
        <w:tc>
          <w:tcPr>
            <w:tcW w:w="2200" w:type="dxa"/>
            <w:shd w:val="clear" w:color="auto" w:fill="F2F4F8"/>
            <w:vAlign w:val="center"/>
          </w:tcPr>
          <w:p w14:paraId="423B7A61" w14:textId="77777777" w:rsidR="009B7CF5" w:rsidRDefault="00000000">
            <w:r>
              <w:rPr>
                <w:sz w:val="18"/>
                <w:szCs w:val="18"/>
              </w:rPr>
              <w:t>Archivos de salida de ambos escenarios</w:t>
            </w:r>
          </w:p>
        </w:tc>
        <w:tc>
          <w:tcPr>
            <w:tcW w:w="1540" w:type="dxa"/>
            <w:shd w:val="clear" w:color="auto" w:fill="F2F4F8"/>
            <w:vAlign w:val="center"/>
          </w:tcPr>
          <w:p w14:paraId="7ED2BCCB" w14:textId="77777777" w:rsidR="009B7CF5" w:rsidRDefault="00000000">
            <w:r>
              <w:rPr>
                <w:sz w:val="18"/>
                <w:szCs w:val="18"/>
              </w:rPr>
              <w:t>Ambos escenarios son comparables entre sí</w:t>
            </w:r>
          </w:p>
        </w:tc>
      </w:tr>
      <w:tr w:rsidR="009B7CF5" w14:paraId="6A26FE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vAlign w:val="center"/>
          </w:tcPr>
          <w:p w14:paraId="55351864" w14:textId="77777777" w:rsidR="009B7CF5" w:rsidRDefault="00000000">
            <w:r>
              <w:t>7</w:t>
            </w:r>
          </w:p>
        </w:tc>
        <w:tc>
          <w:tcPr>
            <w:tcW w:w="1600" w:type="dxa"/>
            <w:vAlign w:val="center"/>
          </w:tcPr>
          <w:p w14:paraId="70F589D2" w14:textId="77777777" w:rsidR="009B7CF5" w:rsidRDefault="00000000">
            <w:r>
              <w:t>28 sep-04 oct</w:t>
            </w:r>
          </w:p>
        </w:tc>
        <w:tc>
          <w:tcPr>
            <w:tcW w:w="2500" w:type="dxa"/>
            <w:vAlign w:val="center"/>
          </w:tcPr>
          <w:p w14:paraId="16B520CC" w14:textId="77777777" w:rsidR="009B7CF5" w:rsidRDefault="00000000">
            <w:r>
              <w:t>Analizar los resultados y comparar el escenario base con el escenario alternativo.</w:t>
            </w:r>
          </w:p>
        </w:tc>
        <w:tc>
          <w:tcPr>
            <w:tcW w:w="1900" w:type="dxa"/>
            <w:vAlign w:val="center"/>
          </w:tcPr>
          <w:p w14:paraId="3DB7EDFA" w14:textId="77777777" w:rsidR="009B7CF5" w:rsidRDefault="00000000">
            <w:r>
              <w:t>Análisis comparativo de resultados</w:t>
            </w:r>
          </w:p>
        </w:tc>
        <w:tc>
          <w:tcPr>
            <w:tcW w:w="2200" w:type="dxa"/>
            <w:vAlign w:val="center"/>
          </w:tcPr>
          <w:p w14:paraId="54316EAE" w14:textId="77777777" w:rsidR="009B7CF5" w:rsidRDefault="00000000">
            <w:r>
              <w:t>Tablas, gráficas y explicación de los indicadores</w:t>
            </w:r>
          </w:p>
        </w:tc>
        <w:tc>
          <w:tcPr>
            <w:tcW w:w="1540" w:type="dxa"/>
            <w:vAlign w:val="center"/>
          </w:tcPr>
          <w:p w14:paraId="076FE168" w14:textId="77777777" w:rsidR="009B7CF5" w:rsidRDefault="00000000">
            <w:r>
              <w:t>Los resultados responden a longitud de colas, utilización de recursos y tiempo total de ciclo</w:t>
            </w:r>
          </w:p>
        </w:tc>
      </w:tr>
      <w:tr w:rsidR="009B7CF5" w14:paraId="7AC676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vAlign w:val="center"/>
          </w:tcPr>
          <w:p w14:paraId="74F4517C" w14:textId="77777777" w:rsidR="009B7CF5" w:rsidRDefault="00000000">
            <w:r>
              <w:t>8</w:t>
            </w:r>
          </w:p>
        </w:tc>
        <w:tc>
          <w:tcPr>
            <w:tcW w:w="1600" w:type="dxa"/>
            <w:vAlign w:val="center"/>
          </w:tcPr>
          <w:p w14:paraId="5BE6EE64" w14:textId="77777777" w:rsidR="009B7CF5" w:rsidRDefault="00000000">
            <w:r>
              <w:t>05-11 oct</w:t>
            </w:r>
          </w:p>
        </w:tc>
        <w:tc>
          <w:tcPr>
            <w:tcW w:w="2500" w:type="dxa"/>
            <w:vAlign w:val="center"/>
          </w:tcPr>
          <w:p w14:paraId="45546558" w14:textId="77777777" w:rsidR="009B7CF5" w:rsidRDefault="00000000">
            <w:r>
              <w:t>Redactar el reporte final, integrar conclusiones y organizar las evidencias de entrega.</w:t>
            </w:r>
          </w:p>
        </w:tc>
        <w:tc>
          <w:tcPr>
            <w:tcW w:w="1900" w:type="dxa"/>
            <w:vAlign w:val="center"/>
          </w:tcPr>
          <w:p w14:paraId="51C0B3D7" w14:textId="77777777" w:rsidR="009B7CF5" w:rsidRDefault="00000000">
            <w:r>
              <w:t>Reporte final y expediente de evidencias</w:t>
            </w:r>
          </w:p>
        </w:tc>
        <w:tc>
          <w:tcPr>
            <w:tcW w:w="2200" w:type="dxa"/>
            <w:vAlign w:val="center"/>
          </w:tcPr>
          <w:p w14:paraId="68C014E5" w14:textId="77777777" w:rsidR="009B7CF5" w:rsidRDefault="00000000">
            <w:r>
              <w:t>Documento final, archivos del modelo, resultados y capturas</w:t>
            </w:r>
          </w:p>
        </w:tc>
        <w:tc>
          <w:tcPr>
            <w:tcW w:w="1540" w:type="dxa"/>
            <w:vAlign w:val="center"/>
          </w:tcPr>
          <w:p w14:paraId="2BEE9492" w14:textId="77777777" w:rsidR="009B7CF5" w:rsidRDefault="00000000">
            <w:r>
              <w:t>La entrega incluye simulación, resultados, conclusiones y evidencias verificables</w:t>
            </w:r>
          </w:p>
        </w:tc>
      </w:tr>
    </w:tbl>
    <w:p w14:paraId="2AC7DD61" w14:textId="77777777" w:rsidR="009B7CF5" w:rsidRDefault="009B7CF5">
      <w:pPr>
        <w:spacing w:before="200"/>
      </w:pPr>
    </w:p>
    <w:p w14:paraId="50849C7E" w14:textId="77777777" w:rsidR="009B7CF5" w:rsidRDefault="00000000">
      <w:pPr>
        <w:pStyle w:val="Ttulo2"/>
        <w:spacing w:before="260" w:after="100"/>
      </w:pPr>
      <w:r>
        <w:lastRenderedPageBreak/>
        <w:t>3. Explicación en lenguaje sencillo (para transmitir a la persona ejecutora)</w:t>
      </w:r>
    </w:p>
    <w:p w14:paraId="0A7467D7" w14:textId="77777777" w:rsidR="009B7CF5" w:rsidRDefault="00000000">
      <w:pPr>
        <w:pStyle w:val="Ttulo3"/>
        <w:spacing w:before="180" w:after="80"/>
      </w:pPr>
      <w:r>
        <w:t>Semana 1 — Diagrama y distribuciones</w:t>
      </w:r>
    </w:p>
    <w:p w14:paraId="2EC06352" w14:textId="77777777" w:rsidR="009B7CF5" w:rsidRDefault="00000000">
      <w:pPr>
        <w:spacing w:after="100"/>
      </w:pPr>
      <w:r>
        <w:t>Se dibuja cómo se mueve un equipo desde que llega al taller hasta que sale reparado, incluyendo qué pasa si falla el control de calidad y el equipo tiene que regresar a reparación. Las "distribuciones de probabilidad" son, en palabras simples, cuánto tiempo suele tardar cada etapa (no siempre el mismo tiempo exacto, sino un rango realista).</w:t>
      </w:r>
    </w:p>
    <w:p w14:paraId="25AF0DD1" w14:textId="77777777" w:rsidR="009B7CF5" w:rsidRDefault="00000000">
      <w:pPr>
        <w:pStyle w:val="Ttulo3"/>
        <w:spacing w:before="180" w:after="80"/>
      </w:pPr>
      <w:r>
        <w:t>Semana 2 — Modelo lógico y herramienta</w:t>
      </w:r>
    </w:p>
    <w:p w14:paraId="47B1DA46" w14:textId="77777777" w:rsidR="009B7CF5" w:rsidRDefault="00000000">
      <w:pPr>
        <w:spacing w:after="100"/>
      </w:pPr>
      <w:r>
        <w:t>Se define con precisión cómo se van a comportar las colas y los técnicos dentro del sistema, y se decide con qué programa se va a construir la simulación.</w:t>
      </w:r>
    </w:p>
    <w:p w14:paraId="0D0F96FC" w14:textId="77777777" w:rsidR="009B7CF5" w:rsidRDefault="00000000">
      <w:pPr>
        <w:pStyle w:val="Ttulo3"/>
        <w:spacing w:before="180" w:after="80"/>
      </w:pPr>
      <w:r>
        <w:t>Semanas 3-4 — Construcción del modelo</w:t>
      </w:r>
    </w:p>
    <w:p w14:paraId="2A1FF613" w14:textId="77777777" w:rsidR="009B7CF5" w:rsidRDefault="00000000">
      <w:pPr>
        <w:spacing w:after="100"/>
      </w:pPr>
      <w:r>
        <w:t>Es programar/configurar esa lógica dentro de la herramienta elegida.</w:t>
      </w:r>
    </w:p>
    <w:p w14:paraId="272FF70B" w14:textId="77777777" w:rsidR="009B7CF5" w:rsidRDefault="00000000">
      <w:pPr>
        <w:pStyle w:val="Ttulo3"/>
        <w:spacing w:before="180" w:after="80"/>
      </w:pPr>
      <w:r>
        <w:t>Semana 5 — Pruebas piloto</w:t>
      </w:r>
    </w:p>
    <w:p w14:paraId="7625270D" w14:textId="77777777" w:rsidR="009B7CF5" w:rsidRDefault="00000000">
      <w:pPr>
        <w:spacing w:after="100"/>
      </w:pPr>
      <w:r>
        <w:t>Antes de sacar conclusiones, se corre el modelo unas cuantas veces para confirmar que se comporta como se espera y no tiene errores.</w:t>
      </w:r>
    </w:p>
    <w:p w14:paraId="0A58178F" w14:textId="77777777" w:rsidR="009B7CF5" w:rsidRDefault="00000000">
      <w:pPr>
        <w:pStyle w:val="Ttulo3"/>
        <w:spacing w:before="180" w:after="80"/>
      </w:pPr>
      <w:r>
        <w:t>Semana 6 — Corridas experimentales y escenario alternativo</w:t>
      </w:r>
    </w:p>
    <w:p w14:paraId="708C89E9" w14:textId="77777777" w:rsidR="009B7CF5" w:rsidRDefault="00000000">
      <w:pPr>
        <w:spacing w:after="100"/>
      </w:pPr>
      <w:r>
        <w:t>Se corre el modelo muchas veces (réplicas) para tener resultados confiables, y se compara contra un escenario distinto (por ejemplo, con más técnicos) para ver qué tanto mejora el sistema.</w:t>
      </w:r>
    </w:p>
    <w:p w14:paraId="5A939BFD" w14:textId="77777777" w:rsidR="009B7CF5" w:rsidRDefault="00000000">
      <w:pPr>
        <w:pStyle w:val="Ttulo3"/>
        <w:spacing w:before="180" w:after="80"/>
      </w:pPr>
      <w:r>
        <w:t>Última etapa — Reporte final</w:t>
      </w:r>
    </w:p>
    <w:p w14:paraId="6BD42BEC" w14:textId="77777777" w:rsidR="009B7CF5" w:rsidRDefault="00000000">
      <w:pPr>
        <w:spacing w:after="100"/>
      </w:pPr>
      <w:r>
        <w:t>Se documentan los hallazgos: qué tan saturado está el taller, dónde está el cuello de botella y qué se recomienda.</w:t>
      </w:r>
    </w:p>
    <w:p w14:paraId="45A5F5F8" w14:textId="77777777" w:rsidR="009B7CF5" w:rsidRDefault="00000000">
      <w:pPr>
        <w:pStyle w:val="Ttulo2"/>
        <w:spacing w:before="260" w:after="100"/>
      </w:pPr>
      <w:r>
        <w:t>4. Hitos críticos</w:t>
      </w:r>
    </w:p>
    <w:p w14:paraId="0ADA010A" w14:textId="77777777" w:rsidR="009B7CF5" w:rsidRDefault="00000000">
      <w:pPr>
        <w:pStyle w:val="Prrafodelista"/>
        <w:numPr>
          <w:ilvl w:val="0"/>
          <w:numId w:val="1"/>
        </w:numPr>
        <w:spacing w:after="60"/>
      </w:pPr>
      <w:r>
        <w:t>Fin de semana 2: modelo lógico y herramienta confirmados — necesario antes de programar.</w:t>
      </w:r>
    </w:p>
    <w:p w14:paraId="68669D38" w14:textId="77777777" w:rsidR="009B7CF5" w:rsidRDefault="00000000">
      <w:pPr>
        <w:pStyle w:val="Prrafodelista"/>
        <w:numPr>
          <w:ilvl w:val="0"/>
          <w:numId w:val="1"/>
        </w:numPr>
        <w:spacing w:after="60"/>
      </w:pPr>
      <w:r>
        <w:t>Fin de semana 4: modelo computacional terminado.</w:t>
      </w:r>
    </w:p>
    <w:p w14:paraId="43AA5D36" w14:textId="77777777" w:rsidR="009B7CF5" w:rsidRDefault="00000000">
      <w:pPr>
        <w:pStyle w:val="Prrafodelista"/>
        <w:numPr>
          <w:ilvl w:val="0"/>
          <w:numId w:val="1"/>
        </w:numPr>
        <w:spacing w:after="60"/>
      </w:pPr>
      <w:r>
        <w:t>Fin de semana 6: resultados de ambos escenarios disponibles.</w:t>
      </w:r>
    </w:p>
    <w:p w14:paraId="79C6C1B9" w14:textId="77777777" w:rsidR="009B7CF5" w:rsidRDefault="00000000">
      <w:pPr>
        <w:pStyle w:val="Prrafodelista"/>
        <w:numPr>
          <w:ilvl w:val="0"/>
          <w:numId w:val="1"/>
        </w:numPr>
        <w:spacing w:after="60"/>
      </w:pPr>
      <w:r>
        <w:t>11 de octubre: entrega final conforme al ACTA-003, versión 1.1.</w:t>
      </w:r>
    </w:p>
    <w:p w14:paraId="5902BFA1" w14:textId="77777777" w:rsidR="009B7CF5" w:rsidRDefault="00000000">
      <w:pPr>
        <w:pStyle w:val="Ttulo2"/>
        <w:spacing w:before="260" w:after="100"/>
      </w:pPr>
      <w:r>
        <w:t>5. Riesgos asociados al cronograma</w:t>
      </w:r>
    </w:p>
    <w:p w14:paraId="597E7335" w14:textId="77777777" w:rsidR="009B7CF5" w:rsidRDefault="00000000">
      <w:pPr>
        <w:pStyle w:val="Prrafodelista"/>
        <w:numPr>
          <w:ilvl w:val="0"/>
          <w:numId w:val="1"/>
        </w:numPr>
        <w:spacing w:after="60"/>
      </w:pPr>
      <w:r>
        <w:t>RIESGO DE CRONOGRAMA: el proyecto dispone de ocho semanas; cualquier retraso en la corrección del diagrama, la selección de la herramienta o la construcción del modelo puede afectar las pruebas y el reporte final.</w:t>
      </w:r>
    </w:p>
    <w:p w14:paraId="63168B6C" w14:textId="77777777" w:rsidR="009B7CF5" w:rsidRDefault="00000000">
      <w:pPr>
        <w:pStyle w:val="Prrafodelista"/>
        <w:numPr>
          <w:ilvl w:val="0"/>
          <w:numId w:val="1"/>
        </w:numPr>
        <w:spacing w:after="60"/>
      </w:pPr>
      <w:r>
        <w:t>La fecha límite es el 11-10-2026 conforme al ACTA-003, versión 1.1; cualquier desviación debe registrarse y atenderse oportunamente.</w:t>
      </w:r>
    </w:p>
    <w:p w14:paraId="72EF9FE6" w14:textId="77777777" w:rsidR="009B7CF5" w:rsidRDefault="00000000">
      <w:pPr>
        <w:pStyle w:val="Prrafodelista"/>
        <w:numPr>
          <w:ilvl w:val="0"/>
          <w:numId w:val="1"/>
        </w:numPr>
        <w:spacing w:after="60"/>
      </w:pPr>
      <w:r>
        <w:t xml:space="preserve">Complejidad de integrar herramientas de modelado (Bizagi, </w:t>
      </w:r>
      <w:proofErr w:type="spellStart"/>
      <w:r>
        <w:t>Camunda</w:t>
      </w:r>
      <w:proofErr w:type="spellEnd"/>
      <w:r>
        <w:t>, Draw.io) con el software de simulación de eventos discretos.</w:t>
      </w:r>
    </w:p>
    <w:p w14:paraId="6DD62972" w14:textId="77777777" w:rsidR="009B7CF5" w:rsidRDefault="00000000">
      <w:pPr>
        <w:pStyle w:val="Ttulo2"/>
        <w:spacing w:before="260" w:after="100"/>
      </w:pPr>
      <w:r>
        <w:t>6. Seguimiento</w:t>
      </w:r>
    </w:p>
    <w:p w14:paraId="4C00F406" w14:textId="77777777" w:rsidR="009B7CF5" w:rsidRDefault="00000000">
      <w:pPr>
        <w:pStyle w:val="Prrafodelista"/>
        <w:numPr>
          <w:ilvl w:val="0"/>
          <w:numId w:val="1"/>
        </w:numPr>
        <w:spacing w:after="60"/>
      </w:pPr>
      <w:r>
        <w:t>Daily Scrum mediante llamadas, WhatsApp y entrega de evidencias (ver tablero monday.com, grupo "Daily Scrum").</w:t>
      </w:r>
    </w:p>
    <w:p w14:paraId="5B9E5C86" w14:textId="77777777" w:rsidR="009B7CF5" w:rsidRDefault="00000000">
      <w:pPr>
        <w:pStyle w:val="Prrafodelista"/>
        <w:numPr>
          <w:ilvl w:val="0"/>
          <w:numId w:val="1"/>
        </w:numPr>
        <w:spacing w:after="60"/>
      </w:pPr>
      <w:r>
        <w:t>Tablero Kanban actualizado por cada actividad completada.</w:t>
      </w:r>
    </w:p>
    <w:p w14:paraId="6550726B" w14:textId="77777777" w:rsidR="009B7CF5" w:rsidRDefault="00000000">
      <w:pPr>
        <w:pStyle w:val="Prrafodelista"/>
        <w:numPr>
          <w:ilvl w:val="0"/>
          <w:numId w:val="1"/>
        </w:numPr>
        <w:spacing w:after="60"/>
      </w:pPr>
      <w:r>
        <w:t>Registro de seguimiento (SEG-003) con revisión semanal del cronograma y de los entregables.</w:t>
      </w:r>
    </w:p>
    <w:p w14:paraId="5A4268BB" w14:textId="77777777" w:rsidR="009B7CF5" w:rsidRDefault="00000000">
      <w:pPr>
        <w:pBdr>
          <w:top w:val="single" w:sz="4" w:space="0" w:color="CCCCCC"/>
        </w:pBdr>
        <w:spacing w:before="300"/>
        <w:jc w:val="center"/>
      </w:pPr>
      <w:r>
        <w:rPr>
          <w:color w:val="888888"/>
          <w:sz w:val="16"/>
          <w:szCs w:val="16"/>
        </w:rPr>
        <w:t>Documento de control de proyecto — Gestión de Proyectos Académicos de Simulación</w:t>
      </w:r>
    </w:p>
    <w:sectPr w:rsidR="009B7CF5">
      <w:pgSz w:w="12240" w:h="15840"/>
      <w:pgMar w:top="1000" w:right="900" w:bottom="10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85286"/>
    <w:multiLevelType w:val="hybridMultilevel"/>
    <w:tmpl w:val="2E68C300"/>
    <w:lvl w:ilvl="0" w:tplc="646C1782">
      <w:start w:val="1"/>
      <w:numFmt w:val="bullet"/>
      <w:lvlText w:val="●"/>
      <w:lvlJc w:val="left"/>
      <w:pPr>
        <w:ind w:left="720" w:hanging="360"/>
      </w:pPr>
    </w:lvl>
    <w:lvl w:ilvl="1" w:tplc="2C88A5FC">
      <w:start w:val="1"/>
      <w:numFmt w:val="bullet"/>
      <w:lvlText w:val="○"/>
      <w:lvlJc w:val="left"/>
      <w:pPr>
        <w:ind w:left="1440" w:hanging="360"/>
      </w:pPr>
    </w:lvl>
    <w:lvl w:ilvl="2" w:tplc="25AEE4F6">
      <w:start w:val="1"/>
      <w:numFmt w:val="bullet"/>
      <w:lvlText w:val="■"/>
      <w:lvlJc w:val="left"/>
      <w:pPr>
        <w:ind w:left="2160" w:hanging="360"/>
      </w:pPr>
    </w:lvl>
    <w:lvl w:ilvl="3" w:tplc="2D1C018C">
      <w:start w:val="1"/>
      <w:numFmt w:val="bullet"/>
      <w:lvlText w:val="●"/>
      <w:lvlJc w:val="left"/>
      <w:pPr>
        <w:ind w:left="2880" w:hanging="360"/>
      </w:pPr>
    </w:lvl>
    <w:lvl w:ilvl="4" w:tplc="A2B20080">
      <w:start w:val="1"/>
      <w:numFmt w:val="bullet"/>
      <w:lvlText w:val="○"/>
      <w:lvlJc w:val="left"/>
      <w:pPr>
        <w:ind w:left="3600" w:hanging="360"/>
      </w:pPr>
    </w:lvl>
    <w:lvl w:ilvl="5" w:tplc="85045DDA">
      <w:start w:val="1"/>
      <w:numFmt w:val="bullet"/>
      <w:lvlText w:val="■"/>
      <w:lvlJc w:val="left"/>
      <w:pPr>
        <w:ind w:left="4320" w:hanging="360"/>
      </w:pPr>
    </w:lvl>
    <w:lvl w:ilvl="6" w:tplc="E9EA5BA0">
      <w:start w:val="1"/>
      <w:numFmt w:val="bullet"/>
      <w:lvlText w:val="●"/>
      <w:lvlJc w:val="left"/>
      <w:pPr>
        <w:ind w:left="5040" w:hanging="360"/>
      </w:pPr>
    </w:lvl>
    <w:lvl w:ilvl="7" w:tplc="7E761AE0">
      <w:start w:val="1"/>
      <w:numFmt w:val="bullet"/>
      <w:lvlText w:val="●"/>
      <w:lvlJc w:val="left"/>
      <w:pPr>
        <w:ind w:left="5760" w:hanging="360"/>
      </w:pPr>
    </w:lvl>
    <w:lvl w:ilvl="8" w:tplc="7DB4C262">
      <w:start w:val="1"/>
      <w:numFmt w:val="bullet"/>
      <w:lvlText w:val="●"/>
      <w:lvlJc w:val="left"/>
      <w:pPr>
        <w:ind w:left="6480" w:hanging="360"/>
      </w:pPr>
    </w:lvl>
  </w:abstractNum>
  <w:num w:numId="1" w16cid:durableId="10331937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7CF5"/>
    <w:rsid w:val="000B1375"/>
    <w:rsid w:val="009B7CF5"/>
    <w:rsid w:val="00A34FB6"/>
    <w:rsid w:val="00D76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1FFA9"/>
  <w15:docId w15:val="{01F4B7EC-9EA0-4446-955F-BC196CBDC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796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:description>Actualizado el 28-08-2026: acta aprobada y correcciones de control del proyecto.</dc:description>
  <cp:lastModifiedBy>rafael aquino villanueva</cp:lastModifiedBy>
  <cp:revision>3</cp:revision>
  <dcterms:created xsi:type="dcterms:W3CDTF">2026-08-28T07:23:00Z</dcterms:created>
  <dcterms:modified xsi:type="dcterms:W3CDTF">2026-08-29T04:11:00Z</dcterms:modified>
</cp:coreProperties>
</file>