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C75" w14:textId="77777777"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62336" behindDoc="1" locked="0" layoutInCell="1" allowOverlap="1" wp14:anchorId="014D12FE" wp14:editId="04DE51B9">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59264" behindDoc="1" locked="0" layoutInCell="1" allowOverlap="1" wp14:anchorId="5FF1E991" wp14:editId="04AF00B1">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9"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3A857920" w14:textId="6114901B" w:rsidR="00147219" w:rsidRPr="00147219" w:rsidRDefault="00147219" w:rsidP="00147219">
      <w:pPr>
        <w:widowControl w:val="0"/>
        <w:spacing w:after="0" w:line="240" w:lineRule="auto"/>
        <w:jc w:val="center"/>
        <w:rPr>
          <w:rFonts w:eastAsia="Arial" w:cs="Arial"/>
          <w:b/>
          <w:bCs/>
          <w:kern w:val="0"/>
          <w:sz w:val="22"/>
          <w14:ligatures w14:val="none"/>
        </w:rPr>
      </w:pPr>
      <w:r w:rsidRPr="00147219">
        <w:rPr>
          <w:rFonts w:eastAsia="Arial" w:cs="Arial"/>
          <w:b/>
          <w:bCs/>
          <w:kern w:val="0"/>
          <w:sz w:val="22"/>
          <w14:ligatures w14:val="none"/>
        </w:rPr>
        <w:t>LENGUAJE</w:t>
      </w:r>
      <w:r w:rsidR="00C37824">
        <w:rPr>
          <w:rFonts w:eastAsia="Arial" w:cs="Arial"/>
          <w:b/>
          <w:bCs/>
          <w:kern w:val="0"/>
          <w:sz w:val="22"/>
          <w14:ligatures w14:val="none"/>
        </w:rPr>
        <w:t>S Y AUTOMATAS 1</w:t>
      </w:r>
    </w:p>
    <w:p w14:paraId="782E822C" w14:textId="77777777" w:rsidR="00C013A0" w:rsidRPr="00C013A0" w:rsidRDefault="00C013A0" w:rsidP="00C013A0">
      <w:pPr>
        <w:widowControl w:val="0"/>
        <w:spacing w:after="0" w:line="240" w:lineRule="auto"/>
        <w:jc w:val="center"/>
        <w:rPr>
          <w:rFonts w:eastAsia="Arial" w:cs="Arial"/>
          <w:kern w:val="0"/>
          <w:sz w:val="22"/>
          <w:lang w:val="en-US"/>
          <w14:ligatures w14:val="none"/>
        </w:rPr>
      </w:pPr>
    </w:p>
    <w:p w14:paraId="2B44B7F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1B991EB4" w14:textId="77777777" w:rsid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 xml:space="preserve">ACTIVIDAD </w:t>
      </w:r>
    </w:p>
    <w:p w14:paraId="2323E27A" w14:textId="77777777" w:rsidR="000B6AE6" w:rsidRPr="00C013A0" w:rsidRDefault="000B6AE6" w:rsidP="00C013A0">
      <w:pPr>
        <w:widowControl w:val="0"/>
        <w:spacing w:after="0" w:line="240" w:lineRule="auto"/>
        <w:jc w:val="center"/>
        <w:rPr>
          <w:rFonts w:eastAsia="Arial" w:cs="Arial"/>
          <w:b/>
          <w:bCs/>
          <w:kern w:val="0"/>
          <w:sz w:val="22"/>
          <w:lang w:val="en-US"/>
          <w14:ligatures w14:val="none"/>
        </w:rPr>
      </w:pPr>
    </w:p>
    <w:p w14:paraId="1ADC821D" w14:textId="53B5EE4D"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 xml:space="preserve">ACTIVIDAD </w:t>
      </w:r>
      <w:r w:rsidR="00B21BFA">
        <w:rPr>
          <w:rFonts w:eastAsia="Arial" w:cs="Arial"/>
          <w:b/>
          <w:bCs/>
          <w:kern w:val="0"/>
          <w:szCs w:val="24"/>
          <w14:ligatures w14:val="none"/>
        </w:rPr>
        <w:t>4</w:t>
      </w:r>
      <w:r w:rsidRPr="0026731B">
        <w:rPr>
          <w:rFonts w:eastAsia="Arial" w:cs="Arial"/>
          <w:b/>
          <w:bCs/>
          <w:kern w:val="0"/>
          <w:szCs w:val="24"/>
          <w14:ligatures w14:val="none"/>
        </w:rPr>
        <w:t>.1 -</w:t>
      </w:r>
      <w:r w:rsidR="00B21BFA">
        <w:rPr>
          <w:rFonts w:eastAsia="Arial" w:cs="Arial"/>
          <w:b/>
          <w:bCs/>
          <w:kern w:val="0"/>
          <w:szCs w:val="24"/>
          <w14:ligatures w14:val="none"/>
        </w:rPr>
        <w:t xml:space="preserve">MAPA </w:t>
      </w:r>
      <w:r w:rsidR="00D21CDC">
        <w:rPr>
          <w:rFonts w:eastAsia="Arial" w:cs="Arial"/>
          <w:b/>
          <w:bCs/>
          <w:kern w:val="0"/>
          <w:szCs w:val="24"/>
          <w14:ligatures w14:val="none"/>
        </w:rPr>
        <w:t>MENTAL</w:t>
      </w: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C013A0" w:rsidRPr="000B6AE5" w14:paraId="1ECCAEEE"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781712E9" w:rsidR="00C013A0" w:rsidRPr="00C56E98" w:rsidRDefault="0026731B" w:rsidP="00DB6FC0">
            <w:pPr>
              <w:widowControl w:val="0"/>
              <w:jc w:val="center"/>
              <w:rPr>
                <w:rFonts w:eastAsia="Arial" w:cs="Arial"/>
                <w:b/>
                <w:bCs/>
                <w:kern w:val="0"/>
                <w:szCs w:val="24"/>
                <w:lang w:val="en-US"/>
                <w14:ligatures w14:val="none"/>
              </w:rPr>
            </w:pPr>
            <w:r>
              <w:rPr>
                <w:rFonts w:eastAsia="Arial" w:cs="Arial"/>
                <w:b/>
                <w:bCs/>
                <w:kern w:val="0"/>
                <w:szCs w:val="24"/>
                <w:lang w:val="en-US"/>
                <w14:ligatures w14:val="none"/>
              </w:rPr>
              <w:t>SEXTO</w:t>
            </w:r>
          </w:p>
        </w:tc>
      </w:tr>
      <w:tr w:rsidR="00C013A0" w:rsidRPr="000B6AE5" w14:paraId="6896B23D"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C013A0" w:rsidRPr="000B6AE5" w14:paraId="1F549597"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hideMark/>
          </w:tcPr>
          <w:p w14:paraId="7840AD17" w14:textId="77777777" w:rsidR="00C013A0" w:rsidRPr="00C56E98" w:rsidRDefault="00C013A0" w:rsidP="00DB6FC0">
            <w:pPr>
              <w:widowControl w:val="0"/>
              <w:rPr>
                <w:rFonts w:eastAsia="Arial" w:cs="Arial"/>
                <w:b/>
                <w:bCs/>
                <w:kern w:val="0"/>
                <w:szCs w:val="24"/>
                <w:lang w:val="en-US"/>
                <w14:ligatures w14:val="none"/>
              </w:rPr>
            </w:pPr>
            <w:r w:rsidRPr="00C56E98">
              <w:rPr>
                <w:rFonts w:eastAsia="Arial" w:cs="Arial"/>
                <w:b/>
                <w:bCs/>
                <w:color w:val="8EAADB"/>
                <w:kern w:val="0"/>
                <w:szCs w:val="24"/>
                <w:lang w:val="en-US"/>
                <w14:ligatures w14:val="none"/>
              </w:rPr>
              <w:t>Rafael Aquino Villanueva</w:t>
            </w:r>
          </w:p>
        </w:tc>
        <w:tc>
          <w:tcPr>
            <w:tcW w:w="2848" w:type="dxa"/>
            <w:tcBorders>
              <w:top w:val="single" w:sz="4" w:space="0" w:color="auto"/>
              <w:left w:val="single" w:sz="4" w:space="0" w:color="auto"/>
              <w:bottom w:val="single" w:sz="4" w:space="0" w:color="auto"/>
              <w:right w:val="single" w:sz="4" w:space="0" w:color="auto"/>
            </w:tcBorders>
            <w:hideMark/>
          </w:tcPr>
          <w:p w14:paraId="643D50E0"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color w:val="8EAADB"/>
                <w:kern w:val="0"/>
                <w:szCs w:val="24"/>
                <w:lang w:val="en-US"/>
                <w14:ligatures w14:val="none"/>
              </w:rPr>
              <w:t>231260073</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4E2A481E" w14:textId="77777777" w:rsidR="00C013A0" w:rsidRPr="00C013A0" w:rsidRDefault="00C013A0" w:rsidP="00C013A0">
      <w:pPr>
        <w:widowControl w:val="0"/>
        <w:spacing w:after="0" w:line="240" w:lineRule="auto"/>
        <w:rPr>
          <w:rFonts w:eastAsia="Arial" w:cs="Arial"/>
          <w:kern w:val="0"/>
          <w:sz w:val="22"/>
          <w:lang w:val="en-US"/>
          <w14:ligatures w14:val="none"/>
        </w:rPr>
      </w:pPr>
    </w:p>
    <w:p w14:paraId="471D8682"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3C0F86E8" w14:textId="77777777" w:rsidR="00C013A0" w:rsidRPr="00C013A0" w:rsidRDefault="00C013A0" w:rsidP="00C013A0">
      <w:pPr>
        <w:widowControl w:val="0"/>
        <w:spacing w:after="0" w:line="240" w:lineRule="auto"/>
        <w:rPr>
          <w:rFonts w:eastAsia="Arial" w:cs="Arial"/>
          <w:kern w:val="0"/>
          <w:sz w:val="22"/>
          <w:lang w:val="en-US"/>
          <w14:ligatures w14:val="none"/>
        </w:rPr>
      </w:pPr>
    </w:p>
    <w:p w14:paraId="3AB73B69" w14:textId="77777777" w:rsidR="00C013A0" w:rsidRPr="00C013A0" w:rsidRDefault="00C013A0" w:rsidP="00C013A0">
      <w:pPr>
        <w:widowControl w:val="0"/>
        <w:spacing w:after="0" w:line="240" w:lineRule="auto"/>
        <w:jc w:val="right"/>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19BCF699" w14:textId="3D43704B" w:rsidR="00C013A0" w:rsidRPr="00C013A0" w:rsidRDefault="00F002B0" w:rsidP="00C013A0">
      <w:pPr>
        <w:widowControl w:val="0"/>
        <w:spacing w:after="0" w:line="240" w:lineRule="auto"/>
        <w:jc w:val="right"/>
        <w:rPr>
          <w:rFonts w:eastAsia="Arial" w:cs="Arial"/>
          <w:kern w:val="0"/>
          <w:sz w:val="22"/>
          <w:lang w:val="en-US"/>
          <w14:ligatures w14:val="none"/>
        </w:rPr>
        <w:sectPr w:rsidR="00C013A0" w:rsidRPr="00C013A0" w:rsidSect="00C013A0">
          <w:headerReference w:type="even" r:id="rId10"/>
          <w:headerReference w:type="default" r:id="rId11"/>
          <w:headerReference w:type="first" r:id="rId12"/>
          <w:pgSz w:w="12240" w:h="15840"/>
          <w:pgMar w:top="1417" w:right="1701" w:bottom="1417" w:left="1701" w:header="708" w:footer="708" w:gutter="0"/>
          <w:cols w:space="708"/>
          <w:docGrid w:linePitch="360"/>
        </w:sectPr>
      </w:pPr>
      <w:r>
        <w:rPr>
          <w:rFonts w:eastAsia="Times New Roman" w:cs="Arial"/>
          <w:b/>
          <w:bCs/>
          <w:color w:val="8EAADB" w:themeColor="accent1" w:themeTint="99"/>
          <w:kern w:val="0"/>
          <w:szCs w:val="24"/>
          <w:lang w:eastAsia="es-MX"/>
          <w14:ligatures w14:val="none"/>
        </w:rPr>
        <w:t>27</w:t>
      </w:r>
      <w:r w:rsidR="00C013A0" w:rsidRPr="00C013A0">
        <w:rPr>
          <w:rFonts w:eastAsia="Times New Roman" w:cs="Arial"/>
          <w:b/>
          <w:bCs/>
          <w:color w:val="8EAADB" w:themeColor="accent1" w:themeTint="99"/>
          <w:kern w:val="0"/>
          <w:szCs w:val="24"/>
          <w:lang w:eastAsia="es-MX"/>
          <w14:ligatures w14:val="none"/>
        </w:rPr>
        <w:t xml:space="preserve"> DE </w:t>
      </w:r>
      <w:r>
        <w:rPr>
          <w:rFonts w:eastAsia="Times New Roman" w:cs="Arial"/>
          <w:b/>
          <w:bCs/>
          <w:color w:val="8EAADB" w:themeColor="accent1" w:themeTint="99"/>
          <w:kern w:val="0"/>
          <w:szCs w:val="24"/>
          <w:lang w:eastAsia="es-MX"/>
          <w14:ligatures w14:val="none"/>
        </w:rPr>
        <w:t>ENE</w:t>
      </w:r>
      <w:r w:rsidR="0026731B">
        <w:rPr>
          <w:rFonts w:eastAsia="Times New Roman" w:cs="Arial"/>
          <w:b/>
          <w:bCs/>
          <w:color w:val="8EAADB" w:themeColor="accent1" w:themeTint="99"/>
          <w:kern w:val="0"/>
          <w:szCs w:val="24"/>
          <w:lang w:eastAsia="es-MX"/>
          <w14:ligatures w14:val="none"/>
        </w:rPr>
        <w:t>RO</w:t>
      </w:r>
      <w:r w:rsidR="00C013A0" w:rsidRPr="00C013A0">
        <w:rPr>
          <w:rFonts w:eastAsia="Times New Roman" w:cs="Arial"/>
          <w:b/>
          <w:bCs/>
          <w:color w:val="8EAADB" w:themeColor="accent1" w:themeTint="99"/>
          <w:kern w:val="0"/>
          <w:szCs w:val="24"/>
          <w:lang w:eastAsia="es-MX"/>
          <w14:ligatures w14:val="none"/>
        </w:rPr>
        <w:t xml:space="preserve"> DE 202</w:t>
      </w:r>
      <w:r w:rsidR="0026731B">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p w14:paraId="2019C8A1" w14:textId="77777777" w:rsidR="008C0AB1" w:rsidRPr="001E1C10" w:rsidRDefault="008C0AB1" w:rsidP="00C013A0">
      <w:pPr>
        <w:spacing w:after="0" w:line="360" w:lineRule="auto"/>
        <w:rPr>
          <w:rFonts w:ascii="Times New Roman" w:eastAsia="Times New Roman" w:hAnsi="Times New Roman" w:cs="Times New Roman"/>
          <w:b/>
          <w:bCs/>
          <w:kern w:val="0"/>
          <w:szCs w:val="24"/>
          <w:lang w:eastAsia="es-MX"/>
          <w14:ligatures w14:val="none"/>
        </w:rPr>
      </w:pPr>
    </w:p>
    <w:p w14:paraId="67459C4F" w14:textId="77777777" w:rsidR="008C0AB1" w:rsidRPr="001E1C10" w:rsidRDefault="008C0AB1" w:rsidP="008C0AB1">
      <w:pPr>
        <w:spacing w:after="0" w:line="360" w:lineRule="auto"/>
        <w:jc w:val="center"/>
        <w:rPr>
          <w:rFonts w:ascii="Times New Roman" w:eastAsia="Times New Roman" w:hAnsi="Times New Roman" w:cs="Times New Roman"/>
          <w:b/>
          <w:bCs/>
          <w:kern w:val="0"/>
          <w:szCs w:val="24"/>
          <w:lang w:eastAsia="es-MX"/>
          <w14:ligatures w14:val="none"/>
        </w:rPr>
      </w:pPr>
    </w:p>
    <w:sdt>
      <w:sdtPr>
        <w:rPr>
          <w:rFonts w:asciiTheme="minorHAnsi" w:eastAsiaTheme="minorHAnsi" w:hAnsiTheme="minorHAnsi" w:cstheme="minorBidi"/>
          <w:color w:val="auto"/>
          <w:kern w:val="2"/>
          <w:sz w:val="22"/>
          <w:szCs w:val="22"/>
          <w:lang w:val="es-ES" w:eastAsia="en-US"/>
          <w14:ligatures w14:val="standardContextual"/>
        </w:rPr>
        <w:id w:val="-795139561"/>
        <w:docPartObj>
          <w:docPartGallery w:val="Table of Contents"/>
          <w:docPartUnique/>
        </w:docPartObj>
      </w:sdtPr>
      <w:sdtEndPr>
        <w:rPr>
          <w:rFonts w:ascii="Arial" w:hAnsi="Arial"/>
          <w:b/>
          <w:bCs/>
          <w:sz w:val="24"/>
        </w:rPr>
      </w:sdtEndPr>
      <w:sdtContent>
        <w:p w14:paraId="0A5A9DEF" w14:textId="77777777" w:rsidR="008C0AB1" w:rsidRPr="002B301E" w:rsidRDefault="008C0AB1" w:rsidP="00B060BB">
          <w:pPr>
            <w:pStyle w:val="TtuloTDC"/>
          </w:pPr>
          <w:r w:rsidRPr="002B301E">
            <w:rPr>
              <w:lang w:val="es-ES"/>
            </w:rPr>
            <w:t>Contenido</w:t>
          </w:r>
        </w:p>
        <w:p w14:paraId="62ED572D" w14:textId="6F7E8998" w:rsidR="00910B67" w:rsidRDefault="008C0AB1">
          <w:pPr>
            <w:pStyle w:val="TDC1"/>
            <w:rPr>
              <w:rFonts w:eastAsiaTheme="minorEastAsia"/>
              <w:b w:val="0"/>
              <w:bCs w:val="0"/>
              <w:sz w:val="24"/>
              <w:szCs w:val="24"/>
              <w:lang w:val="es-MX" w:eastAsia="es-MX"/>
            </w:rPr>
          </w:pPr>
          <w:r w:rsidRPr="002B301E">
            <w:rPr>
              <w:rFonts w:ascii="Arial" w:hAnsi="Arial" w:cs="Arial"/>
              <w:sz w:val="24"/>
              <w:szCs w:val="24"/>
              <w:lang w:val="es-MX"/>
            </w:rPr>
            <w:fldChar w:fldCharType="begin"/>
          </w:r>
          <w:r w:rsidRPr="002B301E">
            <w:rPr>
              <w:rFonts w:ascii="Arial" w:hAnsi="Arial" w:cs="Arial"/>
              <w:sz w:val="24"/>
              <w:szCs w:val="24"/>
            </w:rPr>
            <w:instrText xml:space="preserve"> TOC \o "1-3" \h \z \u </w:instrText>
          </w:r>
          <w:r w:rsidRPr="002B301E">
            <w:rPr>
              <w:rFonts w:ascii="Arial" w:hAnsi="Arial" w:cs="Arial"/>
              <w:sz w:val="24"/>
              <w:szCs w:val="24"/>
              <w:lang w:val="es-MX"/>
            </w:rPr>
            <w:fldChar w:fldCharType="separate"/>
          </w:r>
          <w:hyperlink w:anchor="_Toc223984708" w:history="1">
            <w:r w:rsidR="00910B67" w:rsidRPr="003D5AB3">
              <w:rPr>
                <w:rStyle w:val="Hipervnculo"/>
              </w:rPr>
              <w:t>Introducción</w:t>
            </w:r>
            <w:r w:rsidR="00910B67">
              <w:rPr>
                <w:webHidden/>
              </w:rPr>
              <w:tab/>
            </w:r>
            <w:r w:rsidR="00910B67">
              <w:rPr>
                <w:webHidden/>
              </w:rPr>
              <w:fldChar w:fldCharType="begin"/>
            </w:r>
            <w:r w:rsidR="00910B67">
              <w:rPr>
                <w:webHidden/>
              </w:rPr>
              <w:instrText xml:space="preserve"> PAGEREF _Toc223984708 \h </w:instrText>
            </w:r>
            <w:r w:rsidR="00910B67">
              <w:rPr>
                <w:webHidden/>
              </w:rPr>
            </w:r>
            <w:r w:rsidR="00910B67">
              <w:rPr>
                <w:webHidden/>
              </w:rPr>
              <w:fldChar w:fldCharType="separate"/>
            </w:r>
            <w:r w:rsidR="00910B67">
              <w:rPr>
                <w:webHidden/>
              </w:rPr>
              <w:t>3</w:t>
            </w:r>
            <w:r w:rsidR="00910B67">
              <w:rPr>
                <w:webHidden/>
              </w:rPr>
              <w:fldChar w:fldCharType="end"/>
            </w:r>
          </w:hyperlink>
        </w:p>
        <w:p w14:paraId="46364C5D" w14:textId="72F6DF0C" w:rsidR="00910B67" w:rsidRDefault="00910B67">
          <w:pPr>
            <w:pStyle w:val="TDC1"/>
            <w:rPr>
              <w:rFonts w:eastAsiaTheme="minorEastAsia"/>
              <w:b w:val="0"/>
              <w:bCs w:val="0"/>
              <w:sz w:val="24"/>
              <w:szCs w:val="24"/>
              <w:lang w:val="es-MX" w:eastAsia="es-MX"/>
            </w:rPr>
          </w:pPr>
          <w:hyperlink w:anchor="_Toc223984709" w:history="1">
            <w:r w:rsidRPr="003D5AB3">
              <w:rPr>
                <w:rStyle w:val="Hipervnculo"/>
              </w:rPr>
              <w:t>Justificacion</w:t>
            </w:r>
            <w:r>
              <w:rPr>
                <w:webHidden/>
              </w:rPr>
              <w:tab/>
            </w:r>
            <w:r>
              <w:rPr>
                <w:webHidden/>
              </w:rPr>
              <w:fldChar w:fldCharType="begin"/>
            </w:r>
            <w:r>
              <w:rPr>
                <w:webHidden/>
              </w:rPr>
              <w:instrText xml:space="preserve"> PAGEREF _Toc223984709 \h </w:instrText>
            </w:r>
            <w:r>
              <w:rPr>
                <w:webHidden/>
              </w:rPr>
            </w:r>
            <w:r>
              <w:rPr>
                <w:webHidden/>
              </w:rPr>
              <w:fldChar w:fldCharType="separate"/>
            </w:r>
            <w:r>
              <w:rPr>
                <w:webHidden/>
              </w:rPr>
              <w:t>4</w:t>
            </w:r>
            <w:r>
              <w:rPr>
                <w:webHidden/>
              </w:rPr>
              <w:fldChar w:fldCharType="end"/>
            </w:r>
          </w:hyperlink>
        </w:p>
        <w:p w14:paraId="2C1C5EA8" w14:textId="089EC082" w:rsidR="00910B67" w:rsidRDefault="00910B67">
          <w:pPr>
            <w:pStyle w:val="TDC1"/>
            <w:rPr>
              <w:rFonts w:eastAsiaTheme="minorEastAsia"/>
              <w:b w:val="0"/>
              <w:bCs w:val="0"/>
              <w:sz w:val="24"/>
              <w:szCs w:val="24"/>
              <w:lang w:val="es-MX" w:eastAsia="es-MX"/>
            </w:rPr>
          </w:pPr>
          <w:hyperlink w:anchor="_Toc223984710" w:history="1">
            <w:r w:rsidRPr="003D5AB3">
              <w:rPr>
                <w:rStyle w:val="Hipervnculo"/>
              </w:rPr>
              <w:t>MAPA MENTAL</w:t>
            </w:r>
            <w:r>
              <w:rPr>
                <w:webHidden/>
              </w:rPr>
              <w:tab/>
            </w:r>
            <w:r>
              <w:rPr>
                <w:webHidden/>
              </w:rPr>
              <w:fldChar w:fldCharType="begin"/>
            </w:r>
            <w:r>
              <w:rPr>
                <w:webHidden/>
              </w:rPr>
              <w:instrText xml:space="preserve"> PAGEREF _Toc223984710 \h </w:instrText>
            </w:r>
            <w:r>
              <w:rPr>
                <w:webHidden/>
              </w:rPr>
            </w:r>
            <w:r>
              <w:rPr>
                <w:webHidden/>
              </w:rPr>
              <w:fldChar w:fldCharType="separate"/>
            </w:r>
            <w:r>
              <w:rPr>
                <w:webHidden/>
              </w:rPr>
              <w:t>5</w:t>
            </w:r>
            <w:r>
              <w:rPr>
                <w:webHidden/>
              </w:rPr>
              <w:fldChar w:fldCharType="end"/>
            </w:r>
          </w:hyperlink>
        </w:p>
        <w:p w14:paraId="576828D3" w14:textId="77CBC1A2" w:rsidR="00910B67" w:rsidRDefault="00910B67">
          <w:pPr>
            <w:pStyle w:val="TDC1"/>
            <w:rPr>
              <w:rFonts w:eastAsiaTheme="minorEastAsia"/>
              <w:b w:val="0"/>
              <w:bCs w:val="0"/>
              <w:sz w:val="24"/>
              <w:szCs w:val="24"/>
              <w:lang w:val="es-MX" w:eastAsia="es-MX"/>
            </w:rPr>
          </w:pPr>
          <w:hyperlink w:anchor="_Toc223984711" w:history="1">
            <w:r w:rsidRPr="003D5AB3">
              <w:rPr>
                <w:rStyle w:val="Hipervnculo"/>
              </w:rPr>
              <w:t>Conclusión</w:t>
            </w:r>
            <w:r>
              <w:rPr>
                <w:webHidden/>
              </w:rPr>
              <w:tab/>
            </w:r>
            <w:r>
              <w:rPr>
                <w:webHidden/>
              </w:rPr>
              <w:fldChar w:fldCharType="begin"/>
            </w:r>
            <w:r>
              <w:rPr>
                <w:webHidden/>
              </w:rPr>
              <w:instrText xml:space="preserve"> PAGEREF _Toc223984711 \h </w:instrText>
            </w:r>
            <w:r>
              <w:rPr>
                <w:webHidden/>
              </w:rPr>
            </w:r>
            <w:r>
              <w:rPr>
                <w:webHidden/>
              </w:rPr>
              <w:fldChar w:fldCharType="separate"/>
            </w:r>
            <w:r>
              <w:rPr>
                <w:webHidden/>
              </w:rPr>
              <w:t>6</w:t>
            </w:r>
            <w:r>
              <w:rPr>
                <w:webHidden/>
              </w:rPr>
              <w:fldChar w:fldCharType="end"/>
            </w:r>
          </w:hyperlink>
        </w:p>
        <w:p w14:paraId="51F2FFAB" w14:textId="7AF1A662" w:rsidR="00910B67" w:rsidRDefault="00910B67">
          <w:pPr>
            <w:pStyle w:val="TDC1"/>
            <w:rPr>
              <w:rFonts w:eastAsiaTheme="minorEastAsia"/>
              <w:b w:val="0"/>
              <w:bCs w:val="0"/>
              <w:sz w:val="24"/>
              <w:szCs w:val="24"/>
              <w:lang w:val="es-MX" w:eastAsia="es-MX"/>
            </w:rPr>
          </w:pPr>
          <w:hyperlink w:anchor="_Toc223984712" w:history="1">
            <w:r w:rsidRPr="003D5AB3">
              <w:rPr>
                <w:rStyle w:val="Hipervnculo"/>
                <w:lang w:val="en-US"/>
              </w:rPr>
              <w:t>Fuentes De Informacion</w:t>
            </w:r>
            <w:r>
              <w:rPr>
                <w:webHidden/>
              </w:rPr>
              <w:tab/>
            </w:r>
            <w:r>
              <w:rPr>
                <w:webHidden/>
              </w:rPr>
              <w:fldChar w:fldCharType="begin"/>
            </w:r>
            <w:r>
              <w:rPr>
                <w:webHidden/>
              </w:rPr>
              <w:instrText xml:space="preserve"> PAGEREF _Toc223984712 \h </w:instrText>
            </w:r>
            <w:r>
              <w:rPr>
                <w:webHidden/>
              </w:rPr>
            </w:r>
            <w:r>
              <w:rPr>
                <w:webHidden/>
              </w:rPr>
              <w:fldChar w:fldCharType="separate"/>
            </w:r>
            <w:r>
              <w:rPr>
                <w:webHidden/>
              </w:rPr>
              <w:t>6</w:t>
            </w:r>
            <w:r>
              <w:rPr>
                <w:webHidden/>
              </w:rPr>
              <w:fldChar w:fldCharType="end"/>
            </w:r>
          </w:hyperlink>
        </w:p>
        <w:p w14:paraId="6E23034E" w14:textId="724714DD" w:rsidR="008C0AB1" w:rsidRDefault="008C0AB1" w:rsidP="008C0AB1">
          <w:r w:rsidRPr="002B301E">
            <w:rPr>
              <w:rFonts w:cs="Arial"/>
              <w:b/>
              <w:bCs/>
              <w:szCs w:val="24"/>
              <w:lang w:val="es-ES"/>
            </w:rPr>
            <w:fldChar w:fldCharType="end"/>
          </w:r>
        </w:p>
      </w:sdtContent>
    </w:sdt>
    <w:p w14:paraId="5042BA20" w14:textId="77777777" w:rsidR="008C0AB1" w:rsidRDefault="008C0AB1" w:rsidP="008C0AB1">
      <w:pPr>
        <w:rPr>
          <w:rFonts w:eastAsia="Arial" w:cs="Arial"/>
          <w:kern w:val="0"/>
          <w:lang w:val="en-US"/>
          <w14:ligatures w14:val="none"/>
        </w:rPr>
      </w:pPr>
      <w:r>
        <w:rPr>
          <w:rFonts w:eastAsia="Arial" w:cs="Arial"/>
          <w:kern w:val="0"/>
          <w:lang w:val="en-US"/>
          <w14:ligatures w14:val="none"/>
        </w:rPr>
        <w:br w:type="page"/>
      </w:r>
    </w:p>
    <w:p w14:paraId="1564B368" w14:textId="79BC81DA" w:rsidR="00FE47DA" w:rsidRDefault="00B85429" w:rsidP="00B060BB">
      <w:pPr>
        <w:pStyle w:val="Ttulo1"/>
      </w:pPr>
      <w:r w:rsidRPr="00B85429">
        <w:rPr>
          <w:rFonts w:eastAsia="Arial"/>
        </w:rPr>
        <w:lastRenderedPageBreak/>
        <w:t> </w:t>
      </w:r>
    </w:p>
    <w:p w14:paraId="1C35E9F4" w14:textId="46BF573F" w:rsidR="007173ED" w:rsidRDefault="007173ED">
      <w:pPr>
        <w:rPr>
          <w:b/>
          <w:bCs/>
        </w:rPr>
      </w:pPr>
    </w:p>
    <w:p w14:paraId="54D2834C" w14:textId="0720DF3B" w:rsidR="00B85429" w:rsidRDefault="00C9396A" w:rsidP="00B060BB">
      <w:pPr>
        <w:pStyle w:val="Ttulo1"/>
      </w:pPr>
      <w:bookmarkStart w:id="0" w:name="_Toc223984708"/>
      <w:r>
        <w:t>Introducción</w:t>
      </w:r>
      <w:bookmarkEnd w:id="0"/>
    </w:p>
    <w:p w14:paraId="52E237C6" w14:textId="20D78F18" w:rsidR="00147219" w:rsidRDefault="00147219"/>
    <w:p w14:paraId="3A21F61E" w14:textId="06F2AD75" w:rsidR="00D21CDC" w:rsidRPr="00D21CDC" w:rsidRDefault="00D21CDC" w:rsidP="00D21CDC">
      <w:pPr>
        <w:spacing w:line="360" w:lineRule="auto"/>
        <w:jc w:val="both"/>
      </w:pPr>
      <w:r>
        <w:t>E</w:t>
      </w:r>
      <w:r w:rsidRPr="00D21CDC">
        <w:t>l análisis léxico constituye la primera fase dentro del proceso de compilación de un lenguaje de programación. En esta etapa, el compilador se encarga de leer el código fuente carácter por carácter para identificar unidades significativas llamadas tokens. Estos tokens representan elementos fundamentales del lenguaje, como palabras reservadas, identificadores, números y operadores.</w:t>
      </w:r>
    </w:p>
    <w:p w14:paraId="44A8E403" w14:textId="2076FAFE" w:rsidR="00D21CDC" w:rsidRPr="00D21CDC" w:rsidRDefault="00D21CDC" w:rsidP="00D21CDC">
      <w:pPr>
        <w:spacing w:line="360" w:lineRule="auto"/>
        <w:jc w:val="both"/>
      </w:pPr>
      <w:r w:rsidRPr="00D21CDC">
        <w:t>dentro del área de lenguajes y autómatas, permite entender cómo los compiladores interpretan el código escrito por los programadores. Además, esta fase también permite detectar errores léxicos que pueden impedir que un programa sea interpretado correctamente</w:t>
      </w:r>
      <w:r>
        <w:t xml:space="preserve"> </w:t>
      </w:r>
      <w:r w:rsidRPr="00D21CDC">
        <w:t>los elementos principales del análisis léxico, incluyendo sus funciones, componentes, tipos de tokens y herramientas utilizadas para generar analizadores léxicos.</w:t>
      </w:r>
    </w:p>
    <w:p w14:paraId="420A3E7A" w14:textId="77777777" w:rsidR="008E7773" w:rsidRDefault="008E7773" w:rsidP="00147219">
      <w:pPr>
        <w:spacing w:line="360" w:lineRule="auto"/>
        <w:jc w:val="both"/>
      </w:pPr>
    </w:p>
    <w:p w14:paraId="410B1562" w14:textId="77777777" w:rsidR="008E7773" w:rsidRDefault="008E7773" w:rsidP="00147219">
      <w:pPr>
        <w:spacing w:line="360" w:lineRule="auto"/>
        <w:jc w:val="both"/>
      </w:pPr>
    </w:p>
    <w:p w14:paraId="77BCCACB" w14:textId="77777777" w:rsidR="008E7773" w:rsidRDefault="008E7773" w:rsidP="00147219">
      <w:pPr>
        <w:spacing w:line="360" w:lineRule="auto"/>
        <w:jc w:val="both"/>
      </w:pPr>
    </w:p>
    <w:p w14:paraId="06DF4D79" w14:textId="77777777" w:rsidR="008E7773" w:rsidRDefault="008E7773" w:rsidP="00147219">
      <w:pPr>
        <w:spacing w:line="360" w:lineRule="auto"/>
        <w:jc w:val="both"/>
      </w:pPr>
    </w:p>
    <w:p w14:paraId="3D2F6917" w14:textId="77777777" w:rsidR="008E7773" w:rsidRDefault="008E7773" w:rsidP="00147219">
      <w:pPr>
        <w:spacing w:line="360" w:lineRule="auto"/>
        <w:jc w:val="both"/>
      </w:pPr>
    </w:p>
    <w:p w14:paraId="3E622D30" w14:textId="77777777" w:rsidR="008E7773" w:rsidRDefault="008E7773" w:rsidP="00147219">
      <w:pPr>
        <w:spacing w:line="360" w:lineRule="auto"/>
        <w:jc w:val="both"/>
      </w:pPr>
    </w:p>
    <w:p w14:paraId="74416A1C" w14:textId="77777777" w:rsidR="008E7773" w:rsidRDefault="008E7773" w:rsidP="00147219">
      <w:pPr>
        <w:spacing w:line="360" w:lineRule="auto"/>
        <w:jc w:val="both"/>
      </w:pPr>
    </w:p>
    <w:p w14:paraId="23AA17FA" w14:textId="77777777" w:rsidR="008E7773" w:rsidRDefault="008E7773" w:rsidP="00147219">
      <w:pPr>
        <w:spacing w:line="360" w:lineRule="auto"/>
        <w:jc w:val="both"/>
      </w:pPr>
    </w:p>
    <w:p w14:paraId="2B9BA034" w14:textId="77777777" w:rsidR="008E7773" w:rsidRDefault="008E7773" w:rsidP="00147219">
      <w:pPr>
        <w:spacing w:line="360" w:lineRule="auto"/>
        <w:jc w:val="both"/>
      </w:pPr>
    </w:p>
    <w:p w14:paraId="03F7EF9E" w14:textId="77777777" w:rsidR="008E7773" w:rsidRDefault="008E7773" w:rsidP="00147219">
      <w:pPr>
        <w:spacing w:line="360" w:lineRule="auto"/>
        <w:jc w:val="both"/>
      </w:pPr>
    </w:p>
    <w:p w14:paraId="578E6518" w14:textId="77777777" w:rsidR="007A2BC7" w:rsidRDefault="007A2BC7">
      <w:pPr>
        <w:rPr>
          <w:rFonts w:eastAsiaTheme="majorEastAsia" w:cstheme="majorBidi"/>
          <w:b/>
          <w:color w:val="2F5496" w:themeColor="accent1" w:themeShade="BF"/>
          <w:sz w:val="28"/>
          <w:szCs w:val="40"/>
        </w:rPr>
      </w:pPr>
      <w:r>
        <w:br w:type="page"/>
      </w:r>
    </w:p>
    <w:p w14:paraId="1EFDCD3D" w14:textId="4E01E5B1" w:rsidR="008E7773" w:rsidRDefault="00703104" w:rsidP="007A2BC7">
      <w:pPr>
        <w:pStyle w:val="Ttulo1"/>
      </w:pPr>
      <w:bookmarkStart w:id="1" w:name="_Toc223984709"/>
      <w:proofErr w:type="spellStart"/>
      <w:r>
        <w:lastRenderedPageBreak/>
        <w:t>Justificacion</w:t>
      </w:r>
      <w:bookmarkEnd w:id="1"/>
      <w:proofErr w:type="spellEnd"/>
    </w:p>
    <w:p w14:paraId="5C23E647" w14:textId="77777777" w:rsidR="007A2BC7" w:rsidRDefault="007A2BC7" w:rsidP="007A2BC7"/>
    <w:p w14:paraId="69D270A8" w14:textId="53547EDF" w:rsidR="00D21CDC" w:rsidRPr="00D21CDC" w:rsidRDefault="00D21CDC" w:rsidP="00D21CDC">
      <w:pPr>
        <w:spacing w:line="360" w:lineRule="auto"/>
        <w:jc w:val="both"/>
      </w:pPr>
      <w:r w:rsidRPr="00D21CDC">
        <w:t>La elaboración de un mapa mental sobre el análisis léxico</w:t>
      </w:r>
      <w:r>
        <w:t xml:space="preserve"> que</w:t>
      </w:r>
      <w:r w:rsidRPr="00D21CDC">
        <w:t xml:space="preserve"> permite representar de manera gráfica y organizada los conceptos principales relacionados con esta fase del proceso de compilación. E</w:t>
      </w:r>
      <w:r>
        <w:t>n e</w:t>
      </w:r>
      <w:r w:rsidRPr="00D21CDC">
        <w:t>ste tipo de representación facilita la comprensión del tema, ya que</w:t>
      </w:r>
      <w:r>
        <w:t xml:space="preserve"> esto nos</w:t>
      </w:r>
      <w:r w:rsidRPr="00D21CDC">
        <w:t xml:space="preserve"> permite visualizar la relación entre los diferentes elementos que intervienen en el análisis de un código fuente.</w:t>
      </w:r>
    </w:p>
    <w:p w14:paraId="4938D750" w14:textId="59027D58" w:rsidR="00D21CDC" w:rsidRPr="00D21CDC" w:rsidRDefault="00D21CDC" w:rsidP="00D21CDC">
      <w:pPr>
        <w:spacing w:line="360" w:lineRule="auto"/>
        <w:jc w:val="both"/>
      </w:pPr>
      <w:r w:rsidRPr="00D21CDC">
        <w:t xml:space="preserve">Además, el uso de herramientas digitales </w:t>
      </w:r>
      <w:r w:rsidRPr="00DB3E43">
        <w:t xml:space="preserve">como </w:t>
      </w:r>
      <w:proofErr w:type="spellStart"/>
      <w:r w:rsidRPr="00DB3E43">
        <w:t>Canva</w:t>
      </w:r>
      <w:proofErr w:type="spellEnd"/>
      <w:r w:rsidRPr="00DB3E43">
        <w:t xml:space="preserve"> para la elaboración del mapa mental contribuye a mejorar la presentación de la</w:t>
      </w:r>
      <w:r w:rsidRPr="00D21CDC">
        <w:t xml:space="preserve"> información, permitiendo organizar las ideas de forma clara, atractiva y estructurada. </w:t>
      </w:r>
    </w:p>
    <w:p w14:paraId="1C98DBE6" w14:textId="4D8174CA" w:rsidR="007A2BC7" w:rsidRPr="00A136F5" w:rsidRDefault="007A2BC7" w:rsidP="007A2BC7">
      <w:pPr>
        <w:spacing w:line="360" w:lineRule="auto"/>
        <w:jc w:val="both"/>
        <w:sectPr w:rsidR="007A2BC7" w:rsidRPr="00A136F5">
          <w:pgSz w:w="12240" w:h="15840"/>
          <w:pgMar w:top="1417" w:right="1701" w:bottom="1417" w:left="1701" w:header="708" w:footer="708" w:gutter="0"/>
          <w:cols w:space="708"/>
          <w:docGrid w:linePitch="360"/>
        </w:sectPr>
      </w:pPr>
      <w:r w:rsidRPr="00A136F5">
        <w:t xml:space="preserve"> </w:t>
      </w:r>
    </w:p>
    <w:p w14:paraId="69F772EF" w14:textId="19689221" w:rsidR="00C37824" w:rsidRDefault="00D21CDC" w:rsidP="00C37824">
      <w:pPr>
        <w:pStyle w:val="Ttulo1"/>
      </w:pPr>
      <w:bookmarkStart w:id="2" w:name="_Toc223984710"/>
      <w:r>
        <w:rPr>
          <w:noProof/>
        </w:rPr>
        <w:lastRenderedPageBreak/>
        <w:drawing>
          <wp:anchor distT="0" distB="0" distL="114300" distR="114300" simplePos="0" relativeHeight="251663360" behindDoc="0" locked="0" layoutInCell="1" allowOverlap="1" wp14:anchorId="098AFCDD" wp14:editId="7ABAA4DC">
            <wp:simplePos x="0" y="0"/>
            <wp:positionH relativeFrom="margin">
              <wp:posOffset>-642620</wp:posOffset>
            </wp:positionH>
            <wp:positionV relativeFrom="paragraph">
              <wp:posOffset>-881380</wp:posOffset>
            </wp:positionV>
            <wp:extent cx="9429750" cy="7287524"/>
            <wp:effectExtent l="0" t="0" r="0" b="8890"/>
            <wp:wrapNone/>
            <wp:docPr id="12438692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429750" cy="72875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2BC7">
        <w:t xml:space="preserve">MAPA </w:t>
      </w:r>
      <w:r>
        <w:t>MENTAL</w:t>
      </w:r>
      <w:bookmarkEnd w:id="2"/>
    </w:p>
    <w:p w14:paraId="6E451C0C" w14:textId="77777777" w:rsidR="001F7454" w:rsidRDefault="001F7454" w:rsidP="00C37824">
      <w:pPr>
        <w:spacing w:line="360" w:lineRule="auto"/>
        <w:jc w:val="both"/>
      </w:pPr>
    </w:p>
    <w:p w14:paraId="3B8097A8" w14:textId="4EE66DF3" w:rsidR="001F7454" w:rsidRDefault="001F7454" w:rsidP="00C37824">
      <w:pPr>
        <w:spacing w:line="360" w:lineRule="auto"/>
        <w:jc w:val="both"/>
      </w:pPr>
    </w:p>
    <w:p w14:paraId="3AD1F3B3" w14:textId="77777777" w:rsidR="001F7454" w:rsidRDefault="001F7454" w:rsidP="00C37824">
      <w:pPr>
        <w:spacing w:line="360" w:lineRule="auto"/>
        <w:jc w:val="both"/>
      </w:pPr>
    </w:p>
    <w:p w14:paraId="41D7DAB2" w14:textId="77777777" w:rsidR="001F7454" w:rsidRDefault="001F7454" w:rsidP="00C37824">
      <w:pPr>
        <w:spacing w:line="360" w:lineRule="auto"/>
        <w:jc w:val="both"/>
      </w:pPr>
    </w:p>
    <w:p w14:paraId="2893C52F" w14:textId="77777777" w:rsidR="001F7454" w:rsidRDefault="001F7454" w:rsidP="00C37824">
      <w:pPr>
        <w:spacing w:line="360" w:lineRule="auto"/>
        <w:jc w:val="both"/>
      </w:pPr>
    </w:p>
    <w:p w14:paraId="4CE92797" w14:textId="77777777" w:rsidR="001F7454" w:rsidRDefault="001F7454" w:rsidP="00C37824">
      <w:pPr>
        <w:spacing w:line="360" w:lineRule="auto"/>
        <w:jc w:val="both"/>
      </w:pPr>
    </w:p>
    <w:p w14:paraId="4D380C70" w14:textId="77777777" w:rsidR="001F7454" w:rsidRDefault="001F7454" w:rsidP="00C37824">
      <w:pPr>
        <w:spacing w:line="360" w:lineRule="auto"/>
        <w:jc w:val="both"/>
      </w:pPr>
    </w:p>
    <w:p w14:paraId="54B6F5F2" w14:textId="77777777" w:rsidR="001F7454" w:rsidRDefault="001F7454" w:rsidP="00C37824">
      <w:pPr>
        <w:spacing w:line="360" w:lineRule="auto"/>
        <w:jc w:val="both"/>
      </w:pPr>
    </w:p>
    <w:p w14:paraId="61F6BCB5" w14:textId="77777777" w:rsidR="001F7454" w:rsidRDefault="001F7454" w:rsidP="00C37824">
      <w:pPr>
        <w:spacing w:line="360" w:lineRule="auto"/>
        <w:jc w:val="both"/>
      </w:pPr>
    </w:p>
    <w:p w14:paraId="685B3DE6" w14:textId="77777777" w:rsidR="001F7454" w:rsidRDefault="001F7454" w:rsidP="00C37824">
      <w:pPr>
        <w:spacing w:line="360" w:lineRule="auto"/>
        <w:jc w:val="both"/>
      </w:pPr>
    </w:p>
    <w:p w14:paraId="726185B7" w14:textId="77777777" w:rsidR="001F7454" w:rsidRDefault="001F7454" w:rsidP="00C37824">
      <w:pPr>
        <w:spacing w:line="360" w:lineRule="auto"/>
        <w:jc w:val="both"/>
      </w:pPr>
    </w:p>
    <w:p w14:paraId="2C73646A" w14:textId="77777777" w:rsidR="007A2BC7" w:rsidRDefault="007A2BC7" w:rsidP="00C37824">
      <w:pPr>
        <w:spacing w:line="360" w:lineRule="auto"/>
        <w:jc w:val="both"/>
      </w:pPr>
    </w:p>
    <w:p w14:paraId="0514DFC5" w14:textId="77777777" w:rsidR="007A2BC7" w:rsidRDefault="007A2BC7" w:rsidP="00784817">
      <w:pPr>
        <w:pStyle w:val="Ttulo1"/>
        <w:sectPr w:rsidR="007A2BC7" w:rsidSect="007A2BC7">
          <w:pgSz w:w="15840" w:h="12240" w:orient="landscape"/>
          <w:pgMar w:top="1701" w:right="1417" w:bottom="1701" w:left="1417" w:header="708" w:footer="708" w:gutter="0"/>
          <w:cols w:space="708"/>
          <w:docGrid w:linePitch="360"/>
        </w:sectPr>
      </w:pPr>
    </w:p>
    <w:p w14:paraId="31C33C2C" w14:textId="3FE86EFA" w:rsidR="007A2BC7" w:rsidRDefault="007A2BC7" w:rsidP="00784817">
      <w:pPr>
        <w:pStyle w:val="Ttulo1"/>
      </w:pPr>
    </w:p>
    <w:p w14:paraId="7B96C878" w14:textId="447403D1" w:rsidR="00784817" w:rsidRPr="00784817" w:rsidRDefault="00784817" w:rsidP="00784817">
      <w:pPr>
        <w:pStyle w:val="Ttulo1"/>
      </w:pPr>
      <w:bookmarkStart w:id="3" w:name="_Toc223984711"/>
      <w:r w:rsidRPr="00784817">
        <w:t>Conclusión</w:t>
      </w:r>
      <w:bookmarkEnd w:id="3"/>
    </w:p>
    <w:p w14:paraId="63EF4B36" w14:textId="594B29B2" w:rsidR="00DB3E43" w:rsidRPr="00DB3E43" w:rsidRDefault="00DB3E43" w:rsidP="00DB3E43">
      <w:pPr>
        <w:spacing w:line="360" w:lineRule="auto"/>
        <w:jc w:val="both"/>
      </w:pPr>
      <w:r w:rsidRPr="00DB3E43">
        <w:t xml:space="preserve">El análisis léxico es una etapa </w:t>
      </w:r>
      <w:r>
        <w:t>d</w:t>
      </w:r>
      <w:r w:rsidRPr="00DB3E43">
        <w:t xml:space="preserve">entro del proceso de compilación, </w:t>
      </w:r>
      <w:r>
        <w:t>esto</w:t>
      </w:r>
      <w:r w:rsidRPr="00DB3E43">
        <w:t xml:space="preserve"> permite identificar y clasificar los elementos básicos que conforman un programa. A través </w:t>
      </w:r>
      <w:r>
        <w:t>su</w:t>
      </w:r>
      <w:r w:rsidRPr="00DB3E43">
        <w:t xml:space="preserve"> fase, el compilador transforma el código fuente en tokens que posteriormente </w:t>
      </w:r>
      <w:r>
        <w:t>es</w:t>
      </w:r>
      <w:r w:rsidRPr="00DB3E43">
        <w:t xml:space="preserve"> utilizados en las siguientes etapas del análisis sintáctico y semántico.</w:t>
      </w:r>
    </w:p>
    <w:p w14:paraId="6E253241" w14:textId="17CB9ED2" w:rsidR="00DB3E43" w:rsidRPr="00DB3E43" w:rsidRDefault="00DB3E43" w:rsidP="00DB3E43">
      <w:pPr>
        <w:spacing w:line="360" w:lineRule="auto"/>
        <w:jc w:val="both"/>
      </w:pPr>
      <w:r>
        <w:t>al</w:t>
      </w:r>
      <w:r w:rsidRPr="00DB3E43">
        <w:t xml:space="preserve"> identificar los conceptos más importantes relacionados con el análisis léxico, como las funciones del analizador, los componentes léxicos, la clasificación de tokens y la detección de errores. permitió comprender la importancia de esta fase dentro del funcionamiento de los compiladores y en el desarrollo de lenguajes de programación.</w:t>
      </w:r>
    </w:p>
    <w:p w14:paraId="268338B2" w14:textId="1CD007D4" w:rsidR="00A136F5" w:rsidRPr="00A136F5" w:rsidRDefault="00A136F5" w:rsidP="00A136F5">
      <w:pPr>
        <w:spacing w:line="360" w:lineRule="auto"/>
        <w:jc w:val="both"/>
      </w:pPr>
      <w:r w:rsidRPr="00A136F5">
        <w:t xml:space="preserve"> </w:t>
      </w:r>
    </w:p>
    <w:p w14:paraId="4769A929" w14:textId="77777777" w:rsidR="0038124D" w:rsidRDefault="0038124D" w:rsidP="00C9724C">
      <w:pPr>
        <w:spacing w:line="360" w:lineRule="auto"/>
        <w:jc w:val="both"/>
        <w:rPr>
          <w:rFonts w:eastAsiaTheme="majorEastAsia" w:cstheme="majorBidi"/>
          <w:b/>
          <w:color w:val="2F5496" w:themeColor="accent1" w:themeShade="BF"/>
          <w:sz w:val="28"/>
          <w:szCs w:val="40"/>
          <w:lang w:val="en-US"/>
        </w:rPr>
      </w:pPr>
    </w:p>
    <w:p w14:paraId="30C86A73" w14:textId="1863C69B" w:rsidR="002B0872" w:rsidRDefault="00C9724C" w:rsidP="00B060BB">
      <w:pPr>
        <w:pStyle w:val="Ttulo1"/>
        <w:rPr>
          <w:lang w:val="en-US"/>
        </w:rPr>
      </w:pPr>
      <w:bookmarkStart w:id="4" w:name="_Toc223984712"/>
      <w:r w:rsidRPr="002B0872">
        <w:rPr>
          <w:lang w:val="en-US"/>
        </w:rPr>
        <w:t xml:space="preserve">Fuentes </w:t>
      </w:r>
      <w:r>
        <w:rPr>
          <w:lang w:val="en-US"/>
        </w:rPr>
        <w:t xml:space="preserve">De </w:t>
      </w:r>
      <w:r w:rsidR="001F7454">
        <w:rPr>
          <w:lang w:val="en-US"/>
        </w:rPr>
        <w:t>Informacion</w:t>
      </w:r>
      <w:bookmarkEnd w:id="4"/>
    </w:p>
    <w:p w14:paraId="727806B5" w14:textId="77777777" w:rsidR="003450DA" w:rsidRDefault="003450DA" w:rsidP="003450DA">
      <w:pPr>
        <w:rPr>
          <w:lang w:val="en-US"/>
        </w:rPr>
      </w:pPr>
    </w:p>
    <w:p w14:paraId="45A4737D" w14:textId="008DAD21" w:rsidR="006C4A83" w:rsidRPr="006C4A83" w:rsidRDefault="006C4A83" w:rsidP="006C4A83">
      <w:pPr>
        <w:pStyle w:val="Prrafodelista"/>
        <w:numPr>
          <w:ilvl w:val="0"/>
          <w:numId w:val="46"/>
        </w:numPr>
        <w:spacing w:line="360" w:lineRule="auto"/>
        <w:jc w:val="both"/>
        <w:rPr>
          <w:lang w:eastAsia="es-MX"/>
        </w:rPr>
      </w:pPr>
      <w:r w:rsidRPr="006C4A83">
        <w:rPr>
          <w:lang w:eastAsia="es-MX"/>
        </w:rPr>
        <w:t>Hopcroft, J. E., Motwani, R., &amp; Ullman</w:t>
      </w:r>
      <w:r>
        <w:rPr>
          <w:lang w:eastAsia="es-MX"/>
        </w:rPr>
        <w:t>,</w:t>
      </w:r>
      <w:r w:rsidRPr="006C4A83">
        <w:rPr>
          <w:lang w:eastAsia="es-MX"/>
        </w:rPr>
        <w:t xml:space="preserve"> Introducción a la teoría de autómatas, lenguajes y computación.</w:t>
      </w:r>
      <w:r w:rsidRPr="006C4A83">
        <w:rPr>
          <w:lang w:eastAsia="es-MX"/>
        </w:rPr>
        <w:t>pdf</w:t>
      </w:r>
      <w:r w:rsidRPr="006C4A83">
        <w:rPr>
          <w:lang w:eastAsia="es-MX"/>
        </w:rPr>
        <w:t>.</w:t>
      </w:r>
    </w:p>
    <w:p w14:paraId="50EF5355" w14:textId="56377B77" w:rsidR="006C4A83" w:rsidRPr="006C4A83" w:rsidRDefault="006C4A83" w:rsidP="006C4A83">
      <w:pPr>
        <w:pStyle w:val="Prrafodelista"/>
        <w:numPr>
          <w:ilvl w:val="0"/>
          <w:numId w:val="46"/>
        </w:numPr>
        <w:spacing w:line="360" w:lineRule="auto"/>
        <w:jc w:val="both"/>
        <w:rPr>
          <w:lang w:eastAsia="es-MX"/>
        </w:rPr>
      </w:pPr>
      <w:r w:rsidRPr="006C4A83">
        <w:rPr>
          <w:lang w:eastAsia="es-MX"/>
        </w:rPr>
        <w:t xml:space="preserve">Aho, A. V., Lam, M. S., Sethi, R., &amp; Ullman, Compiladores: principios, técnicas y herramientas. </w:t>
      </w:r>
      <w:proofErr w:type="spellStart"/>
      <w:r w:rsidRPr="006C4A83">
        <w:rPr>
          <w:lang w:eastAsia="es-MX"/>
        </w:rPr>
        <w:t>P</w:t>
      </w:r>
      <w:r w:rsidRPr="006C4A83">
        <w:rPr>
          <w:lang w:eastAsia="es-MX"/>
        </w:rPr>
        <w:t>df</w:t>
      </w:r>
      <w:proofErr w:type="spellEnd"/>
      <w:r w:rsidRPr="006C4A83">
        <w:rPr>
          <w:lang w:eastAsia="es-MX"/>
        </w:rPr>
        <w:t>.</w:t>
      </w:r>
    </w:p>
    <w:p w14:paraId="085CC451" w14:textId="4DD64413" w:rsidR="006C4A83" w:rsidRPr="006C4A83" w:rsidRDefault="006C4A83" w:rsidP="006C4A83">
      <w:pPr>
        <w:pStyle w:val="Prrafodelista"/>
        <w:numPr>
          <w:ilvl w:val="0"/>
          <w:numId w:val="46"/>
        </w:numPr>
        <w:spacing w:line="360" w:lineRule="auto"/>
        <w:jc w:val="both"/>
        <w:rPr>
          <w:lang w:eastAsia="es-MX"/>
        </w:rPr>
      </w:pPr>
      <w:proofErr w:type="spellStart"/>
      <w:r w:rsidRPr="006C4A83">
        <w:rPr>
          <w:lang w:eastAsia="es-MX"/>
        </w:rPr>
        <w:t>GeeksforGeeks</w:t>
      </w:r>
      <w:proofErr w:type="spellEnd"/>
      <w:r w:rsidRPr="006C4A83">
        <w:rPr>
          <w:lang w:eastAsia="es-MX"/>
        </w:rPr>
        <w:t xml:space="preserve">. Lexical </w:t>
      </w:r>
      <w:proofErr w:type="spellStart"/>
      <w:r w:rsidRPr="006C4A83">
        <w:rPr>
          <w:lang w:eastAsia="es-MX"/>
        </w:rPr>
        <w:t>analysis</w:t>
      </w:r>
      <w:proofErr w:type="spellEnd"/>
      <w:r w:rsidRPr="006C4A83">
        <w:rPr>
          <w:lang w:eastAsia="es-MX"/>
        </w:rPr>
        <w:t xml:space="preserve"> and </w:t>
      </w:r>
      <w:proofErr w:type="spellStart"/>
      <w:r w:rsidRPr="006C4A83">
        <w:rPr>
          <w:lang w:eastAsia="es-MX"/>
        </w:rPr>
        <w:t>syntax</w:t>
      </w:r>
      <w:proofErr w:type="spellEnd"/>
      <w:r w:rsidRPr="006C4A83">
        <w:rPr>
          <w:lang w:eastAsia="es-MX"/>
        </w:rPr>
        <w:t xml:space="preserve"> </w:t>
      </w:r>
      <w:proofErr w:type="spellStart"/>
      <w:r w:rsidRPr="006C4A83">
        <w:rPr>
          <w:lang w:eastAsia="es-MX"/>
        </w:rPr>
        <w:t>analysis</w:t>
      </w:r>
      <w:proofErr w:type="spellEnd"/>
      <w:r w:rsidRPr="006C4A83">
        <w:rPr>
          <w:lang w:eastAsia="es-MX"/>
        </w:rPr>
        <w:t xml:space="preserve"> in </w:t>
      </w:r>
      <w:proofErr w:type="spellStart"/>
      <w:r w:rsidRPr="006C4A83">
        <w:rPr>
          <w:lang w:eastAsia="es-MX"/>
        </w:rPr>
        <w:t>compiler</w:t>
      </w:r>
      <w:proofErr w:type="spellEnd"/>
      <w:r w:rsidRPr="006C4A83">
        <w:rPr>
          <w:lang w:eastAsia="es-MX"/>
        </w:rPr>
        <w:t xml:space="preserve"> </w:t>
      </w:r>
      <w:proofErr w:type="spellStart"/>
      <w:r w:rsidRPr="006C4A83">
        <w:rPr>
          <w:lang w:eastAsia="es-MX"/>
        </w:rPr>
        <w:t>design</w:t>
      </w:r>
      <w:proofErr w:type="spellEnd"/>
      <w:r w:rsidRPr="006C4A83">
        <w:rPr>
          <w:lang w:eastAsia="es-MX"/>
        </w:rPr>
        <w:t xml:space="preserve">. </w:t>
      </w:r>
      <w:r w:rsidRPr="006C4A83">
        <w:rPr>
          <w:lang w:eastAsia="es-MX"/>
        </w:rPr>
        <w:t>citado</w:t>
      </w:r>
      <w:r w:rsidRPr="006C4A83">
        <w:rPr>
          <w:lang w:eastAsia="es-MX"/>
        </w:rPr>
        <w:t xml:space="preserve"> de:</w:t>
      </w:r>
      <w:r w:rsidRPr="006C4A83">
        <w:rPr>
          <w:lang w:eastAsia="es-MX"/>
        </w:rPr>
        <w:br/>
      </w:r>
      <w:hyperlink r:id="rId14" w:tgtFrame="_new" w:history="1">
        <w:r w:rsidRPr="006C4A83">
          <w:rPr>
            <w:rStyle w:val="Hipervnculo"/>
            <w:rFonts w:eastAsiaTheme="majorEastAsia" w:cs="Arial"/>
            <w:color w:val="auto"/>
            <w:kern w:val="0"/>
            <w:szCs w:val="24"/>
            <w:u w:val="none"/>
            <w:lang w:eastAsia="es-MX"/>
            <w14:ligatures w14:val="none"/>
          </w:rPr>
          <w:t>https://www.geeksforgeeks.org/compiler-design/lexical-analysis-and-syntax-analysis/</w:t>
        </w:r>
      </w:hyperlink>
    </w:p>
    <w:p w14:paraId="69E40222" w14:textId="2C045A12" w:rsidR="006C4A83" w:rsidRPr="006C4A83" w:rsidRDefault="006C4A83" w:rsidP="006C4A83">
      <w:pPr>
        <w:pStyle w:val="Prrafodelista"/>
        <w:numPr>
          <w:ilvl w:val="0"/>
          <w:numId w:val="46"/>
        </w:numPr>
        <w:spacing w:line="360" w:lineRule="auto"/>
        <w:jc w:val="both"/>
        <w:rPr>
          <w:lang w:eastAsia="es-MX"/>
        </w:rPr>
      </w:pPr>
      <w:proofErr w:type="spellStart"/>
      <w:r w:rsidRPr="006C4A83">
        <w:rPr>
          <w:lang w:eastAsia="es-MX"/>
        </w:rPr>
        <w:t>GeeksforGeeks</w:t>
      </w:r>
      <w:proofErr w:type="spellEnd"/>
      <w:r w:rsidRPr="006C4A83">
        <w:rPr>
          <w:lang w:eastAsia="es-MX"/>
        </w:rPr>
        <w:t xml:space="preserve">. </w:t>
      </w:r>
      <w:proofErr w:type="spellStart"/>
      <w:r w:rsidRPr="006C4A83">
        <w:rPr>
          <w:lang w:eastAsia="es-MX"/>
        </w:rPr>
        <w:t>Introduction</w:t>
      </w:r>
      <w:proofErr w:type="spellEnd"/>
      <w:r w:rsidRPr="006C4A83">
        <w:rPr>
          <w:lang w:eastAsia="es-MX"/>
        </w:rPr>
        <w:t xml:space="preserve"> </w:t>
      </w:r>
      <w:proofErr w:type="spellStart"/>
      <w:r w:rsidRPr="006C4A83">
        <w:rPr>
          <w:lang w:eastAsia="es-MX"/>
        </w:rPr>
        <w:t>of</w:t>
      </w:r>
      <w:proofErr w:type="spellEnd"/>
      <w:r w:rsidRPr="006C4A83">
        <w:rPr>
          <w:lang w:eastAsia="es-MX"/>
        </w:rPr>
        <w:t xml:space="preserve"> lexical </w:t>
      </w:r>
      <w:proofErr w:type="spellStart"/>
      <w:r w:rsidRPr="006C4A83">
        <w:rPr>
          <w:lang w:eastAsia="es-MX"/>
        </w:rPr>
        <w:t>analysis</w:t>
      </w:r>
      <w:proofErr w:type="spellEnd"/>
      <w:r w:rsidRPr="006C4A83">
        <w:rPr>
          <w:lang w:eastAsia="es-MX"/>
        </w:rPr>
        <w:t xml:space="preserve">. </w:t>
      </w:r>
      <w:r w:rsidRPr="006C4A83">
        <w:rPr>
          <w:lang w:eastAsia="es-MX"/>
        </w:rPr>
        <w:t>citado</w:t>
      </w:r>
      <w:r w:rsidRPr="006C4A83">
        <w:rPr>
          <w:lang w:eastAsia="es-MX"/>
        </w:rPr>
        <w:t xml:space="preserve"> de:</w:t>
      </w:r>
      <w:r w:rsidRPr="006C4A83">
        <w:rPr>
          <w:lang w:eastAsia="es-MX"/>
        </w:rPr>
        <w:br/>
      </w:r>
      <w:hyperlink r:id="rId15" w:tgtFrame="_new" w:history="1">
        <w:r w:rsidRPr="006C4A83">
          <w:rPr>
            <w:rStyle w:val="Hipervnculo"/>
            <w:rFonts w:eastAsiaTheme="majorEastAsia" w:cs="Arial"/>
            <w:color w:val="auto"/>
            <w:kern w:val="0"/>
            <w:szCs w:val="24"/>
            <w:u w:val="none"/>
            <w:lang w:eastAsia="es-MX"/>
            <w14:ligatures w14:val="none"/>
          </w:rPr>
          <w:t>https://www.geeksforgeeks.org/compiler-design/introduction-of-lexical-analysis/</w:t>
        </w:r>
      </w:hyperlink>
    </w:p>
    <w:p w14:paraId="260A762D" w14:textId="1FFCF089" w:rsidR="00703104" w:rsidRPr="006C4A83" w:rsidRDefault="00703104" w:rsidP="006C4A83">
      <w:pPr>
        <w:spacing w:line="360" w:lineRule="auto"/>
        <w:jc w:val="both"/>
        <w:rPr>
          <w:lang w:val="en-US"/>
        </w:rPr>
      </w:pPr>
    </w:p>
    <w:sectPr w:rsidR="00703104" w:rsidRPr="006C4A83" w:rsidSect="007A2BC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4EB9E" w14:textId="77777777" w:rsidR="00A02209" w:rsidRDefault="00A02209">
      <w:pPr>
        <w:spacing w:after="0" w:line="240" w:lineRule="auto"/>
      </w:pPr>
      <w:r>
        <w:separator/>
      </w:r>
    </w:p>
  </w:endnote>
  <w:endnote w:type="continuationSeparator" w:id="0">
    <w:p w14:paraId="5A799FD2" w14:textId="77777777" w:rsidR="00A02209" w:rsidRDefault="00A02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15ABA" w14:textId="77777777" w:rsidR="00A02209" w:rsidRDefault="00A02209">
      <w:pPr>
        <w:spacing w:after="0" w:line="240" w:lineRule="auto"/>
      </w:pPr>
      <w:r>
        <w:separator/>
      </w:r>
    </w:p>
  </w:footnote>
  <w:footnote w:type="continuationSeparator" w:id="0">
    <w:p w14:paraId="14E8C920" w14:textId="77777777" w:rsidR="00A02209" w:rsidRDefault="00A02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9858" w14:textId="77777777" w:rsidR="00C013A0" w:rsidRDefault="00C013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316F" w14:textId="77777777" w:rsidR="00C013A0" w:rsidRDefault="00C013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1C20" w14:textId="77777777" w:rsidR="00C013A0" w:rsidRDefault="00C01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E72"/>
    <w:multiLevelType w:val="hybridMultilevel"/>
    <w:tmpl w:val="3614ED90"/>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022EA3"/>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112D"/>
    <w:multiLevelType w:val="hybridMultilevel"/>
    <w:tmpl w:val="773A5FBC"/>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5CF0F2C"/>
    <w:multiLevelType w:val="multilevel"/>
    <w:tmpl w:val="9DC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5651E"/>
    <w:multiLevelType w:val="multilevel"/>
    <w:tmpl w:val="853EF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E0F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F0F73FD"/>
    <w:multiLevelType w:val="hybridMultilevel"/>
    <w:tmpl w:val="1052704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FA324C9"/>
    <w:multiLevelType w:val="hybridMultilevel"/>
    <w:tmpl w:val="FC029CE6"/>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10431147"/>
    <w:multiLevelType w:val="multilevel"/>
    <w:tmpl w:val="E2C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C0197"/>
    <w:multiLevelType w:val="hybridMultilevel"/>
    <w:tmpl w:val="594AEF3E"/>
    <w:lvl w:ilvl="0" w:tplc="447CA458">
      <w:numFmt w:val="bullet"/>
      <w:lvlText w:val=""/>
      <w:lvlJc w:val="left"/>
      <w:pPr>
        <w:ind w:left="780" w:hanging="42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2F45035"/>
    <w:multiLevelType w:val="multilevel"/>
    <w:tmpl w:val="B016AB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35C6F83"/>
    <w:multiLevelType w:val="hybridMultilevel"/>
    <w:tmpl w:val="80605DB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1E694DBF"/>
    <w:multiLevelType w:val="hybridMultilevel"/>
    <w:tmpl w:val="E118178A"/>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1FF65926"/>
    <w:multiLevelType w:val="hybridMultilevel"/>
    <w:tmpl w:val="92F0A3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31F1EFA"/>
    <w:multiLevelType w:val="multilevel"/>
    <w:tmpl w:val="3F6E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914CCA"/>
    <w:multiLevelType w:val="multilevel"/>
    <w:tmpl w:val="659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865A0"/>
    <w:multiLevelType w:val="multilevel"/>
    <w:tmpl w:val="ED707E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A2F0B9C"/>
    <w:multiLevelType w:val="hybridMultilevel"/>
    <w:tmpl w:val="01DCCF7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2C433F90"/>
    <w:multiLevelType w:val="hybridMultilevel"/>
    <w:tmpl w:val="63867A5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 w15:restartNumberingAfterBreak="0">
    <w:nsid w:val="2ECC0761"/>
    <w:multiLevelType w:val="hybridMultilevel"/>
    <w:tmpl w:val="AE965A62"/>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30EB6A32"/>
    <w:multiLevelType w:val="hybridMultilevel"/>
    <w:tmpl w:val="2BF6D48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 w15:restartNumberingAfterBreak="0">
    <w:nsid w:val="31EE2A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32AE752D"/>
    <w:multiLevelType w:val="hybridMultilevel"/>
    <w:tmpl w:val="04B63CC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3AC558D6"/>
    <w:multiLevelType w:val="multilevel"/>
    <w:tmpl w:val="992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B649C9"/>
    <w:multiLevelType w:val="multilevel"/>
    <w:tmpl w:val="C41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91673"/>
    <w:multiLevelType w:val="multilevel"/>
    <w:tmpl w:val="C0E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806FA0"/>
    <w:multiLevelType w:val="multilevel"/>
    <w:tmpl w:val="3B9A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BD7B29"/>
    <w:multiLevelType w:val="hybridMultilevel"/>
    <w:tmpl w:val="A7FE565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8" w15:restartNumberingAfterBreak="0">
    <w:nsid w:val="44692518"/>
    <w:multiLevelType w:val="hybridMultilevel"/>
    <w:tmpl w:val="940E40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47CB00A5"/>
    <w:multiLevelType w:val="multilevel"/>
    <w:tmpl w:val="F1A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474C8"/>
    <w:multiLevelType w:val="multilevel"/>
    <w:tmpl w:val="54F48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0647A4"/>
    <w:multiLevelType w:val="multilevel"/>
    <w:tmpl w:val="7C36C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83763B"/>
    <w:multiLevelType w:val="hybridMultilevel"/>
    <w:tmpl w:val="73864456"/>
    <w:lvl w:ilvl="0" w:tplc="08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5C5288F"/>
    <w:multiLevelType w:val="hybridMultilevel"/>
    <w:tmpl w:val="2C02A404"/>
    <w:lvl w:ilvl="0" w:tplc="36C230A2">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4" w15:restartNumberingAfterBreak="0">
    <w:nsid w:val="584065E6"/>
    <w:multiLevelType w:val="multilevel"/>
    <w:tmpl w:val="D53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48442E"/>
    <w:multiLevelType w:val="multilevel"/>
    <w:tmpl w:val="B82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5F7A64"/>
    <w:multiLevelType w:val="hybridMultilevel"/>
    <w:tmpl w:val="2FB49886"/>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2EB1C2C"/>
    <w:multiLevelType w:val="hybridMultilevel"/>
    <w:tmpl w:val="DD18926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AFA52BA"/>
    <w:multiLevelType w:val="multilevel"/>
    <w:tmpl w:val="FCCE15C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9" w15:restartNumberingAfterBreak="0">
    <w:nsid w:val="6C317090"/>
    <w:multiLevelType w:val="multilevel"/>
    <w:tmpl w:val="0DB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FC2B70"/>
    <w:multiLevelType w:val="hybridMultilevel"/>
    <w:tmpl w:val="437681B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1" w15:restartNumberingAfterBreak="0">
    <w:nsid w:val="71DF42AD"/>
    <w:multiLevelType w:val="multilevel"/>
    <w:tmpl w:val="7722A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DF7F82"/>
    <w:multiLevelType w:val="hybridMultilevel"/>
    <w:tmpl w:val="F5C63B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3" w15:restartNumberingAfterBreak="0">
    <w:nsid w:val="77ED158A"/>
    <w:multiLevelType w:val="hybridMultilevel"/>
    <w:tmpl w:val="0740836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4" w15:restartNumberingAfterBreak="0">
    <w:nsid w:val="797E2628"/>
    <w:multiLevelType w:val="hybridMultilevel"/>
    <w:tmpl w:val="F10E712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5" w15:restartNumberingAfterBreak="0">
    <w:nsid w:val="7A630D92"/>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1348">
    <w:abstractNumId w:val="13"/>
  </w:num>
  <w:num w:numId="2" w16cid:durableId="36784650">
    <w:abstractNumId w:val="0"/>
  </w:num>
  <w:num w:numId="3" w16cid:durableId="630718842">
    <w:abstractNumId w:val="36"/>
  </w:num>
  <w:num w:numId="4" w16cid:durableId="1631547707">
    <w:abstractNumId w:val="17"/>
  </w:num>
  <w:num w:numId="5" w16cid:durableId="2131825813">
    <w:abstractNumId w:val="27"/>
  </w:num>
  <w:num w:numId="6" w16cid:durableId="1113673204">
    <w:abstractNumId w:val="35"/>
  </w:num>
  <w:num w:numId="7" w16cid:durableId="192110614">
    <w:abstractNumId w:val="39"/>
  </w:num>
  <w:num w:numId="8" w16cid:durableId="995649658">
    <w:abstractNumId w:val="3"/>
  </w:num>
  <w:num w:numId="9" w16cid:durableId="495459423">
    <w:abstractNumId w:val="38"/>
  </w:num>
  <w:num w:numId="10" w16cid:durableId="1463110340">
    <w:abstractNumId w:val="16"/>
  </w:num>
  <w:num w:numId="11" w16cid:durableId="1784424014">
    <w:abstractNumId w:val="10"/>
  </w:num>
  <w:num w:numId="12" w16cid:durableId="1187863912">
    <w:abstractNumId w:val="23"/>
  </w:num>
  <w:num w:numId="13" w16cid:durableId="1101411115">
    <w:abstractNumId w:val="15"/>
  </w:num>
  <w:num w:numId="14" w16cid:durableId="1257591790">
    <w:abstractNumId w:val="26"/>
  </w:num>
  <w:num w:numId="15" w16cid:durableId="1878657263">
    <w:abstractNumId w:val="14"/>
  </w:num>
  <w:num w:numId="16" w16cid:durableId="287854033">
    <w:abstractNumId w:val="34"/>
  </w:num>
  <w:num w:numId="17" w16cid:durableId="2021657794">
    <w:abstractNumId w:val="20"/>
  </w:num>
  <w:num w:numId="18" w16cid:durableId="1797599582">
    <w:abstractNumId w:val="18"/>
  </w:num>
  <w:num w:numId="19" w16cid:durableId="1573659727">
    <w:abstractNumId w:val="9"/>
  </w:num>
  <w:num w:numId="20" w16cid:durableId="1223174196">
    <w:abstractNumId w:val="12"/>
  </w:num>
  <w:num w:numId="21" w16cid:durableId="878518449">
    <w:abstractNumId w:val="40"/>
  </w:num>
  <w:num w:numId="22" w16cid:durableId="2121294874">
    <w:abstractNumId w:val="43"/>
  </w:num>
  <w:num w:numId="23" w16cid:durableId="101535777">
    <w:abstractNumId w:val="32"/>
  </w:num>
  <w:num w:numId="24" w16cid:durableId="1591893191">
    <w:abstractNumId w:val="44"/>
  </w:num>
  <w:num w:numId="25" w16cid:durableId="981039052">
    <w:abstractNumId w:val="33"/>
  </w:num>
  <w:num w:numId="26" w16cid:durableId="821583101">
    <w:abstractNumId w:val="22"/>
  </w:num>
  <w:num w:numId="27" w16cid:durableId="1950160691">
    <w:abstractNumId w:val="21"/>
  </w:num>
  <w:num w:numId="28" w16cid:durableId="911622931">
    <w:abstractNumId w:val="5"/>
  </w:num>
  <w:num w:numId="29" w16cid:durableId="1627656905">
    <w:abstractNumId w:val="37"/>
  </w:num>
  <w:num w:numId="30" w16cid:durableId="1613827249">
    <w:abstractNumId w:val="6"/>
  </w:num>
  <w:num w:numId="31" w16cid:durableId="994801359">
    <w:abstractNumId w:val="28"/>
  </w:num>
  <w:num w:numId="32" w16cid:durableId="1083452425">
    <w:abstractNumId w:val="29"/>
  </w:num>
  <w:num w:numId="33" w16cid:durableId="839927190">
    <w:abstractNumId w:val="8"/>
  </w:num>
  <w:num w:numId="34" w16cid:durableId="1507012088">
    <w:abstractNumId w:val="25"/>
  </w:num>
  <w:num w:numId="35" w16cid:durableId="689183233">
    <w:abstractNumId w:val="24"/>
  </w:num>
  <w:num w:numId="36" w16cid:durableId="1430081247">
    <w:abstractNumId w:val="1"/>
  </w:num>
  <w:num w:numId="37" w16cid:durableId="1976905028">
    <w:abstractNumId w:val="4"/>
  </w:num>
  <w:num w:numId="38" w16cid:durableId="1642812080">
    <w:abstractNumId w:val="31"/>
  </w:num>
  <w:num w:numId="39" w16cid:durableId="692194647">
    <w:abstractNumId w:val="45"/>
  </w:num>
  <w:num w:numId="40" w16cid:durableId="891696081">
    <w:abstractNumId w:val="30"/>
  </w:num>
  <w:num w:numId="41" w16cid:durableId="1625693135">
    <w:abstractNumId w:val="11"/>
  </w:num>
  <w:num w:numId="42" w16cid:durableId="1531917270">
    <w:abstractNumId w:val="41"/>
  </w:num>
  <w:num w:numId="43" w16cid:durableId="1082139836">
    <w:abstractNumId w:val="42"/>
  </w:num>
  <w:num w:numId="44" w16cid:durableId="1675257268">
    <w:abstractNumId w:val="2"/>
  </w:num>
  <w:num w:numId="45" w16cid:durableId="1986617064">
    <w:abstractNumId w:val="19"/>
  </w:num>
  <w:num w:numId="46" w16cid:durableId="19007039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232AF"/>
    <w:rsid w:val="000328B9"/>
    <w:rsid w:val="000A51A2"/>
    <w:rsid w:val="000A739A"/>
    <w:rsid w:val="000B6AE6"/>
    <w:rsid w:val="000C14B6"/>
    <w:rsid w:val="000D663F"/>
    <w:rsid w:val="000F7B62"/>
    <w:rsid w:val="00107111"/>
    <w:rsid w:val="00120EDC"/>
    <w:rsid w:val="00147219"/>
    <w:rsid w:val="00155BD6"/>
    <w:rsid w:val="00165F62"/>
    <w:rsid w:val="0016686D"/>
    <w:rsid w:val="0019268E"/>
    <w:rsid w:val="00193C87"/>
    <w:rsid w:val="001A31F4"/>
    <w:rsid w:val="001A579A"/>
    <w:rsid w:val="001B2EE1"/>
    <w:rsid w:val="001C7387"/>
    <w:rsid w:val="001E46A5"/>
    <w:rsid w:val="001F6DF0"/>
    <w:rsid w:val="001F7454"/>
    <w:rsid w:val="0020304B"/>
    <w:rsid w:val="00207494"/>
    <w:rsid w:val="00215BBD"/>
    <w:rsid w:val="00224A6E"/>
    <w:rsid w:val="00230EE6"/>
    <w:rsid w:val="002421D1"/>
    <w:rsid w:val="0026731B"/>
    <w:rsid w:val="002A04D8"/>
    <w:rsid w:val="002B0872"/>
    <w:rsid w:val="002B585E"/>
    <w:rsid w:val="002C5E88"/>
    <w:rsid w:val="002E0FAE"/>
    <w:rsid w:val="002E70D2"/>
    <w:rsid w:val="002F373C"/>
    <w:rsid w:val="002F445A"/>
    <w:rsid w:val="00323F07"/>
    <w:rsid w:val="003450DA"/>
    <w:rsid w:val="00345337"/>
    <w:rsid w:val="00361ED4"/>
    <w:rsid w:val="00376738"/>
    <w:rsid w:val="0038124D"/>
    <w:rsid w:val="0038135D"/>
    <w:rsid w:val="0039694A"/>
    <w:rsid w:val="003A036A"/>
    <w:rsid w:val="003F25D1"/>
    <w:rsid w:val="00407521"/>
    <w:rsid w:val="004143E2"/>
    <w:rsid w:val="00420298"/>
    <w:rsid w:val="00456F45"/>
    <w:rsid w:val="00460FBD"/>
    <w:rsid w:val="00465801"/>
    <w:rsid w:val="004E1CB4"/>
    <w:rsid w:val="004F66B0"/>
    <w:rsid w:val="00510C6D"/>
    <w:rsid w:val="0052764A"/>
    <w:rsid w:val="00530573"/>
    <w:rsid w:val="0054451E"/>
    <w:rsid w:val="005514DF"/>
    <w:rsid w:val="005C72CF"/>
    <w:rsid w:val="005E232E"/>
    <w:rsid w:val="005E2DEB"/>
    <w:rsid w:val="006211AE"/>
    <w:rsid w:val="00627899"/>
    <w:rsid w:val="006316BE"/>
    <w:rsid w:val="00670676"/>
    <w:rsid w:val="00681934"/>
    <w:rsid w:val="006861B4"/>
    <w:rsid w:val="006932BD"/>
    <w:rsid w:val="006A0F59"/>
    <w:rsid w:val="006B0D01"/>
    <w:rsid w:val="006C4A83"/>
    <w:rsid w:val="00701746"/>
    <w:rsid w:val="00703104"/>
    <w:rsid w:val="00711B63"/>
    <w:rsid w:val="007121B5"/>
    <w:rsid w:val="007173ED"/>
    <w:rsid w:val="0072630A"/>
    <w:rsid w:val="00731640"/>
    <w:rsid w:val="00757C84"/>
    <w:rsid w:val="00767DF5"/>
    <w:rsid w:val="00784817"/>
    <w:rsid w:val="00793329"/>
    <w:rsid w:val="007A2BC7"/>
    <w:rsid w:val="007A73C1"/>
    <w:rsid w:val="007A7635"/>
    <w:rsid w:val="007B6E32"/>
    <w:rsid w:val="007C6E26"/>
    <w:rsid w:val="007E5B72"/>
    <w:rsid w:val="007F17EC"/>
    <w:rsid w:val="0080467F"/>
    <w:rsid w:val="008837CA"/>
    <w:rsid w:val="008A6D06"/>
    <w:rsid w:val="008B4D15"/>
    <w:rsid w:val="008C0AB1"/>
    <w:rsid w:val="008E7773"/>
    <w:rsid w:val="00910B67"/>
    <w:rsid w:val="00913000"/>
    <w:rsid w:val="00916368"/>
    <w:rsid w:val="0093419C"/>
    <w:rsid w:val="009369A2"/>
    <w:rsid w:val="0095370A"/>
    <w:rsid w:val="00954B80"/>
    <w:rsid w:val="009B418A"/>
    <w:rsid w:val="009C2AFD"/>
    <w:rsid w:val="009C495E"/>
    <w:rsid w:val="009D5E68"/>
    <w:rsid w:val="009E290C"/>
    <w:rsid w:val="00A02209"/>
    <w:rsid w:val="00A136F5"/>
    <w:rsid w:val="00A22CCF"/>
    <w:rsid w:val="00A32268"/>
    <w:rsid w:val="00A33120"/>
    <w:rsid w:val="00A72165"/>
    <w:rsid w:val="00A724BE"/>
    <w:rsid w:val="00A801D0"/>
    <w:rsid w:val="00A867D4"/>
    <w:rsid w:val="00AB3FF7"/>
    <w:rsid w:val="00AB6502"/>
    <w:rsid w:val="00AC3620"/>
    <w:rsid w:val="00B049A4"/>
    <w:rsid w:val="00B04B93"/>
    <w:rsid w:val="00B060BB"/>
    <w:rsid w:val="00B066CC"/>
    <w:rsid w:val="00B07DFE"/>
    <w:rsid w:val="00B13F60"/>
    <w:rsid w:val="00B21BFA"/>
    <w:rsid w:val="00B40E2F"/>
    <w:rsid w:val="00B4591A"/>
    <w:rsid w:val="00B554C9"/>
    <w:rsid w:val="00B63F35"/>
    <w:rsid w:val="00B66A61"/>
    <w:rsid w:val="00B72704"/>
    <w:rsid w:val="00B7686F"/>
    <w:rsid w:val="00B85429"/>
    <w:rsid w:val="00B90190"/>
    <w:rsid w:val="00BF420F"/>
    <w:rsid w:val="00C013A0"/>
    <w:rsid w:val="00C06E3B"/>
    <w:rsid w:val="00C34CEF"/>
    <w:rsid w:val="00C37824"/>
    <w:rsid w:val="00C57DC7"/>
    <w:rsid w:val="00C9396A"/>
    <w:rsid w:val="00C93AD7"/>
    <w:rsid w:val="00C9724C"/>
    <w:rsid w:val="00CE583E"/>
    <w:rsid w:val="00D16E2F"/>
    <w:rsid w:val="00D21CDC"/>
    <w:rsid w:val="00D523FA"/>
    <w:rsid w:val="00D838FA"/>
    <w:rsid w:val="00DA3B77"/>
    <w:rsid w:val="00DB3E43"/>
    <w:rsid w:val="00DB4676"/>
    <w:rsid w:val="00DB475C"/>
    <w:rsid w:val="00DD2B79"/>
    <w:rsid w:val="00DF4B19"/>
    <w:rsid w:val="00E058BD"/>
    <w:rsid w:val="00E34B40"/>
    <w:rsid w:val="00E40EBA"/>
    <w:rsid w:val="00E414D3"/>
    <w:rsid w:val="00E569DD"/>
    <w:rsid w:val="00E65F9C"/>
    <w:rsid w:val="00E66710"/>
    <w:rsid w:val="00E75D1B"/>
    <w:rsid w:val="00E760BA"/>
    <w:rsid w:val="00E7655E"/>
    <w:rsid w:val="00EB563F"/>
    <w:rsid w:val="00EB7F06"/>
    <w:rsid w:val="00EC6B97"/>
    <w:rsid w:val="00EF3D55"/>
    <w:rsid w:val="00EF6BB1"/>
    <w:rsid w:val="00F002B0"/>
    <w:rsid w:val="00F90082"/>
    <w:rsid w:val="00FB3767"/>
    <w:rsid w:val="00FE47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AB1"/>
    <w:rPr>
      <w:rFonts w:ascii="Arial" w:hAnsi="Arial"/>
      <w:sz w:val="24"/>
    </w:rPr>
  </w:style>
  <w:style w:type="paragraph" w:styleId="Ttulo1">
    <w:name w:val="heading 1"/>
    <w:basedOn w:val="Normal"/>
    <w:next w:val="Normal"/>
    <w:link w:val="Ttulo1Car"/>
    <w:autoRedefine/>
    <w:uiPriority w:val="9"/>
    <w:qFormat/>
    <w:rsid w:val="00B060BB"/>
    <w:pPr>
      <w:keepNext/>
      <w:keepLines/>
      <w:spacing w:before="360" w:after="80"/>
      <w:outlineLvl w:val="0"/>
    </w:pPr>
    <w:rPr>
      <w:rFonts w:eastAsiaTheme="majorEastAsia" w:cstheme="majorBidi"/>
      <w:b/>
      <w:color w:val="2F5496" w:themeColor="accent1" w:themeShade="BF"/>
      <w:sz w:val="28"/>
      <w:szCs w:val="40"/>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0BB"/>
    <w:rPr>
      <w:rFonts w:ascii="Arial" w:eastAsiaTheme="majorEastAsia" w:hAnsi="Arial" w:cstheme="majorBidi"/>
      <w:b/>
      <w:color w:val="2F5496" w:themeColor="accent1" w:themeShade="BF"/>
      <w:sz w:val="28"/>
      <w:szCs w:val="40"/>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val="0"/>
      <w:kern w:val="0"/>
      <w:sz w:val="32"/>
      <w:szCs w:val="32"/>
      <w:lang w:eastAsia="es-MX"/>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geeksforgeeks.org/compiler-design/introduction-of-lexical-analysis/" TargetMode="Externa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compiler-design/lexical-analysis-and-syntax-analysi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660</TotalTime>
  <Pages>1</Pages>
  <Words>572</Words>
  <Characters>3151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rafael aquino villanueva</cp:lastModifiedBy>
  <cp:revision>74</cp:revision>
  <cp:lastPrinted>2025-08-15T06:07:00Z</cp:lastPrinted>
  <dcterms:created xsi:type="dcterms:W3CDTF">2025-01-29T05:01:00Z</dcterms:created>
  <dcterms:modified xsi:type="dcterms:W3CDTF">2026-03-10T03:38:00Z</dcterms:modified>
</cp:coreProperties>
</file>