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6D35A098">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49661B64"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xml:space="preserve">ACTIVIDAD </w:t>
      </w:r>
      <w:r w:rsidR="00BF72CF">
        <w:rPr>
          <w:rFonts w:eastAsia="Arial" w:cs="Arial"/>
          <w:b/>
          <w:bCs/>
          <w:kern w:val="0"/>
          <w:szCs w:val="24"/>
          <w14:ligatures w14:val="none"/>
        </w:rPr>
        <w:t>3</w:t>
      </w:r>
      <w:r w:rsidRPr="0026731B">
        <w:rPr>
          <w:rFonts w:eastAsia="Arial" w:cs="Arial"/>
          <w:b/>
          <w:bCs/>
          <w:kern w:val="0"/>
          <w:szCs w:val="24"/>
          <w14:ligatures w14:val="none"/>
        </w:rPr>
        <w:t>.1 -</w:t>
      </w:r>
      <w:r w:rsidR="00BF72CF">
        <w:rPr>
          <w:rFonts w:eastAsia="Arial" w:cs="Arial"/>
          <w:b/>
          <w:bCs/>
          <w:kern w:val="0"/>
          <w:szCs w:val="24"/>
          <w14:ligatures w14:val="none"/>
        </w:rPr>
        <w:t>MAPA CONCEPTUAL</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3D43704B" w:rsidR="00C013A0" w:rsidRPr="00C013A0" w:rsidRDefault="00F002B0"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27</w:t>
      </w:r>
      <w:r w:rsidR="00C013A0" w:rsidRPr="00C013A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ENE</w:t>
      </w:r>
      <w:r w:rsidR="0026731B">
        <w:rPr>
          <w:rFonts w:eastAsia="Times New Roman" w:cs="Arial"/>
          <w:b/>
          <w:bCs/>
          <w:color w:val="8EAADB" w:themeColor="accent1" w:themeTint="99"/>
          <w:kern w:val="0"/>
          <w:szCs w:val="24"/>
          <w:lang w:eastAsia="es-MX"/>
          <w14:ligatures w14:val="none"/>
        </w:rPr>
        <w:t>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753E666D" w14:textId="21343172" w:rsidR="00703104"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741794" w:history="1">
            <w:r w:rsidR="00703104" w:rsidRPr="00F06FD2">
              <w:rPr>
                <w:rStyle w:val="Hipervnculo"/>
              </w:rPr>
              <w:t>Introducción</w:t>
            </w:r>
            <w:r w:rsidR="00703104">
              <w:rPr>
                <w:webHidden/>
              </w:rPr>
              <w:tab/>
            </w:r>
            <w:r w:rsidR="00703104">
              <w:rPr>
                <w:webHidden/>
              </w:rPr>
              <w:fldChar w:fldCharType="begin"/>
            </w:r>
            <w:r w:rsidR="00703104">
              <w:rPr>
                <w:webHidden/>
              </w:rPr>
              <w:instrText xml:space="preserve"> PAGEREF _Toc223741794 \h </w:instrText>
            </w:r>
            <w:r w:rsidR="00703104">
              <w:rPr>
                <w:webHidden/>
              </w:rPr>
            </w:r>
            <w:r w:rsidR="00703104">
              <w:rPr>
                <w:webHidden/>
              </w:rPr>
              <w:fldChar w:fldCharType="separate"/>
            </w:r>
            <w:r w:rsidR="00703104">
              <w:rPr>
                <w:webHidden/>
              </w:rPr>
              <w:t>3</w:t>
            </w:r>
            <w:r w:rsidR="00703104">
              <w:rPr>
                <w:webHidden/>
              </w:rPr>
              <w:fldChar w:fldCharType="end"/>
            </w:r>
          </w:hyperlink>
        </w:p>
        <w:p w14:paraId="75EC66F2" w14:textId="0E4795EC" w:rsidR="00703104" w:rsidRDefault="00703104">
          <w:pPr>
            <w:pStyle w:val="TDC1"/>
            <w:rPr>
              <w:rFonts w:eastAsiaTheme="minorEastAsia"/>
              <w:b w:val="0"/>
              <w:bCs w:val="0"/>
              <w:sz w:val="24"/>
              <w:szCs w:val="24"/>
              <w:lang w:val="es-MX" w:eastAsia="es-MX"/>
            </w:rPr>
          </w:pPr>
          <w:hyperlink w:anchor="_Toc223741795" w:history="1">
            <w:r w:rsidRPr="00F06FD2">
              <w:rPr>
                <w:rStyle w:val="Hipervnculo"/>
              </w:rPr>
              <w:t>JUSTIFICACION</w:t>
            </w:r>
            <w:r>
              <w:rPr>
                <w:webHidden/>
              </w:rPr>
              <w:tab/>
            </w:r>
            <w:r>
              <w:rPr>
                <w:webHidden/>
              </w:rPr>
              <w:fldChar w:fldCharType="begin"/>
            </w:r>
            <w:r>
              <w:rPr>
                <w:webHidden/>
              </w:rPr>
              <w:instrText xml:space="preserve"> PAGEREF _Toc223741795 \h </w:instrText>
            </w:r>
            <w:r>
              <w:rPr>
                <w:webHidden/>
              </w:rPr>
            </w:r>
            <w:r>
              <w:rPr>
                <w:webHidden/>
              </w:rPr>
              <w:fldChar w:fldCharType="separate"/>
            </w:r>
            <w:r>
              <w:rPr>
                <w:webHidden/>
              </w:rPr>
              <w:t>4</w:t>
            </w:r>
            <w:r>
              <w:rPr>
                <w:webHidden/>
              </w:rPr>
              <w:fldChar w:fldCharType="end"/>
            </w:r>
          </w:hyperlink>
        </w:p>
        <w:p w14:paraId="09363BCB" w14:textId="57ECF74C" w:rsidR="00703104" w:rsidRDefault="00703104">
          <w:pPr>
            <w:pStyle w:val="TDC1"/>
            <w:rPr>
              <w:rFonts w:eastAsiaTheme="minorEastAsia"/>
              <w:b w:val="0"/>
              <w:bCs w:val="0"/>
              <w:sz w:val="24"/>
              <w:szCs w:val="24"/>
              <w:lang w:val="es-MX" w:eastAsia="es-MX"/>
            </w:rPr>
          </w:pPr>
          <w:hyperlink w:anchor="_Toc223741796" w:history="1">
            <w:r w:rsidRPr="00F06FD2">
              <w:rPr>
                <w:rStyle w:val="Hipervnculo"/>
              </w:rPr>
              <w:t>MAPA CONCEPTUAL</w:t>
            </w:r>
            <w:r>
              <w:rPr>
                <w:webHidden/>
              </w:rPr>
              <w:tab/>
            </w:r>
            <w:r>
              <w:rPr>
                <w:webHidden/>
              </w:rPr>
              <w:fldChar w:fldCharType="begin"/>
            </w:r>
            <w:r>
              <w:rPr>
                <w:webHidden/>
              </w:rPr>
              <w:instrText xml:space="preserve"> PAGEREF _Toc223741796 \h </w:instrText>
            </w:r>
            <w:r>
              <w:rPr>
                <w:webHidden/>
              </w:rPr>
            </w:r>
            <w:r>
              <w:rPr>
                <w:webHidden/>
              </w:rPr>
              <w:fldChar w:fldCharType="separate"/>
            </w:r>
            <w:r>
              <w:rPr>
                <w:webHidden/>
              </w:rPr>
              <w:t>5</w:t>
            </w:r>
            <w:r>
              <w:rPr>
                <w:webHidden/>
              </w:rPr>
              <w:fldChar w:fldCharType="end"/>
            </w:r>
          </w:hyperlink>
        </w:p>
        <w:p w14:paraId="00A08130" w14:textId="523A903D" w:rsidR="00703104" w:rsidRDefault="00703104">
          <w:pPr>
            <w:pStyle w:val="TDC1"/>
            <w:rPr>
              <w:rFonts w:eastAsiaTheme="minorEastAsia"/>
              <w:b w:val="0"/>
              <w:bCs w:val="0"/>
              <w:sz w:val="24"/>
              <w:szCs w:val="24"/>
              <w:lang w:val="es-MX" w:eastAsia="es-MX"/>
            </w:rPr>
          </w:pPr>
          <w:hyperlink w:anchor="_Toc223741797" w:history="1">
            <w:r w:rsidRPr="00F06FD2">
              <w:rPr>
                <w:rStyle w:val="Hipervnculo"/>
              </w:rPr>
              <w:t>Conclusión</w:t>
            </w:r>
            <w:r>
              <w:rPr>
                <w:webHidden/>
              </w:rPr>
              <w:tab/>
            </w:r>
            <w:r>
              <w:rPr>
                <w:webHidden/>
              </w:rPr>
              <w:fldChar w:fldCharType="begin"/>
            </w:r>
            <w:r>
              <w:rPr>
                <w:webHidden/>
              </w:rPr>
              <w:instrText xml:space="preserve"> PAGEREF _Toc223741797 \h </w:instrText>
            </w:r>
            <w:r>
              <w:rPr>
                <w:webHidden/>
              </w:rPr>
            </w:r>
            <w:r>
              <w:rPr>
                <w:webHidden/>
              </w:rPr>
              <w:fldChar w:fldCharType="separate"/>
            </w:r>
            <w:r>
              <w:rPr>
                <w:webHidden/>
              </w:rPr>
              <w:t>6</w:t>
            </w:r>
            <w:r>
              <w:rPr>
                <w:webHidden/>
              </w:rPr>
              <w:fldChar w:fldCharType="end"/>
            </w:r>
          </w:hyperlink>
        </w:p>
        <w:p w14:paraId="2888C8E2" w14:textId="742B4F19" w:rsidR="00703104" w:rsidRDefault="00703104">
          <w:pPr>
            <w:pStyle w:val="TDC1"/>
            <w:rPr>
              <w:rFonts w:eastAsiaTheme="minorEastAsia"/>
              <w:b w:val="0"/>
              <w:bCs w:val="0"/>
              <w:sz w:val="24"/>
              <w:szCs w:val="24"/>
              <w:lang w:val="es-MX" w:eastAsia="es-MX"/>
            </w:rPr>
          </w:pPr>
          <w:hyperlink w:anchor="_Toc223741798" w:history="1">
            <w:r w:rsidRPr="00F06FD2">
              <w:rPr>
                <w:rStyle w:val="Hipervnculo"/>
                <w:lang w:val="en-US"/>
              </w:rPr>
              <w:t>Fuentes De Informacion</w:t>
            </w:r>
            <w:r>
              <w:rPr>
                <w:webHidden/>
              </w:rPr>
              <w:tab/>
            </w:r>
            <w:r>
              <w:rPr>
                <w:webHidden/>
              </w:rPr>
              <w:fldChar w:fldCharType="begin"/>
            </w:r>
            <w:r>
              <w:rPr>
                <w:webHidden/>
              </w:rPr>
              <w:instrText xml:space="preserve"> PAGEREF _Toc223741798 \h </w:instrText>
            </w:r>
            <w:r>
              <w:rPr>
                <w:webHidden/>
              </w:rPr>
            </w:r>
            <w:r>
              <w:rPr>
                <w:webHidden/>
              </w:rPr>
              <w:fldChar w:fldCharType="separate"/>
            </w:r>
            <w:r>
              <w:rPr>
                <w:webHidden/>
              </w:rPr>
              <w:t>6</w:t>
            </w:r>
            <w:r>
              <w:rPr>
                <w:webHidden/>
              </w:rPr>
              <w:fldChar w:fldCharType="end"/>
            </w:r>
          </w:hyperlink>
        </w:p>
        <w:p w14:paraId="6E23034E" w14:textId="228F53A8"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741794"/>
      <w:r>
        <w:t>Introducción</w:t>
      </w:r>
      <w:bookmarkEnd w:id="0"/>
    </w:p>
    <w:p w14:paraId="52E237C6" w14:textId="20D78F18" w:rsidR="00147219" w:rsidRDefault="00147219"/>
    <w:p w14:paraId="6CA1CC2B" w14:textId="295D082A" w:rsidR="008E7773" w:rsidRDefault="007A2BC7" w:rsidP="00147219">
      <w:pPr>
        <w:spacing w:line="360" w:lineRule="auto"/>
        <w:jc w:val="both"/>
      </w:pPr>
      <w:r w:rsidRPr="007A2BC7">
        <w:t>En la teoría de lenguajes formales, los autómatas finitos son modelos matemáticos utilizados para representar y analizar sistemas que procesan cadenas de símbolos. Estos modelos permiten comprender cómo una máquina puede reconocer patrones dentro de un lenguaje definido por un alfabeto específico. el estudio de los autómatas finitos es fundamental para entender conceptos como los lenguajes regulares, los autómatas deterministas y no deterministas, así como su relación con las expresiones regulares. Estos conceptos constituyen una base importante en áreas de la informática como los compiladores, el análisis léxico y el diseño de software.</w:t>
      </w: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578E6518" w14:textId="77777777" w:rsidR="007A2BC7" w:rsidRDefault="007A2BC7">
      <w:pPr>
        <w:rPr>
          <w:rFonts w:eastAsiaTheme="majorEastAsia" w:cstheme="majorBidi"/>
          <w:b/>
          <w:color w:val="2F5496" w:themeColor="accent1" w:themeShade="BF"/>
          <w:sz w:val="28"/>
          <w:szCs w:val="40"/>
        </w:rPr>
      </w:pPr>
      <w:r>
        <w:br w:type="page"/>
      </w:r>
    </w:p>
    <w:p w14:paraId="1EFDCD3D" w14:textId="4E01E5B1" w:rsidR="008E7773" w:rsidRDefault="00703104" w:rsidP="007A2BC7">
      <w:pPr>
        <w:pStyle w:val="Ttulo1"/>
      </w:pPr>
      <w:bookmarkStart w:id="1" w:name="_Toc223741795"/>
      <w:r>
        <w:lastRenderedPageBreak/>
        <w:t>Justificacion</w:t>
      </w:r>
      <w:bookmarkEnd w:id="1"/>
    </w:p>
    <w:p w14:paraId="5C23E647" w14:textId="77777777" w:rsidR="007A2BC7" w:rsidRDefault="007A2BC7" w:rsidP="007A2BC7"/>
    <w:p w14:paraId="1C98DBE6" w14:textId="07F5A7B5" w:rsidR="007A2BC7" w:rsidRPr="00A136F5" w:rsidRDefault="007A2BC7" w:rsidP="007A2BC7">
      <w:pPr>
        <w:spacing w:line="360" w:lineRule="auto"/>
        <w:jc w:val="both"/>
        <w:sectPr w:rsidR="007A2BC7" w:rsidRPr="00A136F5">
          <w:pgSz w:w="12240" w:h="15840"/>
          <w:pgMar w:top="1417" w:right="1701" w:bottom="1417" w:left="1701" w:header="708" w:footer="708" w:gutter="0"/>
          <w:cols w:space="708"/>
          <w:docGrid w:linePitch="360"/>
        </w:sectPr>
      </w:pPr>
      <w:r w:rsidRPr="00A136F5">
        <w:t xml:space="preserve">La realización de este trabajo se llevó a cabo con el apoyo de la herramienta Canva, ya que permite diseñar mapas conceptuales y esquemas visuales de manera clara y organizada. Se decidió utilizar esta plataforma porque facilita la presentación de la información mediante elementos gráficos, colores y estructuras que ayudan a comprender mejor los conceptos relacionados con los autómatas finitos. Además, Canva ofrece plantillas y herramientas de diseño que permiten distribuir la información de forma ordenada, lo que mejora la visualización de los temas y la relación entre ellos. A través de estos modelos se pueden representar formalmente los lenguajes y analizar cómo una máquina puede aceptar o rechazar determinadas cadenas de símbolos, estos conceptos tienen aplicaciones prácticas en el desarrollo de compiladores, validación de datos y reconocimiento de patrones. </w:t>
      </w:r>
    </w:p>
    <w:p w14:paraId="69F772EF" w14:textId="6370B823" w:rsidR="00C37824" w:rsidRDefault="007A2BC7" w:rsidP="00C37824">
      <w:pPr>
        <w:pStyle w:val="Ttulo1"/>
      </w:pPr>
      <w:bookmarkStart w:id="2" w:name="_Toc223741796"/>
      <w:r>
        <w:rPr>
          <w:noProof/>
        </w:rPr>
        <w:lastRenderedPageBreak/>
        <w:drawing>
          <wp:anchor distT="0" distB="0" distL="114300" distR="114300" simplePos="0" relativeHeight="251663360" behindDoc="0" locked="0" layoutInCell="1" allowOverlap="1" wp14:anchorId="110F724A" wp14:editId="345F1D01">
            <wp:simplePos x="0" y="0"/>
            <wp:positionH relativeFrom="page">
              <wp:posOffset>63794</wp:posOffset>
            </wp:positionH>
            <wp:positionV relativeFrom="paragraph">
              <wp:posOffset>-973809</wp:posOffset>
            </wp:positionV>
            <wp:extent cx="9952075" cy="7686452"/>
            <wp:effectExtent l="0" t="0" r="0" b="0"/>
            <wp:wrapNone/>
            <wp:docPr id="14821921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57368" cy="7690540"/>
                    </a:xfrm>
                    <a:prstGeom prst="rect">
                      <a:avLst/>
                    </a:prstGeom>
                    <a:noFill/>
                    <a:ln>
                      <a:noFill/>
                    </a:ln>
                  </pic:spPr>
                </pic:pic>
              </a:graphicData>
            </a:graphic>
            <wp14:sizeRelH relativeFrom="margin">
              <wp14:pctWidth>0</wp14:pctWidth>
            </wp14:sizeRelH>
            <wp14:sizeRelV relativeFrom="margin">
              <wp14:pctHeight>0</wp14:pctHeight>
            </wp14:sizeRelV>
          </wp:anchor>
        </w:drawing>
      </w:r>
      <w:r>
        <w:t>MAPA CONCEPTUAL</w:t>
      </w:r>
      <w:bookmarkEnd w:id="2"/>
    </w:p>
    <w:p w14:paraId="6E451C0C" w14:textId="77777777" w:rsidR="001F7454" w:rsidRDefault="001F7454" w:rsidP="00C37824">
      <w:pPr>
        <w:spacing w:line="360" w:lineRule="auto"/>
        <w:jc w:val="both"/>
      </w:pPr>
    </w:p>
    <w:p w14:paraId="3B8097A8" w14:textId="4EE66DF3" w:rsidR="001F7454" w:rsidRDefault="001F7454" w:rsidP="00C37824">
      <w:pPr>
        <w:spacing w:line="360" w:lineRule="auto"/>
        <w:jc w:val="both"/>
      </w:pPr>
    </w:p>
    <w:p w14:paraId="3AD1F3B3" w14:textId="77777777" w:rsidR="001F7454" w:rsidRDefault="001F7454" w:rsidP="00C37824">
      <w:pPr>
        <w:spacing w:line="360" w:lineRule="auto"/>
        <w:jc w:val="both"/>
      </w:pPr>
    </w:p>
    <w:p w14:paraId="41D7DAB2" w14:textId="77777777" w:rsidR="001F7454" w:rsidRDefault="001F7454" w:rsidP="00C37824">
      <w:pPr>
        <w:spacing w:line="360" w:lineRule="auto"/>
        <w:jc w:val="both"/>
      </w:pPr>
    </w:p>
    <w:p w14:paraId="2893C52F" w14:textId="77777777" w:rsidR="001F7454" w:rsidRDefault="001F7454" w:rsidP="00C37824">
      <w:pPr>
        <w:spacing w:line="360" w:lineRule="auto"/>
        <w:jc w:val="both"/>
      </w:pPr>
    </w:p>
    <w:p w14:paraId="4CE92797" w14:textId="77777777" w:rsidR="001F7454" w:rsidRDefault="001F7454" w:rsidP="00C37824">
      <w:pPr>
        <w:spacing w:line="360" w:lineRule="auto"/>
        <w:jc w:val="both"/>
      </w:pPr>
    </w:p>
    <w:p w14:paraId="4D380C70" w14:textId="77777777" w:rsidR="001F7454" w:rsidRDefault="001F7454" w:rsidP="00C37824">
      <w:pPr>
        <w:spacing w:line="360" w:lineRule="auto"/>
        <w:jc w:val="both"/>
      </w:pPr>
    </w:p>
    <w:p w14:paraId="54B6F5F2" w14:textId="77777777" w:rsidR="001F7454" w:rsidRDefault="001F7454" w:rsidP="00C37824">
      <w:pPr>
        <w:spacing w:line="360" w:lineRule="auto"/>
        <w:jc w:val="both"/>
      </w:pPr>
    </w:p>
    <w:p w14:paraId="61F6BCB5" w14:textId="77777777" w:rsidR="001F7454" w:rsidRDefault="001F7454" w:rsidP="00C37824">
      <w:pPr>
        <w:spacing w:line="360" w:lineRule="auto"/>
        <w:jc w:val="both"/>
      </w:pPr>
    </w:p>
    <w:p w14:paraId="685B3DE6" w14:textId="77777777" w:rsidR="001F7454" w:rsidRDefault="001F7454" w:rsidP="00C37824">
      <w:pPr>
        <w:spacing w:line="360" w:lineRule="auto"/>
        <w:jc w:val="both"/>
      </w:pPr>
    </w:p>
    <w:p w14:paraId="726185B7" w14:textId="77777777" w:rsidR="001F7454" w:rsidRDefault="001F7454" w:rsidP="00C37824">
      <w:pPr>
        <w:spacing w:line="360" w:lineRule="auto"/>
        <w:jc w:val="both"/>
      </w:pPr>
    </w:p>
    <w:p w14:paraId="2C73646A" w14:textId="77777777" w:rsidR="007A2BC7" w:rsidRDefault="007A2BC7" w:rsidP="00C37824">
      <w:pPr>
        <w:spacing w:line="360" w:lineRule="auto"/>
        <w:jc w:val="both"/>
      </w:pPr>
    </w:p>
    <w:p w14:paraId="0514DFC5" w14:textId="77777777" w:rsidR="007A2BC7" w:rsidRDefault="007A2BC7" w:rsidP="00784817">
      <w:pPr>
        <w:pStyle w:val="Ttulo1"/>
        <w:sectPr w:rsidR="007A2BC7" w:rsidSect="007A2BC7">
          <w:pgSz w:w="15840" w:h="12240" w:orient="landscape"/>
          <w:pgMar w:top="1701" w:right="1417" w:bottom="1701" w:left="1417" w:header="708" w:footer="708" w:gutter="0"/>
          <w:cols w:space="708"/>
          <w:docGrid w:linePitch="360"/>
        </w:sectPr>
      </w:pPr>
    </w:p>
    <w:p w14:paraId="31C33C2C" w14:textId="3FE86EFA" w:rsidR="007A2BC7" w:rsidRDefault="007A2BC7" w:rsidP="00784817">
      <w:pPr>
        <w:pStyle w:val="Ttulo1"/>
      </w:pPr>
    </w:p>
    <w:p w14:paraId="7B96C878" w14:textId="447403D1" w:rsidR="00784817" w:rsidRPr="00784817" w:rsidRDefault="00784817" w:rsidP="00784817">
      <w:pPr>
        <w:pStyle w:val="Ttulo1"/>
      </w:pPr>
      <w:bookmarkStart w:id="3" w:name="_Toc223741797"/>
      <w:r w:rsidRPr="00784817">
        <w:t>Conclusión</w:t>
      </w:r>
      <w:bookmarkEnd w:id="3"/>
    </w:p>
    <w:p w14:paraId="268338B2" w14:textId="7288852F" w:rsidR="00A136F5" w:rsidRPr="00A136F5" w:rsidRDefault="00A136F5" w:rsidP="00A136F5">
      <w:pPr>
        <w:spacing w:line="360" w:lineRule="auto"/>
        <w:jc w:val="both"/>
      </w:pPr>
      <w:r w:rsidRPr="00A136F5">
        <w:t xml:space="preserve">Los autómatas finitos representan una herramienta dentro de la teoría de la computación, ya que permiten modelar de forma formal el reconocimiento de lenguajes regulares. A lo largo del estudio de este tema se pueden comprender conceptos clave como los estados, las transiciones, los autómatas deterministas y no deterministas, así como la relación entre los autómatas y las expresiones regulares. Estos conocimientos no solo tienen importancia teórica, sino que también poseen aplicaciones en diferentes áreas de la informática, como el diseño de compiladores y sistemas de validación de datos. </w:t>
      </w:r>
    </w:p>
    <w:p w14:paraId="4769A929" w14:textId="77777777" w:rsidR="0038124D" w:rsidRDefault="0038124D" w:rsidP="00C9724C">
      <w:pPr>
        <w:spacing w:line="360" w:lineRule="auto"/>
        <w:jc w:val="both"/>
        <w:rPr>
          <w:rFonts w:eastAsiaTheme="majorEastAsia" w:cstheme="majorBidi"/>
          <w:b/>
          <w:color w:val="2F5496" w:themeColor="accent1" w:themeShade="BF"/>
          <w:sz w:val="28"/>
          <w:szCs w:val="40"/>
          <w:lang w:val="en-US"/>
        </w:rPr>
      </w:pPr>
    </w:p>
    <w:p w14:paraId="30C86A73" w14:textId="1863C69B" w:rsidR="002B0872" w:rsidRDefault="00C9724C" w:rsidP="00B060BB">
      <w:pPr>
        <w:pStyle w:val="Ttulo1"/>
        <w:rPr>
          <w:lang w:val="en-US"/>
        </w:rPr>
      </w:pPr>
      <w:bookmarkStart w:id="4" w:name="_Toc223741798"/>
      <w:r w:rsidRPr="002B0872">
        <w:rPr>
          <w:lang w:val="en-US"/>
        </w:rPr>
        <w:t xml:space="preserve">Fuentes </w:t>
      </w:r>
      <w:r>
        <w:rPr>
          <w:lang w:val="en-US"/>
        </w:rPr>
        <w:t xml:space="preserve">De </w:t>
      </w:r>
      <w:r w:rsidR="001F7454">
        <w:rPr>
          <w:lang w:val="en-US"/>
        </w:rPr>
        <w:t>Informacion</w:t>
      </w:r>
      <w:bookmarkEnd w:id="4"/>
    </w:p>
    <w:p w14:paraId="727806B5" w14:textId="77777777" w:rsidR="003450DA" w:rsidRDefault="003450DA" w:rsidP="003450DA">
      <w:pPr>
        <w:rPr>
          <w:lang w:val="en-US"/>
        </w:rPr>
      </w:pPr>
    </w:p>
    <w:p w14:paraId="12468FA7" w14:textId="2F5D25FD"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r w:rsidRPr="00703104">
        <w:rPr>
          <w:rFonts w:eastAsiaTheme="majorEastAsia" w:cs="Arial"/>
          <w:kern w:val="0"/>
          <w:szCs w:val="24"/>
          <w:lang w:eastAsia="es-MX"/>
          <w14:ligatures w14:val="none"/>
        </w:rPr>
        <w:t xml:space="preserve">GeeksforGeeks. Introduction of finite automata. GeeksforGeeks. </w:t>
      </w:r>
      <w:hyperlink r:id="rId14" w:tgtFrame="_new" w:history="1">
        <w:r w:rsidRPr="00703104">
          <w:rPr>
            <w:rStyle w:val="Hipervnculo"/>
            <w:rFonts w:eastAsiaTheme="majorEastAsia" w:cs="Arial"/>
            <w:color w:val="auto"/>
            <w:kern w:val="0"/>
            <w:szCs w:val="24"/>
            <w:u w:val="none"/>
            <w:lang w:eastAsia="es-MX"/>
            <w14:ligatures w14:val="none"/>
          </w:rPr>
          <w:t>https://www.geeksforgeeks.org/theory-of-computation/introduction-of-finite-automata/</w:t>
        </w:r>
      </w:hyperlink>
    </w:p>
    <w:p w14:paraId="3801C220" w14:textId="472BCED6"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r w:rsidRPr="00703104">
        <w:rPr>
          <w:rFonts w:eastAsiaTheme="majorEastAsia" w:cs="Arial"/>
          <w:kern w:val="0"/>
          <w:szCs w:val="24"/>
          <w:lang w:eastAsia="es-MX"/>
          <w14:ligatures w14:val="none"/>
        </w:rPr>
        <w:t xml:space="preserve">Universidad Autónoma del Estado de Hidalgo. Autómata finito determinista (AFD). </w:t>
      </w:r>
      <w:hyperlink r:id="rId15" w:tgtFrame="_new" w:history="1">
        <w:r w:rsidRPr="00703104">
          <w:rPr>
            <w:rStyle w:val="Hipervnculo"/>
            <w:rFonts w:eastAsiaTheme="majorEastAsia" w:cs="Arial"/>
            <w:color w:val="auto"/>
            <w:kern w:val="0"/>
            <w:szCs w:val="24"/>
            <w:u w:val="none"/>
            <w:lang w:eastAsia="es-MX"/>
            <w14:ligatures w14:val="none"/>
          </w:rPr>
          <w:t>https://www.uaeh.edu.mx/docencia/P_Presentaciones/huejutla/sistemas/lenguajes_automatas/afd.pdf</w:t>
        </w:r>
      </w:hyperlink>
    </w:p>
    <w:p w14:paraId="368111E7" w14:textId="5A81BE29"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r w:rsidRPr="00703104">
        <w:rPr>
          <w:rFonts w:eastAsiaTheme="majorEastAsia" w:cs="Arial"/>
          <w:kern w:val="0"/>
          <w:szCs w:val="24"/>
          <w:lang w:eastAsia="es-MX"/>
          <w14:ligatures w14:val="none"/>
        </w:rPr>
        <w:t xml:space="preserve">YouTube.  Introducción a los autómatas finitos [Video]. </w:t>
      </w:r>
      <w:hyperlink r:id="rId16" w:tgtFrame="_new" w:history="1">
        <w:r w:rsidRPr="00703104">
          <w:rPr>
            <w:rStyle w:val="Hipervnculo"/>
            <w:rFonts w:eastAsiaTheme="majorEastAsia" w:cs="Arial"/>
            <w:color w:val="auto"/>
            <w:kern w:val="0"/>
            <w:szCs w:val="24"/>
            <w:u w:val="none"/>
            <w:lang w:eastAsia="es-MX"/>
            <w14:ligatures w14:val="none"/>
          </w:rPr>
          <w:t>https://youtu.be/__4M2rD8drI</w:t>
        </w:r>
      </w:hyperlink>
    </w:p>
    <w:p w14:paraId="260A762D" w14:textId="42D8CD3E" w:rsidR="00703104" w:rsidRPr="00B72704" w:rsidRDefault="00703104" w:rsidP="00703104">
      <w:pPr>
        <w:pStyle w:val="Prrafodelista"/>
        <w:spacing w:line="360" w:lineRule="auto"/>
        <w:ind w:left="360"/>
        <w:rPr>
          <w:lang w:val="en-US"/>
        </w:rPr>
      </w:pPr>
    </w:p>
    <w:sectPr w:rsidR="00703104" w:rsidRPr="00B72704" w:rsidSect="007A2B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66AB9" w14:textId="77777777" w:rsidR="0035744E" w:rsidRDefault="0035744E">
      <w:pPr>
        <w:spacing w:after="0" w:line="240" w:lineRule="auto"/>
      </w:pPr>
      <w:r>
        <w:separator/>
      </w:r>
    </w:p>
  </w:endnote>
  <w:endnote w:type="continuationSeparator" w:id="0">
    <w:p w14:paraId="65E97945" w14:textId="77777777" w:rsidR="0035744E" w:rsidRDefault="00357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6759E" w14:textId="77777777" w:rsidR="0035744E" w:rsidRDefault="0035744E">
      <w:pPr>
        <w:spacing w:after="0" w:line="240" w:lineRule="auto"/>
      </w:pPr>
      <w:r>
        <w:separator/>
      </w:r>
    </w:p>
  </w:footnote>
  <w:footnote w:type="continuationSeparator" w:id="0">
    <w:p w14:paraId="2E54F38F" w14:textId="77777777" w:rsidR="0035744E" w:rsidRDefault="00357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2ECC0761"/>
    <w:multiLevelType w:val="hybridMultilevel"/>
    <w:tmpl w:val="AE965A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8"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3"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2"/>
  </w:num>
  <w:num w:numId="2" w16cid:durableId="36784650">
    <w:abstractNumId w:val="0"/>
  </w:num>
  <w:num w:numId="3" w16cid:durableId="630718842">
    <w:abstractNumId w:val="35"/>
  </w:num>
  <w:num w:numId="4" w16cid:durableId="1631547707">
    <w:abstractNumId w:val="16"/>
  </w:num>
  <w:num w:numId="5" w16cid:durableId="2131825813">
    <w:abstractNumId w:val="26"/>
  </w:num>
  <w:num w:numId="6" w16cid:durableId="1113673204">
    <w:abstractNumId w:val="34"/>
  </w:num>
  <w:num w:numId="7" w16cid:durableId="192110614">
    <w:abstractNumId w:val="38"/>
  </w:num>
  <w:num w:numId="8" w16cid:durableId="995649658">
    <w:abstractNumId w:val="3"/>
  </w:num>
  <w:num w:numId="9" w16cid:durableId="495459423">
    <w:abstractNumId w:val="37"/>
  </w:num>
  <w:num w:numId="10" w16cid:durableId="1463110340">
    <w:abstractNumId w:val="15"/>
  </w:num>
  <w:num w:numId="11" w16cid:durableId="1784424014">
    <w:abstractNumId w:val="9"/>
  </w:num>
  <w:num w:numId="12" w16cid:durableId="1187863912">
    <w:abstractNumId w:val="22"/>
  </w:num>
  <w:num w:numId="13" w16cid:durableId="1101411115">
    <w:abstractNumId w:val="14"/>
  </w:num>
  <w:num w:numId="14" w16cid:durableId="1257591790">
    <w:abstractNumId w:val="25"/>
  </w:num>
  <w:num w:numId="15" w16cid:durableId="1878657263">
    <w:abstractNumId w:val="13"/>
  </w:num>
  <w:num w:numId="16" w16cid:durableId="287854033">
    <w:abstractNumId w:val="33"/>
  </w:num>
  <w:num w:numId="17" w16cid:durableId="2021657794">
    <w:abstractNumId w:val="19"/>
  </w:num>
  <w:num w:numId="18" w16cid:durableId="1797599582">
    <w:abstractNumId w:val="17"/>
  </w:num>
  <w:num w:numId="19" w16cid:durableId="1573659727">
    <w:abstractNumId w:val="8"/>
  </w:num>
  <w:num w:numId="20" w16cid:durableId="1223174196">
    <w:abstractNumId w:val="11"/>
  </w:num>
  <w:num w:numId="21" w16cid:durableId="878518449">
    <w:abstractNumId w:val="39"/>
  </w:num>
  <w:num w:numId="22" w16cid:durableId="2121294874">
    <w:abstractNumId w:val="42"/>
  </w:num>
  <w:num w:numId="23" w16cid:durableId="101535777">
    <w:abstractNumId w:val="31"/>
  </w:num>
  <w:num w:numId="24" w16cid:durableId="1591893191">
    <w:abstractNumId w:val="43"/>
  </w:num>
  <w:num w:numId="25" w16cid:durableId="981039052">
    <w:abstractNumId w:val="32"/>
  </w:num>
  <w:num w:numId="26" w16cid:durableId="821583101">
    <w:abstractNumId w:val="21"/>
  </w:num>
  <w:num w:numId="27" w16cid:durableId="1950160691">
    <w:abstractNumId w:val="20"/>
  </w:num>
  <w:num w:numId="28" w16cid:durableId="911622931">
    <w:abstractNumId w:val="5"/>
  </w:num>
  <w:num w:numId="29" w16cid:durableId="1627656905">
    <w:abstractNumId w:val="36"/>
  </w:num>
  <w:num w:numId="30" w16cid:durableId="1613827249">
    <w:abstractNumId w:val="6"/>
  </w:num>
  <w:num w:numId="31" w16cid:durableId="994801359">
    <w:abstractNumId w:val="27"/>
  </w:num>
  <w:num w:numId="32" w16cid:durableId="1083452425">
    <w:abstractNumId w:val="28"/>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0"/>
  </w:num>
  <w:num w:numId="39" w16cid:durableId="692194647">
    <w:abstractNumId w:val="44"/>
  </w:num>
  <w:num w:numId="40" w16cid:durableId="891696081">
    <w:abstractNumId w:val="29"/>
  </w:num>
  <w:num w:numId="41" w16cid:durableId="1625693135">
    <w:abstractNumId w:val="10"/>
  </w:num>
  <w:num w:numId="42" w16cid:durableId="1531917270">
    <w:abstractNumId w:val="40"/>
  </w:num>
  <w:num w:numId="43" w16cid:durableId="1082139836">
    <w:abstractNumId w:val="41"/>
  </w:num>
  <w:num w:numId="44" w16cid:durableId="1675257268">
    <w:abstractNumId w:val="2"/>
  </w:num>
  <w:num w:numId="45" w16cid:durableId="19866170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6AE6"/>
    <w:rsid w:val="000C14B6"/>
    <w:rsid w:val="000D663F"/>
    <w:rsid w:val="000F7B62"/>
    <w:rsid w:val="00107111"/>
    <w:rsid w:val="00120EDC"/>
    <w:rsid w:val="00147219"/>
    <w:rsid w:val="00155BD6"/>
    <w:rsid w:val="00165F62"/>
    <w:rsid w:val="0016686D"/>
    <w:rsid w:val="0019268E"/>
    <w:rsid w:val="00193C87"/>
    <w:rsid w:val="001A31F4"/>
    <w:rsid w:val="001A579A"/>
    <w:rsid w:val="001B2EE1"/>
    <w:rsid w:val="001C7387"/>
    <w:rsid w:val="001E46A5"/>
    <w:rsid w:val="001F6DF0"/>
    <w:rsid w:val="001F7454"/>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323F07"/>
    <w:rsid w:val="003450DA"/>
    <w:rsid w:val="00345337"/>
    <w:rsid w:val="0035744E"/>
    <w:rsid w:val="00361ED4"/>
    <w:rsid w:val="00376738"/>
    <w:rsid w:val="0038124D"/>
    <w:rsid w:val="0038135D"/>
    <w:rsid w:val="0039694A"/>
    <w:rsid w:val="003A036A"/>
    <w:rsid w:val="003F25D1"/>
    <w:rsid w:val="00407521"/>
    <w:rsid w:val="004143E2"/>
    <w:rsid w:val="00420298"/>
    <w:rsid w:val="00456F45"/>
    <w:rsid w:val="00460FBD"/>
    <w:rsid w:val="00465801"/>
    <w:rsid w:val="004E1CB4"/>
    <w:rsid w:val="004F66B0"/>
    <w:rsid w:val="00510C6D"/>
    <w:rsid w:val="0052764A"/>
    <w:rsid w:val="00530573"/>
    <w:rsid w:val="0054451E"/>
    <w:rsid w:val="005514DF"/>
    <w:rsid w:val="005C72CF"/>
    <w:rsid w:val="005E232E"/>
    <w:rsid w:val="005E2DEB"/>
    <w:rsid w:val="006211AE"/>
    <w:rsid w:val="00627899"/>
    <w:rsid w:val="006316BE"/>
    <w:rsid w:val="00670676"/>
    <w:rsid w:val="00681934"/>
    <w:rsid w:val="006861B4"/>
    <w:rsid w:val="006932BD"/>
    <w:rsid w:val="006A0F59"/>
    <w:rsid w:val="006B0D01"/>
    <w:rsid w:val="00703104"/>
    <w:rsid w:val="00711B63"/>
    <w:rsid w:val="007121B5"/>
    <w:rsid w:val="007173ED"/>
    <w:rsid w:val="0072630A"/>
    <w:rsid w:val="00731640"/>
    <w:rsid w:val="00757C84"/>
    <w:rsid w:val="00767DF5"/>
    <w:rsid w:val="00784817"/>
    <w:rsid w:val="00793329"/>
    <w:rsid w:val="007A2BC7"/>
    <w:rsid w:val="007A73C1"/>
    <w:rsid w:val="007A7635"/>
    <w:rsid w:val="007B6E32"/>
    <w:rsid w:val="007C6E26"/>
    <w:rsid w:val="007E5B72"/>
    <w:rsid w:val="007F17EC"/>
    <w:rsid w:val="0080467F"/>
    <w:rsid w:val="008837CA"/>
    <w:rsid w:val="008A6D06"/>
    <w:rsid w:val="008B4D15"/>
    <w:rsid w:val="008C0AB1"/>
    <w:rsid w:val="008E7773"/>
    <w:rsid w:val="00913000"/>
    <w:rsid w:val="00916368"/>
    <w:rsid w:val="0093419C"/>
    <w:rsid w:val="009369A2"/>
    <w:rsid w:val="0095370A"/>
    <w:rsid w:val="00954B80"/>
    <w:rsid w:val="009B418A"/>
    <w:rsid w:val="009C2AFD"/>
    <w:rsid w:val="009C495E"/>
    <w:rsid w:val="009D5E68"/>
    <w:rsid w:val="009E290C"/>
    <w:rsid w:val="00A136F5"/>
    <w:rsid w:val="00A22CCF"/>
    <w:rsid w:val="00A32268"/>
    <w:rsid w:val="00A33120"/>
    <w:rsid w:val="00A72165"/>
    <w:rsid w:val="00A724BE"/>
    <w:rsid w:val="00A801D0"/>
    <w:rsid w:val="00A867D4"/>
    <w:rsid w:val="00AB3FF7"/>
    <w:rsid w:val="00AB6502"/>
    <w:rsid w:val="00AC3620"/>
    <w:rsid w:val="00B049A4"/>
    <w:rsid w:val="00B04B93"/>
    <w:rsid w:val="00B060BB"/>
    <w:rsid w:val="00B066CC"/>
    <w:rsid w:val="00B07DFE"/>
    <w:rsid w:val="00B13F60"/>
    <w:rsid w:val="00B40E2F"/>
    <w:rsid w:val="00B4591A"/>
    <w:rsid w:val="00B554C9"/>
    <w:rsid w:val="00B63F35"/>
    <w:rsid w:val="00B66A61"/>
    <w:rsid w:val="00B72704"/>
    <w:rsid w:val="00B7686F"/>
    <w:rsid w:val="00B85429"/>
    <w:rsid w:val="00B90190"/>
    <w:rsid w:val="00BF420F"/>
    <w:rsid w:val="00BF72CF"/>
    <w:rsid w:val="00C013A0"/>
    <w:rsid w:val="00C06E3B"/>
    <w:rsid w:val="00C34CEF"/>
    <w:rsid w:val="00C37824"/>
    <w:rsid w:val="00C57DC7"/>
    <w:rsid w:val="00C9396A"/>
    <w:rsid w:val="00C93AD7"/>
    <w:rsid w:val="00C9724C"/>
    <w:rsid w:val="00CE583E"/>
    <w:rsid w:val="00D16E2F"/>
    <w:rsid w:val="00D523FA"/>
    <w:rsid w:val="00D838FA"/>
    <w:rsid w:val="00DA3B77"/>
    <w:rsid w:val="00DB4676"/>
    <w:rsid w:val="00DB475C"/>
    <w:rsid w:val="00DD2B79"/>
    <w:rsid w:val="00DF4B19"/>
    <w:rsid w:val="00E058BD"/>
    <w:rsid w:val="00E34B40"/>
    <w:rsid w:val="00E40EBA"/>
    <w:rsid w:val="00E414D3"/>
    <w:rsid w:val="00E569DD"/>
    <w:rsid w:val="00E65F9C"/>
    <w:rsid w:val="00E66710"/>
    <w:rsid w:val="00E75D1B"/>
    <w:rsid w:val="00E760BA"/>
    <w:rsid w:val="00E7655E"/>
    <w:rsid w:val="00EB563F"/>
    <w:rsid w:val="00EB7F06"/>
    <w:rsid w:val="00EC6B97"/>
    <w:rsid w:val="00EF3D55"/>
    <w:rsid w:val="00EF6BB1"/>
    <w:rsid w:val="00F002B0"/>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__4M2rD8dr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uaeh.edu.mx/docencia/P_Presentaciones/huejutla/sistemas/lenguajes_automatas/afd.pdf"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theory-of-computation/introduction-of-finite-automa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6</Pages>
  <Words>574</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69</cp:revision>
  <cp:lastPrinted>2025-08-15T06:07:00Z</cp:lastPrinted>
  <dcterms:created xsi:type="dcterms:W3CDTF">2025-01-29T05:01:00Z</dcterms:created>
  <dcterms:modified xsi:type="dcterms:W3CDTF">2026-03-10T03:06:00Z</dcterms:modified>
</cp:coreProperties>
</file>