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2CC535B0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2B44B7F7" w14:textId="34123372" w:rsidR="00C013A0" w:rsidRPr="00C013A0" w:rsidRDefault="004856ED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4856ED">
        <w:rPr>
          <w:rFonts w:eastAsia="Arial" w:cs="Arial"/>
          <w:b/>
          <w:bCs/>
          <w:kern w:val="0"/>
          <w:sz w:val="22"/>
          <w14:ligatures w14:val="none"/>
        </w:rPr>
        <w:t>LENGUAJES Y AUTÓMATAS II</w:t>
      </w: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1FB5EBC" w14:textId="746742DB" w:rsidR="002927E5" w:rsidRPr="002927E5" w:rsidRDefault="0026731B" w:rsidP="002927E5">
      <w:pPr>
        <w:pStyle w:val="Default"/>
        <w:jc w:val="center"/>
        <w:rPr>
          <w:rFonts w:eastAsia="Arial"/>
          <w:b/>
          <w:bCs/>
          <w14:ligatures w14:val="none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 xml:space="preserve">IDAD </w:t>
      </w:r>
      <w:r w:rsidR="00BA328D">
        <w:rPr>
          <w:rFonts w:eastAsia="Arial"/>
          <w:b/>
          <w:bCs/>
          <w14:ligatures w14:val="none"/>
        </w:rPr>
        <w:t>2</w:t>
      </w:r>
      <w:r w:rsidR="008F5A61" w:rsidRPr="0026731B">
        <w:rPr>
          <w:rFonts w:eastAsia="Arial"/>
          <w:b/>
          <w:bCs/>
          <w14:ligatures w14:val="none"/>
        </w:rPr>
        <w:t>.1 -</w:t>
      </w:r>
      <w:r w:rsidR="00BA328D">
        <w:rPr>
          <w:rFonts w:eastAsia="Arial"/>
          <w:b/>
          <w:bCs/>
          <w14:ligatures w14:val="none"/>
        </w:rPr>
        <w:t>MAPA CONCEPTUAL</w:t>
      </w:r>
      <w:r w:rsidR="002927E5" w:rsidRPr="002927E5">
        <w:rPr>
          <w:rFonts w:eastAsia="Arial"/>
          <w:b/>
          <w:bCs/>
          <w14:ligatures w14:val="none"/>
        </w:rPr>
        <w:t xml:space="preserve"> </w:t>
      </w:r>
    </w:p>
    <w:p w14:paraId="032E4461" w14:textId="1EC7327F" w:rsidR="008F5A61" w:rsidRDefault="008F5A61" w:rsidP="008F5A61">
      <w:pPr>
        <w:pStyle w:val="Default"/>
        <w:jc w:val="center"/>
        <w:rPr>
          <w:sz w:val="18"/>
          <w:szCs w:val="18"/>
        </w:rPr>
      </w:pP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049831BA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</w:t>
            </w:r>
            <w:r w:rsidR="004856ED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EPTIMO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7F02E2D6" w:rsidR="00C013A0" w:rsidRPr="00C013A0" w:rsidRDefault="005B0CE5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26</w:t>
      </w:r>
      <w:r w:rsidR="00AE0FF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 w:rsidR="004856ED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AGOSTO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2321D9F8" w14:textId="26D50DE6" w:rsidR="00BF5556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38932420" w:history="1">
            <w:r w:rsidR="00BF5556" w:rsidRPr="003848EC">
              <w:rPr>
                <w:rStyle w:val="Hipervnculo"/>
              </w:rPr>
              <w:t>Introducción</w:t>
            </w:r>
            <w:r w:rsidR="00BF5556">
              <w:rPr>
                <w:webHidden/>
              </w:rPr>
              <w:tab/>
            </w:r>
            <w:r w:rsidR="00BF5556">
              <w:rPr>
                <w:webHidden/>
              </w:rPr>
              <w:fldChar w:fldCharType="begin"/>
            </w:r>
            <w:r w:rsidR="00BF5556">
              <w:rPr>
                <w:webHidden/>
              </w:rPr>
              <w:instrText xml:space="preserve"> PAGEREF _Toc238932420 \h </w:instrText>
            </w:r>
            <w:r w:rsidR="00BF5556">
              <w:rPr>
                <w:webHidden/>
              </w:rPr>
            </w:r>
            <w:r w:rsidR="00BF5556">
              <w:rPr>
                <w:webHidden/>
              </w:rPr>
              <w:fldChar w:fldCharType="separate"/>
            </w:r>
            <w:r w:rsidR="00BF5556">
              <w:rPr>
                <w:webHidden/>
              </w:rPr>
              <w:t>3</w:t>
            </w:r>
            <w:r w:rsidR="00BF5556">
              <w:rPr>
                <w:webHidden/>
              </w:rPr>
              <w:fldChar w:fldCharType="end"/>
            </w:r>
          </w:hyperlink>
        </w:p>
        <w:p w14:paraId="64B3B471" w14:textId="7B88FDFD" w:rsidR="00BF5556" w:rsidRDefault="00BF555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932421" w:history="1">
            <w:r w:rsidRPr="003848EC">
              <w:rPr>
                <w:rStyle w:val="Hipervnculo"/>
              </w:rPr>
              <w:t>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_Toc238932421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1E397A" w14:textId="7183DBC2" w:rsidR="00BF5556" w:rsidRDefault="00BF555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932422" w:history="1">
            <w:r w:rsidRPr="003848EC">
              <w:rPr>
                <w:rStyle w:val="Hipervnculo"/>
              </w:rPr>
              <w:t>Mapa Conceptual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_Toc238932422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8FE2C5" w14:textId="12F028F6" w:rsidR="00BF5556" w:rsidRDefault="00BF555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932423" w:history="1">
            <w:r w:rsidRPr="003848EC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_Toc238932423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9FB9D86" w14:textId="5F96DABF" w:rsidR="00BF5556" w:rsidRDefault="00BF555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932424" w:history="1">
            <w:r w:rsidRPr="003848EC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_Toc238932424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23034E" w14:textId="14D6DE32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6F9C7930" w14:textId="4F9F4BF8" w:rsidR="00AE0FF0" w:rsidRDefault="00C9396A" w:rsidP="00205046">
      <w:pPr>
        <w:pStyle w:val="Ttulo1"/>
      </w:pPr>
      <w:bookmarkStart w:id="0" w:name="_Toc238932420"/>
      <w:r>
        <w:t>Introducción</w:t>
      </w:r>
      <w:bookmarkEnd w:id="0"/>
    </w:p>
    <w:p w14:paraId="60C5A7B0" w14:textId="77777777" w:rsidR="00205046" w:rsidRPr="00205046" w:rsidRDefault="00205046" w:rsidP="00205046"/>
    <w:p w14:paraId="4ECDF043" w14:textId="77777777" w:rsidR="00205046" w:rsidRDefault="00205046" w:rsidP="00205046">
      <w:pPr>
        <w:spacing w:line="360" w:lineRule="auto"/>
        <w:jc w:val="both"/>
      </w:pPr>
      <w:r w:rsidRPr="00205046">
        <w:t>La generación de código intermedio transforma el programa fuente en una representación independiente de la arquitectura, facilitando su optimización y posterior traducción a código objeto. Para ello, utiliza notaciones prefija, infija y postfija, además de representaciones como notación polaca, código P, triplos y cuádruplos. Este trabajo organiza dichos conceptos mediante un cuadro sinóptico para facilitar su comprensión.</w:t>
      </w:r>
    </w:p>
    <w:p w14:paraId="522C59BC" w14:textId="77777777" w:rsidR="00205046" w:rsidRDefault="00205046">
      <w:r>
        <w:br w:type="page"/>
      </w:r>
    </w:p>
    <w:p w14:paraId="65047AD2" w14:textId="4D87148E" w:rsidR="00AE0FF0" w:rsidRPr="00AE0FF0" w:rsidRDefault="005F62EF" w:rsidP="00205046">
      <w:pPr>
        <w:pStyle w:val="Ttulo1"/>
      </w:pPr>
      <w:bookmarkStart w:id="1" w:name="_Toc238932421"/>
      <w:r w:rsidRPr="00AE0FF0">
        <w:lastRenderedPageBreak/>
        <w:t>J</w:t>
      </w:r>
      <w:r>
        <w:t>ustificación</w:t>
      </w:r>
      <w:bookmarkEnd w:id="1"/>
    </w:p>
    <w:p w14:paraId="5AA45BDC" w14:textId="77777777" w:rsidR="00AE0FF0" w:rsidRDefault="00AE0FF0" w:rsidP="00205046">
      <w:pPr>
        <w:spacing w:line="360" w:lineRule="auto"/>
        <w:jc w:val="both"/>
      </w:pPr>
    </w:p>
    <w:p w14:paraId="7E10BE9E" w14:textId="2E28EE47" w:rsidR="00205046" w:rsidRPr="00205046" w:rsidRDefault="00205046" w:rsidP="00205046">
      <w:pPr>
        <w:spacing w:line="360" w:lineRule="auto"/>
        <w:jc w:val="both"/>
      </w:pPr>
      <w:r w:rsidRPr="00205046">
        <w:t>La generación de código intermedio en Lenguajes y Autómatas II, conecta el análisis del código fuente con su traducción a código objeto. Su estudio permite comprender la portabilidad y optimización de los compiladores, así como el uso de notaciones, triplos, cuádruplos y código P. Organizar estos conceptos en un cuadro sinóptico facilita identificar sus relaciones y aplicaciones.</w:t>
      </w: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3D2F6917" w14:textId="77777777" w:rsidR="008E7773" w:rsidRDefault="008E7773" w:rsidP="00147219">
      <w:pPr>
        <w:spacing w:line="360" w:lineRule="auto"/>
        <w:jc w:val="both"/>
      </w:pPr>
    </w:p>
    <w:p w14:paraId="3E622D30" w14:textId="77777777" w:rsidR="008E7773" w:rsidRDefault="008E7773" w:rsidP="00147219">
      <w:pPr>
        <w:spacing w:line="360" w:lineRule="auto"/>
        <w:jc w:val="both"/>
      </w:pPr>
    </w:p>
    <w:p w14:paraId="74416A1C" w14:textId="77777777" w:rsidR="008E7773" w:rsidRDefault="008E7773" w:rsidP="00147219">
      <w:pPr>
        <w:spacing w:line="360" w:lineRule="auto"/>
        <w:jc w:val="both"/>
      </w:pPr>
    </w:p>
    <w:p w14:paraId="23AA17FA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3046E29B" w:rsidR="00C37824" w:rsidRDefault="00BA328D" w:rsidP="00C37824">
      <w:pPr>
        <w:pStyle w:val="Ttulo1"/>
      </w:pPr>
      <w:bookmarkStart w:id="2" w:name="_Toc238932422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EE010E4" wp14:editId="1B9F0D04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032521" cy="7757629"/>
            <wp:effectExtent l="0" t="0" r="6985" b="0"/>
            <wp:wrapNone/>
            <wp:docPr id="3068103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2521" cy="775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Mapa Conceptual</w:t>
      </w:r>
      <w:bookmarkEnd w:id="2"/>
    </w:p>
    <w:p w14:paraId="11C2A3CD" w14:textId="6ADB6B66" w:rsidR="002927E5" w:rsidRPr="002927E5" w:rsidRDefault="002927E5" w:rsidP="002927E5"/>
    <w:p w14:paraId="7E5E2DD7" w14:textId="00CAC309" w:rsidR="001E768F" w:rsidRPr="001E768F" w:rsidRDefault="001E768F" w:rsidP="001E768F"/>
    <w:p w14:paraId="3CD479FF" w14:textId="57F2B0F1" w:rsidR="005D4FBC" w:rsidRPr="005D4FBC" w:rsidRDefault="005D4FBC" w:rsidP="005D4FBC"/>
    <w:p w14:paraId="534755BD" w14:textId="6592257D" w:rsidR="005D4FBC" w:rsidRPr="005D4FBC" w:rsidRDefault="005D4FBC" w:rsidP="005D4FBC"/>
    <w:p w14:paraId="0B2A0653" w14:textId="7D0782A3" w:rsidR="001E768F" w:rsidRDefault="001E768F">
      <w:pPr>
        <w:sectPr w:rsidR="001E768F" w:rsidSect="001E768F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913112D" w14:textId="20FC9FAC" w:rsidR="005D4FBC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</w:p>
    <w:p w14:paraId="7C0A0F59" w14:textId="7BD8CCF9" w:rsidR="00DA6795" w:rsidRDefault="00784817" w:rsidP="00205046">
      <w:pPr>
        <w:pStyle w:val="Ttulo1"/>
      </w:pPr>
      <w:bookmarkStart w:id="3" w:name="_Toc238932423"/>
      <w:r w:rsidRPr="00784817">
        <w:t>Conclusión</w:t>
      </w:r>
      <w:bookmarkEnd w:id="3"/>
    </w:p>
    <w:p w14:paraId="733B6B7C" w14:textId="77777777" w:rsidR="00205046" w:rsidRPr="00205046" w:rsidRDefault="00205046" w:rsidP="00205046"/>
    <w:p w14:paraId="3A07300E" w14:textId="1CB35447" w:rsidR="00205046" w:rsidRPr="00205046" w:rsidRDefault="00205046" w:rsidP="00205046">
      <w:pPr>
        <w:spacing w:line="360" w:lineRule="auto"/>
        <w:jc w:val="both"/>
      </w:pPr>
      <w:r w:rsidRPr="00205046">
        <w:t xml:space="preserve">La generación de código intermedio permite comprender que un compilador no traduce el código fuente directamente a lenguaje máquina, sino que atraviesa una etapa de representación abstracta que facilita tanto la portabilidad entre distintas arquitecturas del código. A través del cuadro sinóptico desarrollado se logró organizar de forma jerárquica los conceptos que integran esta fase del compilador: las notaciones prefija, infija y postfija como base para expresar operaciones; la notación polaca, el código P, los triplos y los cuádruplos como formas concretas de representación intermedia; y el esquema de generación, que cubre variables, expresiones, instrucciones de asignación, instrucciones de control, funciones y estructuras. </w:t>
      </w:r>
    </w:p>
    <w:p w14:paraId="30C86A73" w14:textId="26B4F8A4" w:rsidR="002B0872" w:rsidRDefault="00205046" w:rsidP="00205046">
      <w:pPr>
        <w:pStyle w:val="Ttulo1"/>
        <w:rPr>
          <w:lang w:val="en-US"/>
        </w:rPr>
      </w:pPr>
      <w:r w:rsidRPr="00205046">
        <w:br w:type="page"/>
      </w:r>
      <w:bookmarkStart w:id="4" w:name="_Toc238932424"/>
      <w:r w:rsidR="00C9724C" w:rsidRPr="002B0872">
        <w:rPr>
          <w:lang w:val="en-US"/>
        </w:rPr>
        <w:lastRenderedPageBreak/>
        <w:t xml:space="preserve">Fuentes </w:t>
      </w:r>
      <w:r w:rsidR="004856ED">
        <w:rPr>
          <w:lang w:val="en-US"/>
        </w:rPr>
        <w:t>d</w:t>
      </w:r>
      <w:r w:rsidR="00C9724C">
        <w:rPr>
          <w:lang w:val="en-US"/>
        </w:rPr>
        <w:t>e Informacion</w:t>
      </w:r>
      <w:bookmarkEnd w:id="4"/>
    </w:p>
    <w:p w14:paraId="727806B5" w14:textId="564238F5" w:rsidR="003450DA" w:rsidRPr="00BF0928" w:rsidRDefault="00205046" w:rsidP="00BF0928">
      <w:pPr>
        <w:pStyle w:val="Prrafodelista"/>
        <w:numPr>
          <w:ilvl w:val="0"/>
          <w:numId w:val="50"/>
        </w:numPr>
        <w:spacing w:line="360" w:lineRule="auto"/>
        <w:jc w:val="both"/>
        <w:rPr>
          <w:lang w:val="en-US"/>
        </w:rPr>
      </w:pPr>
      <w:r w:rsidRPr="00BF0928">
        <w:t>Aquino Villanueva, R. (2026). LYAII Código fuente. GitHub.</w:t>
      </w:r>
      <w:r w:rsidRPr="00BF0928">
        <w:br/>
      </w:r>
      <w:hyperlink r:id="rId14" w:history="1">
        <w:r w:rsidRPr="00BF0928">
          <w:rPr>
            <w:rStyle w:val="Hipervnculo"/>
          </w:rPr>
          <w:t>https://github.com/rafaelrav8770/LYAll.git</w:t>
        </w:r>
      </w:hyperlink>
    </w:p>
    <w:p w14:paraId="775107A7" w14:textId="73F82EBB" w:rsidR="00205046" w:rsidRPr="00BF0928" w:rsidRDefault="00205046" w:rsidP="00BF0928">
      <w:pPr>
        <w:pStyle w:val="Prrafodelista"/>
        <w:numPr>
          <w:ilvl w:val="0"/>
          <w:numId w:val="50"/>
        </w:numPr>
        <w:spacing w:line="360" w:lineRule="auto"/>
        <w:jc w:val="both"/>
      </w:pPr>
      <w:r w:rsidRPr="00BF0928">
        <w:t xml:space="preserve">Instituto Tecnológico de Cerro Azul. (s.f.). Generación de código intermedio, Lenguajes y Autómatas II [Apuntes de estudiante]. Studocu. Link: </w:t>
      </w:r>
      <w:hyperlink r:id="rId15" w:history="1">
        <w:r w:rsidRPr="00BF0928">
          <w:rPr>
            <w:rStyle w:val="Hipervnculo"/>
          </w:rPr>
          <w:t>https://www.studocu.com/es-mx/document/instituto-tecnologico-de-cerro-azul/lenguaje-y-comunicacion/unidad-ii-apuntes/38887023</w:t>
        </w:r>
      </w:hyperlink>
    </w:p>
    <w:p w14:paraId="57D84591" w14:textId="35E606CB" w:rsidR="00B34536" w:rsidRPr="00BF0928" w:rsidRDefault="00B34536" w:rsidP="00BF0928">
      <w:pPr>
        <w:pStyle w:val="Prrafodelista"/>
        <w:numPr>
          <w:ilvl w:val="0"/>
          <w:numId w:val="50"/>
        </w:numPr>
        <w:spacing w:line="360" w:lineRule="auto"/>
        <w:jc w:val="both"/>
      </w:pPr>
      <w:r w:rsidRPr="00BF0928">
        <w:t>Tirnauca, C., &amp; Gómez Pérez, D. (s.f.). Generación de código intermedio [Diapositivas, asignatura Procesadores de Lenguaje]. Universidad de Cantabria, OpenCourseWare.</w:t>
      </w:r>
      <w:r w:rsidRPr="00BF0928">
        <w:br/>
      </w:r>
      <w:hyperlink r:id="rId16" w:history="1">
        <w:r w:rsidR="00BF0928" w:rsidRPr="00BF0928">
          <w:rPr>
            <w:rStyle w:val="Hipervnculo"/>
          </w:rPr>
          <w:t>https://ocw.unican.es/pluginfile.php/2320/course/section/2263/Codigo-intermedio.pdf</w:t>
        </w:r>
      </w:hyperlink>
    </w:p>
    <w:p w14:paraId="619B7A7A" w14:textId="713B1050" w:rsidR="00205046" w:rsidRPr="00BF0928" w:rsidRDefault="00BF0928" w:rsidP="00BF0928">
      <w:pPr>
        <w:pStyle w:val="Prrafodelista"/>
        <w:numPr>
          <w:ilvl w:val="0"/>
          <w:numId w:val="50"/>
        </w:numPr>
        <w:spacing w:line="360" w:lineRule="auto"/>
        <w:jc w:val="both"/>
        <w:rPr>
          <w:lang w:val="en-US"/>
        </w:rPr>
      </w:pPr>
      <w:r w:rsidRPr="00BF0928">
        <w:t>Instituto Tecnológico Superior de Calkiní en el Estado de Campeche. (s. f.). Syllabus SCD-1016: Lenguajes y Autómatas II. ITESCAM.</w:t>
      </w:r>
      <w:r w:rsidRPr="00BF0928">
        <w:br/>
      </w:r>
      <w:hyperlink r:id="rId17" w:tgtFrame="_new" w:history="1">
        <w:r w:rsidRPr="00BF0928">
          <w:rPr>
            <w:rStyle w:val="Hipervnculo"/>
          </w:rPr>
          <w:t>https://www.itescam.edu.mx/portal/asignatura.php?carrera=ISIC-2010-224&amp;clave_asig=SCD-1016&amp;id_d=151</w:t>
        </w:r>
      </w:hyperlink>
    </w:p>
    <w:p w14:paraId="054983F1" w14:textId="7F4335DB" w:rsidR="005B0CA8" w:rsidRPr="00DA6795" w:rsidRDefault="005B0CA8" w:rsidP="00EE5167">
      <w:pPr>
        <w:pStyle w:val="Prrafodelista"/>
        <w:spacing w:line="360" w:lineRule="auto"/>
        <w:ind w:left="360"/>
        <w:jc w:val="both"/>
        <w:rPr>
          <w:rFonts w:eastAsiaTheme="majorEastAsia" w:cs="Arial"/>
          <w:kern w:val="0"/>
          <w:szCs w:val="24"/>
          <w:lang w:eastAsia="es-MX"/>
          <w14:ligatures w14:val="none"/>
        </w:rPr>
      </w:pPr>
    </w:p>
    <w:sectPr w:rsidR="005B0CA8" w:rsidRPr="00DA6795" w:rsidSect="001E7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3ED2" w14:textId="77777777" w:rsidR="00862626" w:rsidRDefault="00862626">
      <w:pPr>
        <w:spacing w:after="0" w:line="240" w:lineRule="auto"/>
      </w:pPr>
      <w:r>
        <w:separator/>
      </w:r>
    </w:p>
  </w:endnote>
  <w:endnote w:type="continuationSeparator" w:id="0">
    <w:p w14:paraId="26DB5EF4" w14:textId="77777777" w:rsidR="00862626" w:rsidRDefault="0086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DCD0D" w14:textId="77777777" w:rsidR="00862626" w:rsidRDefault="00862626">
      <w:pPr>
        <w:spacing w:after="0" w:line="240" w:lineRule="auto"/>
      </w:pPr>
      <w:r>
        <w:separator/>
      </w:r>
    </w:p>
  </w:footnote>
  <w:footnote w:type="continuationSeparator" w:id="0">
    <w:p w14:paraId="59C08681" w14:textId="77777777" w:rsidR="00862626" w:rsidRDefault="00862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A438A1"/>
    <w:multiLevelType w:val="multilevel"/>
    <w:tmpl w:val="82B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DD0AD1"/>
    <w:multiLevelType w:val="hybridMultilevel"/>
    <w:tmpl w:val="3CFAD6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E05D2"/>
    <w:multiLevelType w:val="multilevel"/>
    <w:tmpl w:val="F3C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21AAA"/>
    <w:multiLevelType w:val="multilevel"/>
    <w:tmpl w:val="99E44E6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725B44"/>
    <w:multiLevelType w:val="hybridMultilevel"/>
    <w:tmpl w:val="2488D82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4"/>
  </w:num>
  <w:num w:numId="2" w16cid:durableId="36784650">
    <w:abstractNumId w:val="0"/>
  </w:num>
  <w:num w:numId="3" w16cid:durableId="630718842">
    <w:abstractNumId w:val="37"/>
  </w:num>
  <w:num w:numId="4" w16cid:durableId="1631547707">
    <w:abstractNumId w:val="18"/>
  </w:num>
  <w:num w:numId="5" w16cid:durableId="2131825813">
    <w:abstractNumId w:val="27"/>
  </w:num>
  <w:num w:numId="6" w16cid:durableId="1113673204">
    <w:abstractNumId w:val="36"/>
  </w:num>
  <w:num w:numId="7" w16cid:durableId="192110614">
    <w:abstractNumId w:val="41"/>
  </w:num>
  <w:num w:numId="8" w16cid:durableId="995649658">
    <w:abstractNumId w:val="3"/>
  </w:num>
  <w:num w:numId="9" w16cid:durableId="495459423">
    <w:abstractNumId w:val="40"/>
  </w:num>
  <w:num w:numId="10" w16cid:durableId="1463110340">
    <w:abstractNumId w:val="17"/>
  </w:num>
  <w:num w:numId="11" w16cid:durableId="1784424014">
    <w:abstractNumId w:val="9"/>
  </w:num>
  <w:num w:numId="12" w16cid:durableId="1187863912">
    <w:abstractNumId w:val="23"/>
  </w:num>
  <w:num w:numId="13" w16cid:durableId="1101411115">
    <w:abstractNumId w:val="16"/>
  </w:num>
  <w:num w:numId="14" w16cid:durableId="1257591790">
    <w:abstractNumId w:val="26"/>
  </w:num>
  <w:num w:numId="15" w16cid:durableId="1878657263">
    <w:abstractNumId w:val="15"/>
  </w:num>
  <w:num w:numId="16" w16cid:durableId="287854033">
    <w:abstractNumId w:val="35"/>
  </w:num>
  <w:num w:numId="17" w16cid:durableId="2021657794">
    <w:abstractNumId w:val="20"/>
  </w:num>
  <w:num w:numId="18" w16cid:durableId="1797599582">
    <w:abstractNumId w:val="19"/>
  </w:num>
  <w:num w:numId="19" w16cid:durableId="1573659727">
    <w:abstractNumId w:val="8"/>
  </w:num>
  <w:num w:numId="20" w16cid:durableId="1223174196">
    <w:abstractNumId w:val="13"/>
  </w:num>
  <w:num w:numId="21" w16cid:durableId="878518449">
    <w:abstractNumId w:val="43"/>
  </w:num>
  <w:num w:numId="22" w16cid:durableId="2121294874">
    <w:abstractNumId w:val="47"/>
  </w:num>
  <w:num w:numId="23" w16cid:durableId="101535777">
    <w:abstractNumId w:val="32"/>
  </w:num>
  <w:num w:numId="24" w16cid:durableId="1591893191">
    <w:abstractNumId w:val="48"/>
  </w:num>
  <w:num w:numId="25" w16cid:durableId="981039052">
    <w:abstractNumId w:val="34"/>
  </w:num>
  <w:num w:numId="26" w16cid:durableId="821583101">
    <w:abstractNumId w:val="22"/>
  </w:num>
  <w:num w:numId="27" w16cid:durableId="1950160691">
    <w:abstractNumId w:val="21"/>
  </w:num>
  <w:num w:numId="28" w16cid:durableId="911622931">
    <w:abstractNumId w:val="5"/>
  </w:num>
  <w:num w:numId="29" w16cid:durableId="1627656905">
    <w:abstractNumId w:val="38"/>
  </w:num>
  <w:num w:numId="30" w16cid:durableId="1613827249">
    <w:abstractNumId w:val="6"/>
  </w:num>
  <w:num w:numId="31" w16cid:durableId="994801359">
    <w:abstractNumId w:val="28"/>
  </w:num>
  <w:num w:numId="32" w16cid:durableId="1083452425">
    <w:abstractNumId w:val="29"/>
  </w:num>
  <w:num w:numId="33" w16cid:durableId="839927190">
    <w:abstractNumId w:val="7"/>
  </w:num>
  <w:num w:numId="34" w16cid:durableId="1507012088">
    <w:abstractNumId w:val="25"/>
  </w:num>
  <w:num w:numId="35" w16cid:durableId="689183233">
    <w:abstractNumId w:val="24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1"/>
  </w:num>
  <w:num w:numId="39" w16cid:durableId="692194647">
    <w:abstractNumId w:val="49"/>
  </w:num>
  <w:num w:numId="40" w16cid:durableId="891696081">
    <w:abstractNumId w:val="30"/>
  </w:num>
  <w:num w:numId="41" w16cid:durableId="1625693135">
    <w:abstractNumId w:val="10"/>
  </w:num>
  <w:num w:numId="42" w16cid:durableId="1531917270">
    <w:abstractNumId w:val="44"/>
  </w:num>
  <w:num w:numId="43" w16cid:durableId="1082139836">
    <w:abstractNumId w:val="46"/>
  </w:num>
  <w:num w:numId="44" w16cid:durableId="1675257268">
    <w:abstractNumId w:val="2"/>
  </w:num>
  <w:num w:numId="45" w16cid:durableId="248466997">
    <w:abstractNumId w:val="12"/>
  </w:num>
  <w:num w:numId="46" w16cid:durableId="379667520">
    <w:abstractNumId w:val="39"/>
  </w:num>
  <w:num w:numId="47" w16cid:durableId="446044439">
    <w:abstractNumId w:val="42"/>
  </w:num>
  <w:num w:numId="48" w16cid:durableId="804543163">
    <w:abstractNumId w:val="11"/>
  </w:num>
  <w:num w:numId="49" w16cid:durableId="1582370535">
    <w:abstractNumId w:val="33"/>
  </w:num>
  <w:num w:numId="50" w16cid:durableId="42292144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46AF1"/>
    <w:rsid w:val="00055D4E"/>
    <w:rsid w:val="000A51A2"/>
    <w:rsid w:val="000A739A"/>
    <w:rsid w:val="000B40D3"/>
    <w:rsid w:val="000B6AE6"/>
    <w:rsid w:val="000C14B6"/>
    <w:rsid w:val="000D663F"/>
    <w:rsid w:val="000F32F7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E768F"/>
    <w:rsid w:val="001F6DF0"/>
    <w:rsid w:val="0020304B"/>
    <w:rsid w:val="00205046"/>
    <w:rsid w:val="00207494"/>
    <w:rsid w:val="00215BBD"/>
    <w:rsid w:val="00216204"/>
    <w:rsid w:val="00224A6E"/>
    <w:rsid w:val="00230EE6"/>
    <w:rsid w:val="002421D1"/>
    <w:rsid w:val="00247BFA"/>
    <w:rsid w:val="00263436"/>
    <w:rsid w:val="0026731B"/>
    <w:rsid w:val="00286431"/>
    <w:rsid w:val="002927E5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8124D"/>
    <w:rsid w:val="0038135D"/>
    <w:rsid w:val="0039694A"/>
    <w:rsid w:val="003971AD"/>
    <w:rsid w:val="003A036A"/>
    <w:rsid w:val="003D4533"/>
    <w:rsid w:val="00406C6F"/>
    <w:rsid w:val="00407521"/>
    <w:rsid w:val="004143E2"/>
    <w:rsid w:val="00420298"/>
    <w:rsid w:val="00423404"/>
    <w:rsid w:val="00456F45"/>
    <w:rsid w:val="00460FBD"/>
    <w:rsid w:val="00465801"/>
    <w:rsid w:val="004856ED"/>
    <w:rsid w:val="004E1CB4"/>
    <w:rsid w:val="004E4EED"/>
    <w:rsid w:val="004F66B0"/>
    <w:rsid w:val="00510C6D"/>
    <w:rsid w:val="00516FD6"/>
    <w:rsid w:val="0052764A"/>
    <w:rsid w:val="00530573"/>
    <w:rsid w:val="00533CAD"/>
    <w:rsid w:val="0054451E"/>
    <w:rsid w:val="005514DF"/>
    <w:rsid w:val="00575F98"/>
    <w:rsid w:val="005852B0"/>
    <w:rsid w:val="005B0CA8"/>
    <w:rsid w:val="005B0CE5"/>
    <w:rsid w:val="005C72CF"/>
    <w:rsid w:val="005D4FBC"/>
    <w:rsid w:val="005D77F3"/>
    <w:rsid w:val="005E232E"/>
    <w:rsid w:val="005E2DEB"/>
    <w:rsid w:val="005F62EF"/>
    <w:rsid w:val="005F6B06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6B6C7A"/>
    <w:rsid w:val="006F1274"/>
    <w:rsid w:val="00711B63"/>
    <w:rsid w:val="007121B5"/>
    <w:rsid w:val="007173ED"/>
    <w:rsid w:val="0072630A"/>
    <w:rsid w:val="00731640"/>
    <w:rsid w:val="00737109"/>
    <w:rsid w:val="00757C84"/>
    <w:rsid w:val="00784817"/>
    <w:rsid w:val="00793329"/>
    <w:rsid w:val="007A73C1"/>
    <w:rsid w:val="007A7635"/>
    <w:rsid w:val="007B6E32"/>
    <w:rsid w:val="007C6E26"/>
    <w:rsid w:val="007D1CE8"/>
    <w:rsid w:val="007E5B72"/>
    <w:rsid w:val="007F17EC"/>
    <w:rsid w:val="0080467F"/>
    <w:rsid w:val="00862626"/>
    <w:rsid w:val="008A6D06"/>
    <w:rsid w:val="008B4D15"/>
    <w:rsid w:val="008C0AB1"/>
    <w:rsid w:val="008D703F"/>
    <w:rsid w:val="008E7773"/>
    <w:rsid w:val="008F5A61"/>
    <w:rsid w:val="00913000"/>
    <w:rsid w:val="0091305B"/>
    <w:rsid w:val="00916368"/>
    <w:rsid w:val="00924426"/>
    <w:rsid w:val="0093419C"/>
    <w:rsid w:val="009369A2"/>
    <w:rsid w:val="009456BA"/>
    <w:rsid w:val="0095370A"/>
    <w:rsid w:val="00954B80"/>
    <w:rsid w:val="009B2C16"/>
    <w:rsid w:val="009B418A"/>
    <w:rsid w:val="009C2AFD"/>
    <w:rsid w:val="009C495E"/>
    <w:rsid w:val="009D5E68"/>
    <w:rsid w:val="009E290C"/>
    <w:rsid w:val="00A05686"/>
    <w:rsid w:val="00A22CCF"/>
    <w:rsid w:val="00A32268"/>
    <w:rsid w:val="00A33120"/>
    <w:rsid w:val="00A6718D"/>
    <w:rsid w:val="00A72165"/>
    <w:rsid w:val="00A724BE"/>
    <w:rsid w:val="00A7718C"/>
    <w:rsid w:val="00A801D0"/>
    <w:rsid w:val="00A867D4"/>
    <w:rsid w:val="00A969A9"/>
    <w:rsid w:val="00AB3FF7"/>
    <w:rsid w:val="00AB6502"/>
    <w:rsid w:val="00AC3620"/>
    <w:rsid w:val="00AE0FF0"/>
    <w:rsid w:val="00B049A4"/>
    <w:rsid w:val="00B04B93"/>
    <w:rsid w:val="00B060BB"/>
    <w:rsid w:val="00B066CC"/>
    <w:rsid w:val="00B07640"/>
    <w:rsid w:val="00B07DFE"/>
    <w:rsid w:val="00B13F60"/>
    <w:rsid w:val="00B34536"/>
    <w:rsid w:val="00B40E2F"/>
    <w:rsid w:val="00B4591A"/>
    <w:rsid w:val="00B554C9"/>
    <w:rsid w:val="00B62F72"/>
    <w:rsid w:val="00B66A61"/>
    <w:rsid w:val="00B72704"/>
    <w:rsid w:val="00B7686F"/>
    <w:rsid w:val="00B85429"/>
    <w:rsid w:val="00B90190"/>
    <w:rsid w:val="00B932F1"/>
    <w:rsid w:val="00BA328D"/>
    <w:rsid w:val="00BA3BF6"/>
    <w:rsid w:val="00BA5BBB"/>
    <w:rsid w:val="00BB6A97"/>
    <w:rsid w:val="00BF0928"/>
    <w:rsid w:val="00BF420F"/>
    <w:rsid w:val="00BF5556"/>
    <w:rsid w:val="00C013A0"/>
    <w:rsid w:val="00C06E3B"/>
    <w:rsid w:val="00C34CEF"/>
    <w:rsid w:val="00C37824"/>
    <w:rsid w:val="00C57DC7"/>
    <w:rsid w:val="00C62414"/>
    <w:rsid w:val="00C633C5"/>
    <w:rsid w:val="00C9396A"/>
    <w:rsid w:val="00C93AD7"/>
    <w:rsid w:val="00C9724C"/>
    <w:rsid w:val="00CB2D91"/>
    <w:rsid w:val="00CC6705"/>
    <w:rsid w:val="00CE583E"/>
    <w:rsid w:val="00D0051A"/>
    <w:rsid w:val="00D16E2F"/>
    <w:rsid w:val="00D24CA3"/>
    <w:rsid w:val="00D523FA"/>
    <w:rsid w:val="00D61081"/>
    <w:rsid w:val="00D838FA"/>
    <w:rsid w:val="00DA3B77"/>
    <w:rsid w:val="00DA6795"/>
    <w:rsid w:val="00DB06C3"/>
    <w:rsid w:val="00DB4676"/>
    <w:rsid w:val="00DB475C"/>
    <w:rsid w:val="00DD2B79"/>
    <w:rsid w:val="00DF4B19"/>
    <w:rsid w:val="00E01E7A"/>
    <w:rsid w:val="00E058BD"/>
    <w:rsid w:val="00E13C0E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9262E"/>
    <w:rsid w:val="00EA10A5"/>
    <w:rsid w:val="00EB563F"/>
    <w:rsid w:val="00EB7F06"/>
    <w:rsid w:val="00EE5167"/>
    <w:rsid w:val="00EF3D55"/>
    <w:rsid w:val="00EF6BB1"/>
    <w:rsid w:val="00F3101A"/>
    <w:rsid w:val="00F85099"/>
    <w:rsid w:val="00F90082"/>
    <w:rsid w:val="00FB3767"/>
    <w:rsid w:val="00FB3958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www.itescam.edu.mx/portal/asignatura.php?carrera=ISIC-2010-224&amp;clave_asig=SCD-1016&amp;id_d=151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ocw.unican.es/pluginfile.php/2320/course/section/2263/Codigo-intermedio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studocu.com/es-mx/document/instituto-tecnologico-de-cerro-azul/lenguaje-y-comunicacion/unidad-ii-apuntes/38887023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afaelrav8770/LYAll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99</cp:revision>
  <cp:lastPrinted>2025-08-15T06:07:00Z</cp:lastPrinted>
  <dcterms:created xsi:type="dcterms:W3CDTF">2025-01-29T05:01:00Z</dcterms:created>
  <dcterms:modified xsi:type="dcterms:W3CDTF">2026-09-20T14:32:00Z</dcterms:modified>
</cp:coreProperties>
</file>