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2F6B4F"/>
          <w:sz w:val="44"/>
          <w:szCs w:val="44"/>
        </w:rPr>
        <w:t xml:space="preserve">ESPECIFICACIÓN FUNCIONAL</w:t>
      </w:r>
    </w:p>
    <w:p>
      <w:pPr>
        <w:spacing w:after="40"/>
      </w:pPr>
      <w:r>
        <w:rPr>
          <w:b/>
          <w:bCs/>
          <w:color w:val="1F2B22"/>
          <w:sz w:val="32"/>
          <w:szCs w:val="32"/>
        </w:rPr>
        <w:t xml:space="preserve">Pedidos Tienda</w:t>
      </w:r>
    </w:p>
    <w:p>
      <w:pPr>
        <w:spacing w:after="400"/>
      </w:pPr>
      <w:r>
        <w:rPr>
          <w:i/>
          <w:iCs/>
          <w:color w:val="6B7568"/>
          <w:sz w:val="22"/>
          <w:szCs w:val="22"/>
        </w:rPr>
        <w:t xml:space="preserve">App de pedidos por WhatsApp para pequeños negocios (tienda, taquería, verdulería, carnicería, tortillería, etc.)</w:t>
      </w:r>
    </w:p>
    <w:p>
      <w:pPr>
        <w:spacing w:after="140" w:line="300"/>
      </w:pPr>
      <w:r>
        <w:rPr>
          <w:color w:val="2A2A2A"/>
          <w:sz w:val="21"/>
          <w:szCs w:val="21"/>
        </w:rPr>
        <w:t xml:space="preserve">Documento preparado a partir de un mockup interactivo funcional, para servir como base de especificaciones al equipo de desarrollo. Describe el alcance, las historias de usuario, las funcionalidades por módulo y las validaciones esperadas de cada botón.</w:t>
      </w:r>
    </w:p>
    <w:p>
      <w:pPr>
        <w:pBdr>
          <w:bottom w:val="single" w:color="D9D2C1" w:sz="6" w:space="1"/>
        </w:pBdr>
        <w:spacing w:after="200" w:before="120"/>
      </w:pPr>
      <w:r>
        <w:t xml:space="preserve"/>
      </w:r>
    </w:p>
    <w:p>
      <w:pPr>
        <w:pStyle w:val="Heading1"/>
        <w:spacing w:after="160" w:before="320"/>
      </w:pPr>
      <w:r>
        <w:rPr>
          <w:b/>
          <w:bCs/>
          <w:color w:val="2F6B4F"/>
          <w:sz w:val="30"/>
          <w:szCs w:val="30"/>
        </w:rPr>
        <w:t xml:space="preserve">1. Resumen ejecutivo</w:t>
      </w:r>
    </w:p>
    <w:p>
      <w:pPr>
        <w:spacing w:after="140" w:line="300"/>
      </w:pPr>
      <w:r>
        <w:rPr>
          <w:color w:val="2A2A2A"/>
          <w:sz w:val="21"/>
          <w:szCs w:val="21"/>
        </w:rPr>
        <w:t xml:space="preserve">Pedidos Tienda es una aplicación pensada para que un negocio pequeño (tienda de barrio, taquería, verdulería, carnicería, tortillería, negocio de agua/garrafones, etc.) reciba pedidos de sus clientes sin necesidad de un sistema de punto de venta complejo. El cliente entra a la app desde su celular, se identifica con su número de WhatsApp, arma su pedido desde un catálogo cargado por el negocio (vía Excel o manualmente), elige cómo pagar y cómo recibir el pedido, y al final la app arma automáticamente un mensaje de WhatsApp con todo el detalle para enviarlo directo al número del negocio.</w:t>
      </w:r>
    </w:p>
    <w:p>
      <w:pPr>
        <w:spacing w:after="140" w:line="300"/>
      </w:pPr>
      <w:r>
        <w:rPr>
          <w:color w:val="2A2A2A"/>
          <w:sz w:val="21"/>
          <w:szCs w:val="21"/>
        </w:rPr>
        <w:t xml:space="preserve">Del lado del negocio, la app funciona también como una mini administración: permite configurar horario de atención (con recargo opcional fuera de horario), datos bancarios para pagos por transferencia, ubicación y datos del negocio, catálogo de productos con costo y precio de venta, y reportes de ingresos y utilidad por día, semana, mes, por pedido y por cliente.</w:t>
      </w:r>
    </w:p>
    <w:p>
      <w:pPr>
        <w:spacing w:after="100" w:line="290"/>
      </w:pPr>
      <w:r>
        <w:rPr>
          <w:b/>
          <w:bCs/>
          <w:color w:val="1F2B22"/>
          <w:sz w:val="21"/>
          <w:szCs w:val="21"/>
        </w:rPr>
        <w:t xml:space="preserve">Plataforma del prototipo: </w:t>
      </w:r>
      <w:r>
        <w:rPr>
          <w:color w:val="2A2A2A"/>
          <w:sz w:val="21"/>
          <w:szCs w:val="21"/>
        </w:rPr>
        <w:t xml:space="preserve">React + Tailwind, empaquetado como un archivo HTML autónomo que corre en cualquier navegador, sin backend ni base de datos — todos los datos viven en memoria mientras la pestaña está abierta. El desarrollo final deberá reemplazar ese almacenamiento en memoria por una base de datos real y, probablemente, un backend que administre el envío de mensajes y la persistencia entre sesiones.</w:t>
      </w:r>
    </w:p>
    <w:p>
      <w:pPr>
        <w:pStyle w:val="Heading1"/>
        <w:spacing w:after="160" w:before="320"/>
      </w:pPr>
      <w:r>
        <w:rPr>
          <w:b/>
          <w:bCs/>
          <w:color w:val="2F6B4F"/>
          <w:sz w:val="30"/>
          <w:szCs w:val="30"/>
        </w:rPr>
        <w:t xml:space="preserve">2. Presentación del proyecto</w:t>
      </w:r>
    </w:p>
    <w:p>
      <w:pPr>
        <w:pStyle w:val="Heading2"/>
        <w:spacing w:after="120" w:before="260"/>
      </w:pPr>
      <w:r>
        <w:rPr>
          <w:b/>
          <w:bCs/>
          <w:color w:val="1F2B22"/>
          <w:sz w:val="24"/>
          <w:szCs w:val="24"/>
        </w:rPr>
        <w:t xml:space="preserve">2.1 Problema a resolver</w:t>
      </w:r>
    </w:p>
    <w:p>
      <w:pPr>
        <w:spacing w:after="140" w:line="300"/>
      </w:pPr>
      <w:r>
        <w:rPr>
          <w:color w:val="2A2A2A"/>
          <w:sz w:val="21"/>
          <w:szCs w:val="21"/>
        </w:rPr>
        <w:t xml:space="preserve">Muchos negocios pequeños toman pedidos por WhatsApp de forma manual: el cliente escribe lo que quiere en texto libre, el negocio tiene que interpretar cantidades y precios a mano, no siempre sabe si el cliente es nuevo o recurrente, y llevar cuentas de ingresos y utilidad reales (con costo de producto) es prácticamente inexistente.</w:t>
      </w:r>
    </w:p>
    <w:p>
      <w:pPr>
        <w:pStyle w:val="Heading2"/>
        <w:spacing w:after="120" w:before="260"/>
      </w:pPr>
      <w:r>
        <w:rPr>
          <w:b/>
          <w:bCs/>
          <w:color w:val="1F2B22"/>
          <w:sz w:val="24"/>
          <w:szCs w:val="24"/>
        </w:rPr>
        <w:t xml:space="preserve">2.2 Objetivo</w:t>
      </w:r>
    </w:p>
    <w:p>
      <w:pPr>
        <w:spacing w:after="140" w:line="300"/>
      </w:pPr>
      <w:r>
        <w:rPr>
          <w:color w:val="2A2A2A"/>
          <w:sz w:val="21"/>
          <w:szCs w:val="21"/>
        </w:rPr>
        <w:t xml:space="preserve">Ofrecer una app ligera, sin fricción para el cliente (no requiere crear cuenta ni contraseña, solo su número de WhatsApp) que arma el pedido de forma ordenada y lo entrega al negocio ya formateado y listo para confirmar por WhatsApp — y que, del lado del negocio, deje un registro automático de clientes, ventas y utilidad real.</w:t>
      </w:r>
    </w:p>
    <w:p>
      <w:pPr>
        <w:pStyle w:val="Heading2"/>
        <w:spacing w:after="120" w:before="260"/>
      </w:pPr>
      <w:r>
        <w:rPr>
          <w:b/>
          <w:bCs/>
          <w:color w:val="1F2B22"/>
          <w:sz w:val="24"/>
          <w:szCs w:val="24"/>
        </w:rPr>
        <w:t xml:space="preserve">2.3 Alcance de este documento</w:t>
      </w:r>
    </w:p>
    <w:p>
      <w:pPr>
        <w:pStyle w:val="ListParagraph"/>
        <w:numPr>
          <w:ilvl w:val="0"/>
          <w:numId w:val="2"/>
        </w:numPr>
        <w:spacing w:after="60" w:line="290"/>
      </w:pPr>
      <w:r>
        <w:rPr>
          <w:color w:val="2A2A2A"/>
          <w:sz w:val="21"/>
          <w:szCs w:val="21"/>
        </w:rPr>
        <w:t xml:space="preserve">Estructura de navegación y pantallas.</w:t>
      </w:r>
    </w:p>
    <w:p>
      <w:pPr>
        <w:pStyle w:val="ListParagraph"/>
        <w:numPr>
          <w:ilvl w:val="0"/>
          <w:numId w:val="2"/>
        </w:numPr>
        <w:spacing w:after="60" w:line="290"/>
      </w:pPr>
      <w:r>
        <w:rPr>
          <w:color w:val="2A2A2A"/>
          <w:sz w:val="21"/>
          <w:szCs w:val="21"/>
        </w:rPr>
        <w:t xml:space="preserve">Historias de usuario (cliente comprador y dueño del negocio).</w:t>
      </w:r>
    </w:p>
    <w:p>
      <w:pPr>
        <w:pStyle w:val="ListParagraph"/>
        <w:numPr>
          <w:ilvl w:val="0"/>
          <w:numId w:val="2"/>
        </w:numPr>
        <w:spacing w:after="60" w:line="290"/>
      </w:pPr>
      <w:r>
        <w:rPr>
          <w:color w:val="2A2A2A"/>
          <w:sz w:val="21"/>
          <w:szCs w:val="21"/>
        </w:rPr>
        <w:t xml:space="preserve">Funcionalidades detalladas por módulo.</w:t>
      </w:r>
    </w:p>
    <w:p>
      <w:pPr>
        <w:pStyle w:val="ListParagraph"/>
        <w:numPr>
          <w:ilvl w:val="0"/>
          <w:numId w:val="2"/>
        </w:numPr>
        <w:spacing w:after="60" w:line="290"/>
      </w:pPr>
      <w:r>
        <w:rPr>
          <w:color w:val="2A2A2A"/>
          <w:sz w:val="21"/>
          <w:szCs w:val="21"/>
        </w:rPr>
        <w:t xml:space="preserve">Reglas de negocio relevantes para el desarrollo (cuándo se registra una venta, cómo se calcula la utilidad, etc.).</w:t>
      </w:r>
    </w:p>
    <w:p>
      <w:pPr>
        <w:pStyle w:val="ListParagraph"/>
        <w:numPr>
          <w:ilvl w:val="0"/>
          <w:numId w:val="2"/>
        </w:numPr>
        <w:spacing w:after="60" w:line="290"/>
      </w:pPr>
      <w:r>
        <w:rPr>
          <w:color w:val="2A2A2A"/>
          <w:sz w:val="21"/>
          <w:szCs w:val="21"/>
        </w:rPr>
        <w:t xml:space="preserve">Tabla de validaciones esperadas por botón/acción.</w:t>
      </w:r>
    </w:p>
    <w:p>
      <w:pPr>
        <w:pStyle w:val="Heading2"/>
        <w:spacing w:after="120" w:before="260"/>
      </w:pPr>
      <w:r>
        <w:rPr>
          <w:b/>
          <w:bCs/>
          <w:color w:val="1F2B22"/>
          <w:sz w:val="24"/>
          <w:szCs w:val="24"/>
        </w:rPr>
        <w:t xml:space="preserve">2.4 Fuera de alcance en el prototipo (pendiente para desarrollo)</w:t>
      </w:r>
    </w:p>
    <w:p>
      <w:pPr>
        <w:pStyle w:val="ListParagraph"/>
        <w:numPr>
          <w:ilvl w:val="0"/>
          <w:numId w:val="2"/>
        </w:numPr>
        <w:spacing w:after="60" w:line="290"/>
      </w:pPr>
      <w:r>
        <w:rPr>
          <w:color w:val="2A2A2A"/>
          <w:sz w:val="21"/>
          <w:szCs w:val="21"/>
        </w:rPr>
        <w:t xml:space="preserve">Persistencia real de datos (hoy vive en memoria del navegador; se pierde al recargar la página).</w:t>
      </w:r>
    </w:p>
    <w:p>
      <w:pPr>
        <w:pStyle w:val="ListParagraph"/>
        <w:numPr>
          <w:ilvl w:val="0"/>
          <w:numId w:val="2"/>
        </w:numPr>
        <w:spacing w:after="60" w:line="290"/>
      </w:pPr>
      <w:r>
        <w:rPr>
          <w:color w:val="2A2A2A"/>
          <w:sz w:val="21"/>
          <w:szCs w:val="21"/>
        </w:rPr>
        <w:t xml:space="preserve">Autenticación / multiusuario para el negocio.</w:t>
      </w:r>
    </w:p>
    <w:p>
      <w:pPr>
        <w:pStyle w:val="ListParagraph"/>
        <w:numPr>
          <w:ilvl w:val="0"/>
          <w:numId w:val="2"/>
        </w:numPr>
        <w:spacing w:after="60" w:line="290"/>
      </w:pPr>
      <w:r>
        <w:rPr>
          <w:color w:val="2A2A2A"/>
          <w:sz w:val="21"/>
          <w:szCs w:val="21"/>
        </w:rPr>
        <w:t xml:space="preserve">Envío automático de WhatsApp (hoy se abre WhatsApp con el mensaje ya armado, pero el envío final lo hace la persona).</w:t>
      </w:r>
    </w:p>
    <w:p>
      <w:pPr>
        <w:pStyle w:val="ListParagraph"/>
        <w:numPr>
          <w:ilvl w:val="0"/>
          <w:numId w:val="2"/>
        </w:numPr>
        <w:spacing w:after="60" w:line="290"/>
      </w:pPr>
      <w:r>
        <w:rPr>
          <w:color w:val="2A2A2A"/>
          <w:sz w:val="21"/>
          <w:szCs w:val="21"/>
        </w:rPr>
        <w:t xml:space="preserve">Notificaciones push, pagos en línea integrados, impresión de tickets.</w:t>
      </w:r>
    </w:p>
    <w:p>
      <w:pPr>
        <w:pStyle w:val="Heading1"/>
        <w:spacing w:after="160" w:before="320"/>
      </w:pPr>
      <w:r>
        <w:rPr>
          <w:b/>
          <w:bCs/>
          <w:color w:val="2F6B4F"/>
          <w:sz w:val="30"/>
          <w:szCs w:val="30"/>
        </w:rPr>
        <w:t xml:space="preserve">3. Historias de usuario</w:t>
      </w:r>
    </w:p>
    <w:p>
      <w:pPr>
        <w:pStyle w:val="Heading2"/>
        <w:spacing w:after="120" w:before="260"/>
      </w:pPr>
      <w:r>
        <w:rPr>
          <w:b/>
          <w:bCs/>
          <w:color w:val="1F2B22"/>
          <w:sz w:val="24"/>
          <w:szCs w:val="24"/>
        </w:rPr>
        <w:t xml:space="preserve">3.1 Cliente (comprador)</w:t>
      </w:r>
    </w:p>
    <w:p>
      <w:pPr>
        <w:pStyle w:val="ListParagraph"/>
        <w:numPr>
          <w:ilvl w:val="0"/>
          <w:numId w:val="2"/>
        </w:numPr>
        <w:spacing w:after="60" w:line="290"/>
      </w:pPr>
      <w:r>
        <w:rPr>
          <w:color w:val="2A2A2A"/>
          <w:sz w:val="21"/>
          <w:szCs w:val="21"/>
        </w:rPr>
        <w:t xml:space="preserve">Como cliente, quiero identificarme solo con mi número de WhatsApp para no tener que crear una cuenta.</w:t>
      </w:r>
    </w:p>
    <w:p>
      <w:pPr>
        <w:pStyle w:val="ListParagraph"/>
        <w:numPr>
          <w:ilvl w:val="0"/>
          <w:numId w:val="2"/>
        </w:numPr>
        <w:spacing w:after="60" w:line="290"/>
      </w:pPr>
      <w:r>
        <w:rPr>
          <w:color w:val="2A2A2A"/>
          <w:sz w:val="21"/>
          <w:szCs w:val="21"/>
        </w:rPr>
        <w:t xml:space="preserve">Como cliente que ya compró antes, quiero que la app me reconozca por mi número y no me vuelva a pedir mi nombre.</w:t>
      </w:r>
    </w:p>
    <w:p>
      <w:pPr>
        <w:pStyle w:val="ListParagraph"/>
        <w:numPr>
          <w:ilvl w:val="0"/>
          <w:numId w:val="2"/>
        </w:numPr>
        <w:spacing w:after="60" w:line="290"/>
      </w:pPr>
      <w:r>
        <w:rPr>
          <w:color w:val="2A2A2A"/>
          <w:sz w:val="21"/>
          <w:szCs w:val="21"/>
        </w:rPr>
        <w:t xml:space="preserve">Como cliente nuevo, quiero que me pida mi nombre solo la primera vez.</w:t>
      </w:r>
    </w:p>
    <w:p>
      <w:pPr>
        <w:pStyle w:val="ListParagraph"/>
        <w:numPr>
          <w:ilvl w:val="0"/>
          <w:numId w:val="2"/>
        </w:numPr>
        <w:spacing w:after="60" w:line="290"/>
      </w:pPr>
      <w:r>
        <w:rPr>
          <w:color w:val="2A2A2A"/>
          <w:sz w:val="21"/>
          <w:szCs w:val="21"/>
        </w:rPr>
        <w:t xml:space="preserve">Como cliente, quiero ver los productos organizados por categoría, con su imagen, precio y unidad.</w:t>
      </w:r>
    </w:p>
    <w:p>
      <w:pPr>
        <w:pStyle w:val="ListParagraph"/>
        <w:numPr>
          <w:ilvl w:val="0"/>
          <w:numId w:val="2"/>
        </w:numPr>
        <w:spacing w:after="60" w:line="290"/>
      </w:pPr>
      <w:r>
        <w:rPr>
          <w:color w:val="2A2A2A"/>
          <w:sz w:val="21"/>
          <w:szCs w:val="21"/>
        </w:rPr>
        <w:t xml:space="preserve">Como cliente, quiero agregar y quitar productos del carrito con botones simples de + y −.</w:t>
      </w:r>
    </w:p>
    <w:p>
      <w:pPr>
        <w:pStyle w:val="ListParagraph"/>
        <w:numPr>
          <w:ilvl w:val="0"/>
          <w:numId w:val="2"/>
        </w:numPr>
        <w:spacing w:after="60" w:line="290"/>
      </w:pPr>
      <w:r>
        <w:rPr>
          <w:color w:val="2A2A2A"/>
          <w:sz w:val="21"/>
          <w:szCs w:val="21"/>
        </w:rPr>
        <w:t xml:space="preserve">Como cliente, quiero poder vaciar mi carrito si me arrepiento del pedido.</w:t>
      </w:r>
    </w:p>
    <w:p>
      <w:pPr>
        <w:pStyle w:val="ListParagraph"/>
        <w:numPr>
          <w:ilvl w:val="0"/>
          <w:numId w:val="2"/>
        </w:numPr>
        <w:spacing w:after="60" w:line="290"/>
      </w:pPr>
      <w:r>
        <w:rPr>
          <w:color w:val="2A2A2A"/>
          <w:sz w:val="21"/>
          <w:szCs w:val="21"/>
        </w:rPr>
        <w:t xml:space="preserve">Como cliente, quiero elegir si recojo en tienda o pido a domicilio, y en ese caso poder compartir mi ubicación GPS en vez de escribir la dirección a mano.</w:t>
      </w:r>
    </w:p>
    <w:p>
      <w:pPr>
        <w:pStyle w:val="ListParagraph"/>
        <w:numPr>
          <w:ilvl w:val="0"/>
          <w:numId w:val="2"/>
        </w:numPr>
        <w:spacing w:after="60" w:line="290"/>
      </w:pPr>
      <w:r>
        <w:rPr>
          <w:color w:val="2A2A2A"/>
          <w:sz w:val="21"/>
          <w:szCs w:val="21"/>
        </w:rPr>
        <w:t xml:space="preserve">Como cliente recurrente, quiero que la app recuerde mi última dirección de entrega.</w:t>
      </w:r>
    </w:p>
    <w:p>
      <w:pPr>
        <w:pStyle w:val="ListParagraph"/>
        <w:numPr>
          <w:ilvl w:val="0"/>
          <w:numId w:val="2"/>
        </w:numPr>
        <w:spacing w:after="60" w:line="290"/>
      </w:pPr>
      <w:r>
        <w:rPr>
          <w:color w:val="2A2A2A"/>
          <w:sz w:val="21"/>
          <w:szCs w:val="21"/>
        </w:rPr>
        <w:t xml:space="preserve">Como cliente, quiero elegir cómo voy a pagar (efectivo, transferencia o tarjeta contra entrega) y, si elijo transferencia, ver de inmediato los datos bancarios del negocio y poder copiar el número de cuenta.</w:t>
      </w:r>
    </w:p>
    <w:p>
      <w:pPr>
        <w:pStyle w:val="ListParagraph"/>
        <w:numPr>
          <w:ilvl w:val="0"/>
          <w:numId w:val="2"/>
        </w:numPr>
        <w:spacing w:after="60" w:line="290"/>
      </w:pPr>
      <w:r>
        <w:rPr>
          <w:color w:val="2A2A2A"/>
          <w:sz w:val="21"/>
          <w:szCs w:val="21"/>
        </w:rPr>
        <w:t xml:space="preserve">Como cliente, quiero dejar comentarios adicionales para mi pedido (ej. “sin cebolla”, “tocar el timbre”).</w:t>
      </w:r>
    </w:p>
    <w:p>
      <w:pPr>
        <w:pStyle w:val="ListParagraph"/>
        <w:numPr>
          <w:ilvl w:val="0"/>
          <w:numId w:val="2"/>
        </w:numPr>
        <w:spacing w:after="60" w:line="290"/>
      </w:pPr>
      <w:r>
        <w:rPr>
          <w:color w:val="2A2A2A"/>
          <w:sz w:val="21"/>
          <w:szCs w:val="21"/>
        </w:rPr>
        <w:t xml:space="preserve">Como cliente, quiero revisar el resumen de mi pedido antes de enviarlo, y poder corregirlo si me equivoqué.</w:t>
      </w:r>
    </w:p>
    <w:p>
      <w:pPr>
        <w:pStyle w:val="ListParagraph"/>
        <w:numPr>
          <w:ilvl w:val="0"/>
          <w:numId w:val="2"/>
        </w:numPr>
        <w:spacing w:after="60" w:line="290"/>
      </w:pPr>
      <w:r>
        <w:rPr>
          <w:color w:val="2A2A2A"/>
          <w:sz w:val="21"/>
          <w:szCs w:val="21"/>
        </w:rPr>
        <w:t xml:space="preserve">Como cliente, quiero que al final se abra WhatsApp con mi pedido ya redactado, listo para enviarlo al negocio con un solo toque.</w:t>
      </w:r>
    </w:p>
    <w:p>
      <w:pPr>
        <w:pStyle w:val="ListParagraph"/>
        <w:numPr>
          <w:ilvl w:val="0"/>
          <w:numId w:val="2"/>
        </w:numPr>
        <w:spacing w:after="60" w:line="290"/>
      </w:pPr>
      <w:r>
        <w:rPr>
          <w:color w:val="2A2A2A"/>
          <w:sz w:val="21"/>
          <w:szCs w:val="21"/>
        </w:rPr>
        <w:t xml:space="preserve">Como cliente, si intento comprar fuera del horario de atención, quiero que me avisen y me dejen elegir entre programar mi pedido para el siguiente horario o, si el negocio lo permite, comprarlo de todas formas con un recargo.</w:t>
      </w:r>
    </w:p>
    <w:p>
      <w:pPr>
        <w:pStyle w:val="Heading2"/>
        <w:spacing w:after="120" w:before="260"/>
      </w:pPr>
      <w:r>
        <w:rPr>
          <w:b/>
          <w:bCs/>
          <w:color w:val="1F2B22"/>
          <w:sz w:val="24"/>
          <w:szCs w:val="24"/>
        </w:rPr>
        <w:t xml:space="preserve">3.2 Dueño del negocio</w:t>
      </w:r>
    </w:p>
    <w:p>
      <w:pPr>
        <w:pStyle w:val="ListParagraph"/>
        <w:numPr>
          <w:ilvl w:val="0"/>
          <w:numId w:val="2"/>
        </w:numPr>
        <w:spacing w:after="60" w:line="290"/>
      </w:pPr>
      <w:r>
        <w:rPr>
          <w:color w:val="2A2A2A"/>
          <w:sz w:val="21"/>
          <w:szCs w:val="21"/>
        </w:rPr>
        <w:t xml:space="preserve">Como dueño del negocio, quiero cargar mi catálogo de productos desde un Excel (categoría, producto, marca, unidad, precio de venta, precio de costo, proveedor) sin tener que capturarlo a mano.</w:t>
      </w:r>
    </w:p>
    <w:p>
      <w:pPr>
        <w:pStyle w:val="ListParagraph"/>
        <w:numPr>
          <w:ilvl w:val="0"/>
          <w:numId w:val="2"/>
        </w:numPr>
        <w:spacing w:after="60" w:line="290"/>
      </w:pPr>
      <w:r>
        <w:rPr>
          <w:color w:val="2A2A2A"/>
          <w:sz w:val="21"/>
          <w:szCs w:val="21"/>
        </w:rPr>
        <w:t xml:space="preserve">Como dueño del negocio, quiero poder editar cualquier dato de un producto o agregar productos manualmente, incluida su foto.</w:t>
      </w:r>
    </w:p>
    <w:p>
      <w:pPr>
        <w:pStyle w:val="ListParagraph"/>
        <w:numPr>
          <w:ilvl w:val="0"/>
          <w:numId w:val="2"/>
        </w:numPr>
        <w:spacing w:after="60" w:line="290"/>
      </w:pPr>
      <w:r>
        <w:rPr>
          <w:color w:val="2A2A2A"/>
          <w:sz w:val="21"/>
          <w:szCs w:val="21"/>
        </w:rPr>
        <w:t xml:space="preserve">Como dueño del negocio, quiero configurar mi horario de atención por día de la semana, y decidir si acepto pedidos fuera de ese horario y con qué recargo.</w:t>
      </w:r>
    </w:p>
    <w:p>
      <w:pPr>
        <w:pStyle w:val="ListParagraph"/>
        <w:numPr>
          <w:ilvl w:val="0"/>
          <w:numId w:val="2"/>
        </w:numPr>
        <w:spacing w:after="60" w:line="290"/>
      </w:pPr>
      <w:r>
        <w:rPr>
          <w:color w:val="2A2A2A"/>
          <w:sz w:val="21"/>
          <w:szCs w:val="21"/>
        </w:rPr>
        <w:t xml:space="preserve">Como dueño del negocio, quiero configurar el número de WhatsApp donde quiero recibir los pedidos, distinto al número del cliente.</w:t>
      </w:r>
    </w:p>
    <w:p>
      <w:pPr>
        <w:pStyle w:val="ListParagraph"/>
        <w:numPr>
          <w:ilvl w:val="0"/>
          <w:numId w:val="2"/>
        </w:numPr>
        <w:spacing w:after="60" w:line="290"/>
      </w:pPr>
      <w:r>
        <w:rPr>
          <w:color w:val="2A2A2A"/>
          <w:sz w:val="21"/>
          <w:szCs w:val="21"/>
        </w:rPr>
        <w:t xml:space="preserve">Como dueño del negocio, quiero registrar mis datos bancarios para que mis clientes los vean automáticamente si eligen pagar por transferencia.</w:t>
      </w:r>
    </w:p>
    <w:p>
      <w:pPr>
        <w:pStyle w:val="ListParagraph"/>
        <w:numPr>
          <w:ilvl w:val="0"/>
          <w:numId w:val="2"/>
        </w:numPr>
        <w:spacing w:after="60" w:line="290"/>
      </w:pPr>
      <w:r>
        <w:rPr>
          <w:color w:val="2A2A2A"/>
          <w:sz w:val="21"/>
          <w:szCs w:val="21"/>
        </w:rPr>
        <w:t xml:space="preserve">Como dueño del negocio, quiero personalizar la apariencia de la app (colores y foto de fondo) según el tipo de negocio que tengo.</w:t>
      </w:r>
    </w:p>
    <w:p>
      <w:pPr>
        <w:pStyle w:val="ListParagraph"/>
        <w:numPr>
          <w:ilvl w:val="0"/>
          <w:numId w:val="2"/>
        </w:numPr>
        <w:spacing w:after="60" w:line="290"/>
      </w:pPr>
      <w:r>
        <w:rPr>
          <w:color w:val="2A2A2A"/>
          <w:sz w:val="21"/>
          <w:szCs w:val="21"/>
        </w:rPr>
        <w:t xml:space="preserve">Como dueño del negocio, quiero tener un listado automático de mis clientes (nombre, teléfono, cuántas veces me han comprado y cuánto en total).</w:t>
      </w:r>
    </w:p>
    <w:p>
      <w:pPr>
        <w:pStyle w:val="ListParagraph"/>
        <w:numPr>
          <w:ilvl w:val="0"/>
          <w:numId w:val="2"/>
        </w:numPr>
        <w:spacing w:after="60" w:line="290"/>
      </w:pPr>
      <w:r>
        <w:rPr>
          <w:color w:val="2A2A2A"/>
          <w:sz w:val="21"/>
          <w:szCs w:val="21"/>
        </w:rPr>
        <w:t xml:space="preserve">Como dueño del negocio, quiero saber mis ingresos y mi utilidad real (precio de venta menos costo) por día, semana o mes, y también desglosados por pedido y por cliente, en un rango de fechas que yo elija.</w:t>
      </w:r>
    </w:p>
    <w:p>
      <w:pPr>
        <w:pStyle w:val="Heading1"/>
        <w:spacing w:after="160" w:before="320"/>
      </w:pPr>
      <w:r>
        <w:rPr>
          <w:b/>
          <w:bCs/>
          <w:color w:val="2F6B4F"/>
          <w:sz w:val="30"/>
          <w:szCs w:val="30"/>
        </w:rPr>
        <w:t xml:space="preserve">4. Estructura de navegación</w:t>
      </w:r>
    </w:p>
    <w:p>
      <w:pPr>
        <w:spacing w:after="140" w:line="300"/>
      </w:pPr>
      <w:r>
        <w:rPr>
          <w:color w:val="2A2A2A"/>
          <w:sz w:val="21"/>
          <w:szCs w:val="21"/>
        </w:rPr>
        <w:t xml:space="preserve">La app tiene un menú lateral (ícono de hamburguesa) llamado “Mi Cuenta”, con las siguientes secciones: Tienda, Productos, Clientes, Mi perfil, Finanzas, y la acción Cerrar sesión al final. El encabezado superior muestra el nombre del negocio (configurado en Mi perfil, o “Pedidos Tienda” si no se ha configurado), un acceso directo al perfil, y el carrito con contador de artículos.</w:t>
      </w:r>
    </w:p>
    <w:p>
      <w:pPr>
        <w:pStyle w:val="Heading1"/>
        <w:spacing w:after="160" w:before="320"/>
      </w:pPr>
      <w:r>
        <w:rPr>
          <w:b/>
          <w:bCs/>
          <w:color w:val="2F6B4F"/>
          <w:sz w:val="30"/>
          <w:szCs w:val="30"/>
        </w:rPr>
        <w:t xml:space="preserve">5. Funcionalidades por módulo</w:t>
      </w:r>
    </w:p>
    <w:p>
      <w:pPr>
        <w:pStyle w:val="Heading2"/>
        <w:spacing w:after="120" w:before="260"/>
      </w:pPr>
      <w:r>
        <w:rPr>
          <w:b/>
          <w:bCs/>
          <w:color w:val="1F2B22"/>
          <w:sz w:val="24"/>
          <w:szCs w:val="24"/>
        </w:rPr>
        <w:t xml:space="preserve">5.1 Tienda</w:t>
      </w:r>
    </w:p>
    <w:p>
      <w:pPr>
        <w:pStyle w:val="Heading3"/>
        <w:spacing w:after="90" w:before="180"/>
      </w:pPr>
      <w:r>
        <w:rPr>
          <w:b/>
          <w:bCs/>
          <w:color w:val="B5732B"/>
          <w:sz w:val="21"/>
          <w:szCs w:val="21"/>
        </w:rPr>
        <w:t xml:space="preserve">Identificación (inicio del flujo de compra)</w:t>
      </w:r>
    </w:p>
    <w:p>
      <w:pPr>
        <w:pStyle w:val="ListParagraph"/>
        <w:numPr>
          <w:ilvl w:val="0"/>
          <w:numId w:val="2"/>
        </w:numPr>
        <w:spacing w:after="60" w:line="290"/>
      </w:pPr>
      <w:r>
        <w:rPr>
          <w:color w:val="2A2A2A"/>
          <w:sz w:val="21"/>
          <w:szCs w:val="21"/>
        </w:rPr>
        <w:t xml:space="preserve">Se pide primero el teléfono de WhatsApp del cliente, antes de mostrar cualquier producto.</w:t>
      </w:r>
    </w:p>
    <w:p>
      <w:pPr>
        <w:pStyle w:val="ListParagraph"/>
        <w:numPr>
          <w:ilvl w:val="0"/>
          <w:numId w:val="2"/>
        </w:numPr>
        <w:spacing w:after="60" w:line="290"/>
      </w:pPr>
      <w:r>
        <w:rPr>
          <w:color w:val="2A2A2A"/>
          <w:sz w:val="21"/>
          <w:szCs w:val="21"/>
        </w:rPr>
        <w:t xml:space="preserve">Si el teléfono coincide con un cliente que ya hizo un pedido antes, se reconoce automáticamente y se le saluda por su nombre — no se le vuelve a pedir el nombre.</w:t>
      </w:r>
    </w:p>
    <w:p>
      <w:pPr>
        <w:pStyle w:val="ListParagraph"/>
        <w:numPr>
          <w:ilvl w:val="0"/>
          <w:numId w:val="2"/>
        </w:numPr>
        <w:spacing w:after="60" w:line="290"/>
      </w:pPr>
      <w:r>
        <w:rPr>
          <w:color w:val="2A2A2A"/>
          <w:sz w:val="21"/>
          <w:szCs w:val="21"/>
        </w:rPr>
        <w:t xml:space="preserve">Si el teléfono es nuevo, se pide el nombre; al terminar de escribirlo (perder el foco del campo o Enter) se entra directo al catálogo, sin botón de “continuar”.</w:t>
      </w:r>
    </w:p>
    <w:p>
      <w:pPr>
        <w:pStyle w:val="ListParagraph"/>
        <w:numPr>
          <w:ilvl w:val="0"/>
          <w:numId w:val="2"/>
        </w:numPr>
        <w:spacing w:after="60" w:line="290"/>
      </w:pPr>
      <w:r>
        <w:rPr>
          <w:color w:val="2A2A2A"/>
          <w:sz w:val="21"/>
          <w:szCs w:val="21"/>
        </w:rPr>
        <w:t xml:space="preserve">Se puede “cambiar” el número identificado en cualquier momento desde la parte superior del catálogo.</w:t>
      </w:r>
    </w:p>
    <w:p>
      <w:pPr>
        <w:pStyle w:val="Heading3"/>
        <w:spacing w:after="90" w:before="180"/>
      </w:pPr>
      <w:r>
        <w:rPr>
          <w:b/>
          <w:bCs/>
          <w:color w:val="B5732B"/>
          <w:sz w:val="21"/>
          <w:szCs w:val="21"/>
        </w:rPr>
        <w:t xml:space="preserve">Catálogo y carrito</w:t>
      </w:r>
    </w:p>
    <w:p>
      <w:pPr>
        <w:pStyle w:val="ListParagraph"/>
        <w:numPr>
          <w:ilvl w:val="0"/>
          <w:numId w:val="2"/>
        </w:numPr>
        <w:spacing w:after="60" w:line="290"/>
      </w:pPr>
      <w:r>
        <w:rPr>
          <w:color w:val="2A2A2A"/>
          <w:sz w:val="21"/>
          <w:szCs w:val="21"/>
        </w:rPr>
        <w:t xml:space="preserve">Productos agrupados por categoría; cada tarjeta muestra imagen (o ícono según la categoría si no hay foto), marca, nombre, precio, unidad y controles +/-.</w:t>
      </w:r>
    </w:p>
    <w:p>
      <w:pPr>
        <w:pStyle w:val="ListParagraph"/>
        <w:numPr>
          <w:ilvl w:val="0"/>
          <w:numId w:val="2"/>
        </w:numPr>
        <w:spacing w:after="60" w:line="290"/>
      </w:pPr>
      <w:r>
        <w:rPr>
          <w:color w:val="2A2A2A"/>
          <w:sz w:val="21"/>
          <w:szCs w:val="21"/>
        </w:rPr>
        <w:t xml:space="preserve">Barra flotante inferior mientras haya artículos en el carrito: cantidad de productos, total, botón “Vaciar” y botón “Comprar ahora”.</w:t>
      </w:r>
    </w:p>
    <w:p>
      <w:pPr>
        <w:pStyle w:val="Heading3"/>
        <w:spacing w:after="90" w:before="180"/>
      </w:pPr>
      <w:r>
        <w:rPr>
          <w:b/>
          <w:bCs/>
          <w:color w:val="B5732B"/>
          <w:sz w:val="21"/>
          <w:szCs w:val="21"/>
        </w:rPr>
        <w:t xml:space="preserve">Horario de servicio</w:t>
      </w:r>
    </w:p>
    <w:p>
      <w:pPr>
        <w:pStyle w:val="ListParagraph"/>
        <w:numPr>
          <w:ilvl w:val="0"/>
          <w:numId w:val="2"/>
        </w:numPr>
        <w:spacing w:after="60" w:line="290"/>
      </w:pPr>
      <w:r>
        <w:rPr>
          <w:color w:val="2A2A2A"/>
          <w:sz w:val="21"/>
          <w:szCs w:val="21"/>
        </w:rPr>
        <w:t xml:space="preserve">Si se intenta comprar fuera del horario configurado, aparece una ventana con el horario de atención y la próxima fecha/hora disponible.</w:t>
      </w:r>
    </w:p>
    <w:p>
      <w:pPr>
        <w:pStyle w:val="ListParagraph"/>
        <w:numPr>
          <w:ilvl w:val="0"/>
          <w:numId w:val="2"/>
        </w:numPr>
        <w:spacing w:after="60" w:line="290"/>
      </w:pPr>
      <w:r>
        <w:rPr>
          <w:color w:val="2A2A2A"/>
          <w:sz w:val="21"/>
          <w:szCs w:val="21"/>
        </w:rPr>
        <w:t xml:space="preserve">Opción “Programar para {siguiente horario}”: dice al negocio en los comentarios del pedido que se entiende que se atenderá después, sin recargo.</w:t>
      </w:r>
    </w:p>
    <w:p>
      <w:pPr>
        <w:pStyle w:val="ListParagraph"/>
        <w:numPr>
          <w:ilvl w:val="0"/>
          <w:numId w:val="2"/>
        </w:numPr>
        <w:spacing w:after="60" w:line="290"/>
      </w:pPr>
      <w:r>
        <w:rPr>
          <w:color w:val="2A2A2A"/>
          <w:sz w:val="21"/>
          <w:szCs w:val="21"/>
        </w:rPr>
        <w:t xml:space="preserve">Opción “Comprar ahora” dentro de esa ventana: solo aparece si el negocio activó “Atender fuera de horario” en Mi perfil; aplica el recargo configurado sobre el total.</w:t>
      </w:r>
    </w:p>
    <w:p>
      <w:pPr>
        <w:pStyle w:val="ListParagraph"/>
        <w:numPr>
          <w:ilvl w:val="0"/>
          <w:numId w:val="2"/>
        </w:numPr>
        <w:spacing w:after="60" w:line="290"/>
      </w:pPr>
      <w:r>
        <w:rPr>
          <w:color w:val="2A2A2A"/>
          <w:sz w:val="21"/>
          <w:szCs w:val="21"/>
        </w:rPr>
        <w:t xml:space="preserve">Ambas opciones regresan al catálogo para seguir comprando con normalidad — la ventana no salta directo al pago.</w:t>
      </w:r>
    </w:p>
    <w:p>
      <w:pPr>
        <w:pStyle w:val="Heading2"/>
        <w:spacing w:after="120" w:before="260"/>
      </w:pPr>
      <w:r>
        <w:rPr>
          <w:b/>
          <w:bCs/>
          <w:color w:val="1F2B22"/>
          <w:sz w:val="24"/>
          <w:szCs w:val="24"/>
        </w:rPr>
        <w:t xml:space="preserve">5.2 Checkout (pago y entrega)</w:t>
      </w:r>
    </w:p>
    <w:p>
      <w:pPr>
        <w:pStyle w:val="ListParagraph"/>
        <w:numPr>
          <w:ilvl w:val="0"/>
          <w:numId w:val="2"/>
        </w:numPr>
        <w:spacing w:after="60" w:line="290"/>
      </w:pPr>
      <w:r>
        <w:rPr>
          <w:color w:val="2A2A2A"/>
          <w:sz w:val="21"/>
          <w:szCs w:val="21"/>
        </w:rPr>
        <w:t xml:space="preserve">Resumen del pedido con cantidades, unidades y subtotales; incluye la línea de recargo si aplica.</w:t>
      </w:r>
    </w:p>
    <w:p>
      <w:pPr>
        <w:pStyle w:val="ListParagraph"/>
        <w:numPr>
          <w:ilvl w:val="0"/>
          <w:numId w:val="2"/>
        </w:numPr>
        <w:spacing w:after="60" w:line="290"/>
      </w:pPr>
      <w:r>
        <w:rPr>
          <w:color w:val="2A2A2A"/>
          <w:sz w:val="21"/>
          <w:szCs w:val="21"/>
        </w:rPr>
        <w:t xml:space="preserve">Selección de entrega: “Recoger en tienda” o “Domicilio”.</w:t>
      </w:r>
    </w:p>
    <w:p>
      <w:pPr>
        <w:pStyle w:val="ListParagraph"/>
        <w:numPr>
          <w:ilvl w:val="0"/>
          <w:numId w:val="2"/>
        </w:numPr>
        <w:spacing w:after="60" w:line="290"/>
      </w:pPr>
      <w:r>
        <w:rPr>
          <w:color w:val="2A2A2A"/>
          <w:sz w:val="21"/>
          <w:szCs w:val="21"/>
        </w:rPr>
        <w:t xml:space="preserve">Si es domicilio: campo de dirección de texto + botón para obtener la ubicación GPS exacta (se guarda y se incluye como enlace de Google Maps en el mensaje final); la app recuerda la última dirección usada por ese cliente y la sugiere en su siguiente pedido.</w:t>
      </w:r>
    </w:p>
    <w:p>
      <w:pPr>
        <w:pStyle w:val="ListParagraph"/>
        <w:numPr>
          <w:ilvl w:val="0"/>
          <w:numId w:val="2"/>
        </w:numPr>
        <w:spacing w:after="60" w:line="290"/>
      </w:pPr>
      <w:r>
        <w:rPr>
          <w:color w:val="2A2A2A"/>
          <w:sz w:val="21"/>
          <w:szCs w:val="21"/>
        </w:rPr>
        <w:t xml:space="preserve">Selección de forma de pago: Efectivo, Transferencia o Tarjeta contra entrega.</w:t>
      </w:r>
    </w:p>
    <w:p>
      <w:pPr>
        <w:pStyle w:val="ListParagraph"/>
        <w:numPr>
          <w:ilvl w:val="0"/>
          <w:numId w:val="2"/>
        </w:numPr>
        <w:spacing w:after="60" w:line="290"/>
      </w:pPr>
      <w:r>
        <w:rPr>
          <w:color w:val="2A2A2A"/>
          <w:sz w:val="21"/>
          <w:szCs w:val="21"/>
        </w:rPr>
        <w:t xml:space="preserve">Si se elige Transferencia, se muestran los datos bancarios del negocio (banco, beneficiario, número de cuenta) con un botón para copiar el número al portapapeles.</w:t>
      </w:r>
    </w:p>
    <w:p>
      <w:pPr>
        <w:pStyle w:val="ListParagraph"/>
        <w:numPr>
          <w:ilvl w:val="0"/>
          <w:numId w:val="2"/>
        </w:numPr>
        <w:spacing w:after="60" w:line="290"/>
      </w:pPr>
      <w:r>
        <w:rPr>
          <w:color w:val="2A2A2A"/>
          <w:sz w:val="21"/>
          <w:szCs w:val="21"/>
        </w:rPr>
        <w:t xml:space="preserve">Campo de comentarios libres, opcional.</w:t>
      </w:r>
    </w:p>
    <w:p>
      <w:pPr>
        <w:pStyle w:val="ListParagraph"/>
        <w:numPr>
          <w:ilvl w:val="0"/>
          <w:numId w:val="2"/>
        </w:numPr>
        <w:spacing w:after="60" w:line="290"/>
      </w:pPr>
      <w:r>
        <w:rPr>
          <w:color w:val="2A2A2A"/>
          <w:sz w:val="21"/>
          <w:szCs w:val="21"/>
        </w:rPr>
        <w:t xml:space="preserve">Botón “Confirmar pedido”: arma el mensaje y pasa a la pantalla de confirmación, pero todavía no se considera una venta cerrada.</w:t>
      </w:r>
    </w:p>
    <w:p>
      <w:pPr>
        <w:pStyle w:val="Heading2"/>
        <w:spacing w:after="120" w:before="260"/>
      </w:pPr>
      <w:r>
        <w:rPr>
          <w:b/>
          <w:bCs/>
          <w:color w:val="1F2B22"/>
          <w:sz w:val="24"/>
          <w:szCs w:val="24"/>
        </w:rPr>
        <w:t xml:space="preserve">5.3 Confirmación y envío</w:t>
      </w:r>
    </w:p>
    <w:p>
      <w:pPr>
        <w:pStyle w:val="ListParagraph"/>
        <w:numPr>
          <w:ilvl w:val="0"/>
          <w:numId w:val="2"/>
        </w:numPr>
        <w:spacing w:after="60" w:line="290"/>
      </w:pPr>
      <w:r>
        <w:rPr>
          <w:color w:val="2A2A2A"/>
          <w:sz w:val="21"/>
          <w:szCs w:val="21"/>
        </w:rPr>
        <w:t xml:space="preserve">Muestra el mensaje ya redactado, listo para enviar por WhatsApp.</w:t>
      </w:r>
    </w:p>
    <w:p>
      <w:pPr>
        <w:pStyle w:val="ListParagraph"/>
        <w:numPr>
          <w:ilvl w:val="0"/>
          <w:numId w:val="2"/>
        </w:numPr>
        <w:spacing w:after="60" w:line="290"/>
      </w:pPr>
      <w:r>
        <w:rPr>
          <w:color w:val="2A2A2A"/>
          <w:sz w:val="21"/>
          <w:szCs w:val="21"/>
        </w:rPr>
        <w:t xml:space="preserve">“Enviar por WhatsApp” es el paso que realmente cierra el pedido: registra la venta (para Clientes y Finanzas), guarda la dirección para la próxima vez, limpia el carrito y el formulario, y abre WhatsApp con el mensaje dirigido al número del negocio (no al del cliente).</w:t>
      </w:r>
    </w:p>
    <w:p>
      <w:pPr>
        <w:pStyle w:val="ListParagraph"/>
        <w:numPr>
          <w:ilvl w:val="0"/>
          <w:numId w:val="2"/>
        </w:numPr>
        <w:spacing w:after="60" w:line="290"/>
      </w:pPr>
      <w:r>
        <w:rPr>
          <w:color w:val="2A2A2A"/>
          <w:sz w:val="21"/>
          <w:szCs w:val="21"/>
        </w:rPr>
        <w:t xml:space="preserve">“Editar pedido” regresa al checkout sin perder nada, por si el cliente quiere corregir algo antes de enviarlo — en ese caso nada quedó registrado todavía.</w:t>
      </w:r>
    </w:p>
    <w:p>
      <w:pPr>
        <w:pStyle w:val="ListParagraph"/>
        <w:numPr>
          <w:ilvl w:val="0"/>
          <w:numId w:val="2"/>
        </w:numPr>
        <w:spacing w:after="60" w:line="290"/>
      </w:pPr>
      <w:r>
        <w:rPr>
          <w:color w:val="2A2A2A"/>
          <w:sz w:val="21"/>
          <w:szCs w:val="21"/>
        </w:rPr>
        <w:t xml:space="preserve">“Cancelar y empezar un pedido nuevo” descarta el pedido en curso.</w:t>
      </w:r>
    </w:p>
    <w:p>
      <w:pPr>
        <w:pStyle w:val="Heading2"/>
        <w:spacing w:after="120" w:before="260"/>
      </w:pPr>
      <w:r>
        <w:rPr>
          <w:b/>
          <w:bCs/>
          <w:color w:val="1F2B22"/>
          <w:sz w:val="24"/>
          <w:szCs w:val="24"/>
        </w:rPr>
        <w:t xml:space="preserve">5.4 Productos</w:t>
      </w:r>
    </w:p>
    <w:p>
      <w:pPr>
        <w:pStyle w:val="ListParagraph"/>
        <w:numPr>
          <w:ilvl w:val="0"/>
          <w:numId w:val="2"/>
        </w:numPr>
        <w:spacing w:after="60" w:line="290"/>
      </w:pPr>
      <w:r>
        <w:rPr>
          <w:color w:val="2A2A2A"/>
          <w:sz w:val="21"/>
          <w:szCs w:val="21"/>
        </w:rPr>
        <w:t xml:space="preserve">Carga de catálogo por Excel, detectando automáticamente las columnas categoría, producto, marca, unidad, precio de venta, precio de costo y proveedor, sin importar su orden.</w:t>
      </w:r>
    </w:p>
    <w:p>
      <w:pPr>
        <w:pStyle w:val="ListParagraph"/>
        <w:numPr>
          <w:ilvl w:val="0"/>
          <w:numId w:val="2"/>
        </w:numPr>
        <w:spacing w:after="60" w:line="290"/>
      </w:pPr>
      <w:r>
        <w:rPr>
          <w:color w:val="2A2A2A"/>
          <w:sz w:val="21"/>
          <w:szCs w:val="21"/>
        </w:rPr>
        <w:t xml:space="preserve">Cada producto se muestra como una tarjeta totalmente editable (todos los campos), con opción de subir/cambiar/quitar su foto.</w:t>
      </w:r>
    </w:p>
    <w:p>
      <w:pPr>
        <w:pStyle w:val="ListParagraph"/>
        <w:numPr>
          <w:ilvl w:val="0"/>
          <w:numId w:val="2"/>
        </w:numPr>
        <w:spacing w:after="60" w:line="290"/>
      </w:pPr>
      <w:r>
        <w:rPr>
          <w:color w:val="2A2A2A"/>
          <w:sz w:val="21"/>
          <w:szCs w:val="21"/>
        </w:rPr>
        <w:t xml:space="preserve">Botón “Agregar producto” para dar de alta productos a mano; el nuevo producto aparece al inicio de la lista para llenarlo de inmediato.</w:t>
      </w:r>
    </w:p>
    <w:p>
      <w:pPr>
        <w:pStyle w:val="ListParagraph"/>
        <w:numPr>
          <w:ilvl w:val="0"/>
          <w:numId w:val="2"/>
        </w:numPr>
        <w:spacing w:after="60" w:line="290"/>
      </w:pPr>
      <w:r>
        <w:rPr>
          <w:color w:val="2A2A2A"/>
          <w:sz w:val="21"/>
          <w:szCs w:val="21"/>
        </w:rPr>
        <w:t xml:space="preserve">Los productos se pueden eliminar individualmente.</w:t>
      </w:r>
    </w:p>
    <w:p>
      <w:pPr>
        <w:pStyle w:val="Heading2"/>
        <w:spacing w:after="120" w:before="260"/>
      </w:pPr>
      <w:r>
        <w:rPr>
          <w:b/>
          <w:bCs/>
          <w:color w:val="1F2B22"/>
          <w:sz w:val="24"/>
          <w:szCs w:val="24"/>
        </w:rPr>
        <w:t xml:space="preserve">5.5 Clientes</w:t>
      </w:r>
    </w:p>
    <w:p>
      <w:pPr>
        <w:pStyle w:val="ListParagraph"/>
        <w:numPr>
          <w:ilvl w:val="0"/>
          <w:numId w:val="2"/>
        </w:numPr>
        <w:spacing w:after="60" w:line="290"/>
      </w:pPr>
      <w:r>
        <w:rPr>
          <w:color w:val="2A2A2A"/>
          <w:sz w:val="21"/>
          <w:szCs w:val="21"/>
        </w:rPr>
        <w:t xml:space="preserve">Lista generada automáticamente a partir de los pedidos ya enviados por WhatsApp (no antes).</w:t>
      </w:r>
    </w:p>
    <w:p>
      <w:pPr>
        <w:pStyle w:val="ListParagraph"/>
        <w:numPr>
          <w:ilvl w:val="0"/>
          <w:numId w:val="2"/>
        </w:numPr>
        <w:spacing w:after="60" w:line="290"/>
      </w:pPr>
      <w:r>
        <w:rPr>
          <w:color w:val="2A2A2A"/>
          <w:sz w:val="21"/>
          <w:szCs w:val="21"/>
        </w:rPr>
        <w:t xml:space="preserve">Un cliente se identifica por su número de teléfono; se evita duplicar el mismo cliente aunque cambie su nombre entre pedidos (se conserva el nombre más reciente).</w:t>
      </w:r>
    </w:p>
    <w:p>
      <w:pPr>
        <w:pStyle w:val="ListParagraph"/>
        <w:numPr>
          <w:ilvl w:val="0"/>
          <w:numId w:val="2"/>
        </w:numPr>
        <w:spacing w:after="60" w:line="290"/>
      </w:pPr>
      <w:r>
        <w:rPr>
          <w:color w:val="2A2A2A"/>
          <w:sz w:val="21"/>
          <w:szCs w:val="21"/>
        </w:rPr>
        <w:t xml:space="preserve">Por cada cliente se muestra: nombre, teléfono, número de pedidos y total comprado, y fecha de la última compra.</w:t>
      </w:r>
    </w:p>
    <w:p>
      <w:pPr>
        <w:pStyle w:val="Heading2"/>
        <w:spacing w:after="120" w:before="260"/>
      </w:pPr>
      <w:r>
        <w:rPr>
          <w:b/>
          <w:bCs/>
          <w:color w:val="1F2B22"/>
          <w:sz w:val="24"/>
          <w:szCs w:val="24"/>
        </w:rPr>
        <w:t xml:space="preserve">5.6 Mi perfil</w:t>
      </w:r>
    </w:p>
    <w:p>
      <w:pPr>
        <w:pStyle w:val="Heading3"/>
        <w:spacing w:after="90" w:before="180"/>
      </w:pPr>
      <w:r>
        <w:rPr>
          <w:b/>
          <w:bCs/>
          <w:color w:val="B5732B"/>
          <w:sz w:val="21"/>
          <w:szCs w:val="21"/>
        </w:rPr>
        <w:t xml:space="preserve">Datos del negocio</w:t>
      </w:r>
    </w:p>
    <w:p>
      <w:pPr>
        <w:pStyle w:val="ListParagraph"/>
        <w:numPr>
          <w:ilvl w:val="0"/>
          <w:numId w:val="2"/>
        </w:numPr>
        <w:spacing w:after="60" w:line="290"/>
      </w:pPr>
      <w:r>
        <w:rPr>
          <w:color w:val="2A2A2A"/>
          <w:sz w:val="21"/>
          <w:szCs w:val="21"/>
        </w:rPr>
        <w:t xml:space="preserve">Nombre del negocio (se refleja en el título de la app).</w:t>
      </w:r>
    </w:p>
    <w:p>
      <w:pPr>
        <w:pStyle w:val="ListParagraph"/>
        <w:numPr>
          <w:ilvl w:val="0"/>
          <w:numId w:val="2"/>
        </w:numPr>
        <w:spacing w:after="60" w:line="290"/>
      </w:pPr>
      <w:r>
        <w:rPr>
          <w:color w:val="2A2A2A"/>
          <w:sz w:val="21"/>
          <w:szCs w:val="21"/>
        </w:rPr>
        <w:t xml:space="preserve">Número de WhatsApp que recibirá los pedidos (distinto al del cliente).</w:t>
      </w:r>
    </w:p>
    <w:p>
      <w:pPr>
        <w:pStyle w:val="ListParagraph"/>
        <w:numPr>
          <w:ilvl w:val="0"/>
          <w:numId w:val="2"/>
        </w:numPr>
        <w:spacing w:after="60" w:line="290"/>
      </w:pPr>
      <w:r>
        <w:rPr>
          <w:color w:val="2A2A2A"/>
          <w:sz w:val="21"/>
          <w:szCs w:val="21"/>
        </w:rPr>
        <w:t xml:space="preserve">Ubicación del negocio vía GPS, con enlace para verla en el mapa.</w:t>
      </w:r>
    </w:p>
    <w:p>
      <w:pPr>
        <w:pStyle w:val="Heading3"/>
        <w:spacing w:after="90" w:before="180"/>
      </w:pPr>
      <w:r>
        <w:rPr>
          <w:b/>
          <w:bCs/>
          <w:color w:val="B5732B"/>
          <w:sz w:val="21"/>
          <w:szCs w:val="21"/>
        </w:rPr>
        <w:t xml:space="preserve">Horario de servicio</w:t>
      </w:r>
    </w:p>
    <w:p>
      <w:pPr>
        <w:pStyle w:val="ListParagraph"/>
        <w:numPr>
          <w:ilvl w:val="0"/>
          <w:numId w:val="2"/>
        </w:numPr>
        <w:spacing w:after="60" w:line="290"/>
      </w:pPr>
      <w:r>
        <w:rPr>
          <w:color w:val="2A2A2A"/>
          <w:sz w:val="21"/>
          <w:szCs w:val="21"/>
        </w:rPr>
        <w:t xml:space="preserve">Selector de días de atención (lunes a domingo).</w:t>
      </w:r>
    </w:p>
    <w:p>
      <w:pPr>
        <w:pStyle w:val="ListParagraph"/>
        <w:numPr>
          <w:ilvl w:val="0"/>
          <w:numId w:val="2"/>
        </w:numPr>
        <w:spacing w:after="60" w:line="290"/>
      </w:pPr>
      <w:r>
        <w:rPr>
          <w:color w:val="2A2A2A"/>
          <w:sz w:val="21"/>
          <w:szCs w:val="21"/>
        </w:rPr>
        <w:t xml:space="preserve">Hora de apertura y cierre.</w:t>
      </w:r>
    </w:p>
    <w:p>
      <w:pPr>
        <w:pStyle w:val="ListParagraph"/>
        <w:numPr>
          <w:ilvl w:val="0"/>
          <w:numId w:val="2"/>
        </w:numPr>
        <w:spacing w:after="60" w:line="290"/>
      </w:pPr>
      <w:r>
        <w:rPr>
          <w:color w:val="2A2A2A"/>
          <w:sz w:val="21"/>
          <w:szCs w:val="21"/>
        </w:rPr>
        <w:t xml:space="preserve">Interruptor “Atender fuera de horario” + porcentaje de recargo aplicable cuando está activo.</w:t>
      </w:r>
    </w:p>
    <w:p>
      <w:pPr>
        <w:pStyle w:val="ListParagraph"/>
        <w:numPr>
          <w:ilvl w:val="0"/>
          <w:numId w:val="2"/>
        </w:numPr>
        <w:spacing w:after="60" w:line="290"/>
      </w:pPr>
      <w:r>
        <w:rPr>
          <w:color w:val="2A2A2A"/>
          <w:sz w:val="21"/>
          <w:szCs w:val="21"/>
        </w:rPr>
        <w:t xml:space="preserve">Indicador en vivo de “abierto/cerrado ahora”.</w:t>
      </w:r>
    </w:p>
    <w:p>
      <w:pPr>
        <w:pStyle w:val="Heading3"/>
        <w:spacing w:after="90" w:before="180"/>
      </w:pPr>
      <w:r>
        <w:rPr>
          <w:b/>
          <w:bCs/>
          <w:color w:val="B5732B"/>
          <w:sz w:val="21"/>
          <w:szCs w:val="21"/>
        </w:rPr>
        <w:t xml:space="preserve">Datos bancarios</w:t>
      </w:r>
    </w:p>
    <w:p>
      <w:pPr>
        <w:pStyle w:val="ListParagraph"/>
        <w:numPr>
          <w:ilvl w:val="0"/>
          <w:numId w:val="2"/>
        </w:numPr>
        <w:spacing w:after="60" w:line="290"/>
      </w:pPr>
      <w:r>
        <w:rPr>
          <w:color w:val="2A2A2A"/>
          <w:sz w:val="21"/>
          <w:szCs w:val="21"/>
        </w:rPr>
        <w:t xml:space="preserve">Banco, beneficiario y número de tarjeta/cuenta, con botón para copiarlo — se muestran al cliente cuando paga por transferencia.</w:t>
      </w:r>
    </w:p>
    <w:p>
      <w:pPr>
        <w:pStyle w:val="Heading3"/>
        <w:spacing w:after="90" w:before="180"/>
      </w:pPr>
      <w:r>
        <w:rPr>
          <w:b/>
          <w:bCs/>
          <w:color w:val="B5732B"/>
          <w:sz w:val="21"/>
          <w:szCs w:val="21"/>
        </w:rPr>
        <w:t xml:space="preserve">Apariencia (Cambiar imagen)</w:t>
      </w:r>
    </w:p>
    <w:p>
      <w:pPr>
        <w:pStyle w:val="ListParagraph"/>
        <w:numPr>
          <w:ilvl w:val="0"/>
          <w:numId w:val="2"/>
        </w:numPr>
        <w:spacing w:after="60" w:line="290"/>
      </w:pPr>
      <w:r>
        <w:rPr>
          <w:color w:val="2A2A2A"/>
          <w:sz w:val="21"/>
          <w:szCs w:val="21"/>
        </w:rPr>
        <w:t xml:space="preserve">Temas de color predefinidos (Mercado Verde, Cítrico, Océano, Noche, Abarrotes, Antojitos, Agua y garrafones).</w:t>
      </w:r>
    </w:p>
    <w:p>
      <w:pPr>
        <w:pStyle w:val="ListParagraph"/>
        <w:numPr>
          <w:ilvl w:val="0"/>
          <w:numId w:val="2"/>
        </w:numPr>
        <w:spacing w:after="60" w:line="290"/>
      </w:pPr>
      <w:r>
        <w:rPr>
          <w:color w:val="2A2A2A"/>
          <w:sz w:val="21"/>
          <w:szCs w:val="21"/>
        </w:rPr>
        <w:t xml:space="preserve">Fondos con foto real por tipo de negocio (Verdulería, Carnicería, Tienda, Taquería, Tortillería), aplicados como fondo visual de toda la app.</w:t>
      </w:r>
    </w:p>
    <w:p>
      <w:pPr>
        <w:pStyle w:val="Heading2"/>
        <w:spacing w:after="120" w:before="260"/>
      </w:pPr>
      <w:r>
        <w:rPr>
          <w:b/>
          <w:bCs/>
          <w:color w:val="1F2B22"/>
          <w:sz w:val="24"/>
          <w:szCs w:val="24"/>
        </w:rPr>
        <w:t xml:space="preserve">5.7 Finanzas</w:t>
      </w:r>
    </w:p>
    <w:p>
      <w:pPr>
        <w:pStyle w:val="ListParagraph"/>
        <w:numPr>
          <w:ilvl w:val="0"/>
          <w:numId w:val="2"/>
        </w:numPr>
        <w:spacing w:after="60" w:line="290"/>
      </w:pPr>
      <w:r>
        <w:rPr>
          <w:color w:val="2A2A2A"/>
          <w:sz w:val="21"/>
          <w:szCs w:val="21"/>
        </w:rPr>
        <w:t xml:space="preserve">Tarjeta “Ingresos y utilidad” con selector de periodo (Día / Semana / Mes).</w:t>
      </w:r>
    </w:p>
    <w:p>
      <w:pPr>
        <w:pStyle w:val="ListParagraph"/>
        <w:numPr>
          <w:ilvl w:val="0"/>
          <w:numId w:val="2"/>
        </w:numPr>
        <w:spacing w:after="60" w:line="290"/>
      </w:pPr>
      <w:r>
        <w:rPr>
          <w:color w:val="2A2A2A"/>
          <w:sz w:val="21"/>
          <w:szCs w:val="21"/>
        </w:rPr>
        <w:t xml:space="preserve">Tabla “Ingresos del día”: cliente, fecha y hora, y total del pedido — con selector de rango de fechas y fila de total.</w:t>
      </w:r>
    </w:p>
    <w:p>
      <w:pPr>
        <w:pStyle w:val="ListParagraph"/>
        <w:numPr>
          <w:ilvl w:val="0"/>
          <w:numId w:val="2"/>
        </w:numPr>
        <w:spacing w:after="60" w:line="290"/>
      </w:pPr>
      <w:r>
        <w:rPr>
          <w:color w:val="2A2A2A"/>
          <w:sz w:val="21"/>
          <w:szCs w:val="21"/>
        </w:rPr>
        <w:t xml:space="preserve">Tabla “Utilidad por pedido”: cliente, fecha y hora, venta y utilidad — con selector de rango de fechas y totales.</w:t>
      </w:r>
    </w:p>
    <w:p>
      <w:pPr>
        <w:pStyle w:val="ListParagraph"/>
        <w:numPr>
          <w:ilvl w:val="0"/>
          <w:numId w:val="2"/>
        </w:numPr>
        <w:spacing w:after="60" w:line="290"/>
      </w:pPr>
      <w:r>
        <w:rPr>
          <w:color w:val="2A2A2A"/>
          <w:sz w:val="21"/>
          <w:szCs w:val="21"/>
        </w:rPr>
        <w:t xml:space="preserve">Tabla “Utilidad por cliente”: cliente, número de pedidos y total (suma de la utilidad de todos sus pedidos en el rango elegido) — con selector de rango de fechas.</w:t>
      </w:r>
    </w:p>
    <w:p>
      <w:pPr>
        <w:spacing w:after="100" w:line="290"/>
      </w:pPr>
      <w:r>
        <w:rPr>
          <w:b/>
          <w:bCs/>
          <w:color w:val="1F2B22"/>
          <w:sz w:val="21"/>
          <w:szCs w:val="21"/>
        </w:rPr>
        <w:t xml:space="preserve">Regla de cálculo: </w:t>
      </w:r>
      <w:r>
        <w:rPr>
          <w:color w:val="2A2A2A"/>
          <w:sz w:val="21"/>
          <w:szCs w:val="21"/>
        </w:rPr>
        <w:t xml:space="preserve">la utilidad de cada pedido es la suma de (precio de venta − precio de costo) × cantidad de cada producto vendido, más el monto del recargo por fuera de horario si se aplicó. Si un producto no tiene precio de costo cargado, se asume costo $0 para ese producto (se muestra una advertencia).</w:t>
      </w:r>
    </w:p>
    <w:p>
      <w:pPr>
        <w:pStyle w:val="Heading1"/>
        <w:spacing w:after="160" w:before="320"/>
      </w:pPr>
      <w:r>
        <w:rPr>
          <w:b/>
          <w:bCs/>
          <w:color w:val="2F6B4F"/>
          <w:sz w:val="30"/>
          <w:szCs w:val="30"/>
        </w:rPr>
        <w:t xml:space="preserve">6. Reglas de negocio clave para el desarrollo</w:t>
      </w:r>
    </w:p>
    <w:p>
      <w:pPr>
        <w:pStyle w:val="ListParagraph"/>
        <w:numPr>
          <w:ilvl w:val="0"/>
          <w:numId w:val="2"/>
        </w:numPr>
        <w:spacing w:after="60" w:line="290"/>
      </w:pPr>
      <w:r>
        <w:rPr>
          <w:color w:val="2A2A2A"/>
          <w:sz w:val="21"/>
          <w:szCs w:val="21"/>
        </w:rPr>
        <w:t xml:space="preserve">Una venta NO se registra al pulsar “Confirmar pedido”, sino hasta que el cliente pulsa “Enviar por WhatsApp”. Esto permite “Editar pedido” sin generar registros duplicados.</w:t>
      </w:r>
    </w:p>
    <w:p>
      <w:pPr>
        <w:pStyle w:val="ListParagraph"/>
        <w:numPr>
          <w:ilvl w:val="0"/>
          <w:numId w:val="2"/>
        </w:numPr>
        <w:spacing w:after="60" w:line="290"/>
      </w:pPr>
      <w:r>
        <w:rPr>
          <w:color w:val="2A2A2A"/>
          <w:sz w:val="21"/>
          <w:szCs w:val="21"/>
        </w:rPr>
        <w:t xml:space="preserve">El mensaje de WhatsApp se envía siempre al número del NEGOCIO (configurado en Mi perfil), no al número del cliente.</w:t>
      </w:r>
    </w:p>
    <w:p>
      <w:pPr>
        <w:pStyle w:val="ListParagraph"/>
        <w:numPr>
          <w:ilvl w:val="0"/>
          <w:numId w:val="2"/>
        </w:numPr>
        <w:spacing w:after="60" w:line="290"/>
      </w:pPr>
      <w:r>
        <w:rPr>
          <w:color w:val="2A2A2A"/>
          <w:sz w:val="21"/>
          <w:szCs w:val="21"/>
        </w:rPr>
        <w:t xml:space="preserve">El carrito y el formulario de checkout se limpian automáticamente solo después de enviar el pedido por WhatsApp (o si el cliente cancela y empieza de nuevo).</w:t>
      </w:r>
    </w:p>
    <w:p>
      <w:pPr>
        <w:pStyle w:val="ListParagraph"/>
        <w:numPr>
          <w:ilvl w:val="0"/>
          <w:numId w:val="2"/>
        </w:numPr>
        <w:spacing w:after="60" w:line="290"/>
      </w:pPr>
      <w:r>
        <w:rPr>
          <w:color w:val="2A2A2A"/>
          <w:sz w:val="21"/>
          <w:szCs w:val="21"/>
        </w:rPr>
        <w:t xml:space="preserve">La base de “Clientes” se deriva de los pedidos ya enviados; no existe una pantalla separada de alta manual de clientes.</w:t>
      </w:r>
    </w:p>
    <w:p>
      <w:pPr>
        <w:pStyle w:val="ListParagraph"/>
        <w:numPr>
          <w:ilvl w:val="0"/>
          <w:numId w:val="2"/>
        </w:numPr>
        <w:spacing w:after="60" w:line="290"/>
      </w:pPr>
      <w:r>
        <w:rPr>
          <w:color w:val="2A2A2A"/>
          <w:sz w:val="21"/>
          <w:szCs w:val="21"/>
        </w:rPr>
        <w:t xml:space="preserve">La dirección de entrega se recuerda por cliente (clave: número de teléfono) y se sugiere automáticamente en su siguiente pedido a domicilio.</w:t>
      </w:r>
    </w:p>
    <w:p>
      <w:pPr>
        <w:pStyle w:val="ListParagraph"/>
        <w:numPr>
          <w:ilvl w:val="0"/>
          <w:numId w:val="2"/>
        </w:numPr>
        <w:spacing w:after="60" w:line="290"/>
      </w:pPr>
      <w:r>
        <w:rPr>
          <w:color w:val="2A2A2A"/>
          <w:sz w:val="21"/>
          <w:szCs w:val="21"/>
        </w:rPr>
        <w:t xml:space="preserve">El recargo por fuera de horario, cuando aplica, se suma al total y también se contabiliza como utilidad adicional (no tiene costo asociado).</w:t>
      </w:r>
    </w:p>
    <w:p>
      <w:pPr>
        <w:pStyle w:val="Heading1"/>
        <w:spacing w:after="160" w:before="320"/>
      </w:pPr>
      <w:r>
        <w:rPr>
          <w:b/>
          <w:bCs/>
          <w:color w:val="2F6B4F"/>
          <w:sz w:val="30"/>
          <w:szCs w:val="30"/>
        </w:rPr>
        <w:t xml:space="preserve">7. Validaciones por botón / acción</w:t>
      </w:r>
    </w:p>
    <w:p>
      <w:pPr>
        <w:spacing w:after="140" w:line="300"/>
      </w:pPr>
      <w:r>
        <w:rPr>
          <w:color w:val="2A2A2A"/>
          <w:sz w:val="21"/>
          <w:szCs w:val="21"/>
        </w:rPr>
        <w:t xml:space="preserve">Tabla de referencia para QA y desarrollo con el comportamiento esperado de cada control interactivo relevante.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050"/>
        <w:gridCol w:w="2600"/>
        <w:gridCol w:w="2276"/>
      </w:tblGrid>
      <w:tr>
        <w:trPr>
          <w:tblHeader/>
        </w:trPr>
        <w:tc>
          <w:tcPr>
            <w:tcW w:type="dxa" w:w="2100"/>
            <w:shd w:fill="2F6B4F" w:val="clear"/>
            <w:tcMar>
              <w:top w:type="dxa" w:w="90"/>
              <w:left w:type="dxa" w:w="110"/>
              <w:bottom w:type="dxa" w:w="90"/>
              <w:right w:type="dxa" w:w="110"/>
            </w:tcMar>
          </w:tcPr>
          <w:p>
            <w:pPr>
              <w:jc w:val="left"/>
            </w:pPr>
            <w:r>
              <w:rPr>
                <w:b/>
                <w:bCs/>
                <w:color w:val="FFFFFF"/>
                <w:sz w:val="19"/>
                <w:szCs w:val="19"/>
              </w:rPr>
              <w:t xml:space="preserve">Pantalla / botón</w:t>
            </w:r>
          </w:p>
        </w:tc>
        <w:tc>
          <w:tcPr>
            <w:tcW w:type="dxa" w:w="2050"/>
            <w:shd w:fill="2F6B4F" w:val="clear"/>
            <w:tcMar>
              <w:top w:type="dxa" w:w="90"/>
              <w:left w:type="dxa" w:w="110"/>
              <w:bottom w:type="dxa" w:w="90"/>
              <w:right w:type="dxa" w:w="110"/>
            </w:tcMar>
          </w:tcPr>
          <w:p>
            <w:pPr>
              <w:jc w:val="left"/>
            </w:pPr>
            <w:r>
              <w:rPr>
                <w:b/>
                <w:bCs/>
                <w:color w:val="FFFFFF"/>
                <w:sz w:val="19"/>
                <w:szCs w:val="19"/>
              </w:rPr>
              <w:t xml:space="preserve">Acción al pulsar</w:t>
            </w:r>
          </w:p>
        </w:tc>
        <w:tc>
          <w:tcPr>
            <w:tcW w:type="dxa" w:w="2600"/>
            <w:shd w:fill="2F6B4F" w:val="clear"/>
            <w:tcMar>
              <w:top w:type="dxa" w:w="90"/>
              <w:left w:type="dxa" w:w="110"/>
              <w:bottom w:type="dxa" w:w="90"/>
              <w:right w:type="dxa" w:w="110"/>
            </w:tcMar>
          </w:tcPr>
          <w:p>
            <w:pPr>
              <w:jc w:val="left"/>
            </w:pPr>
            <w:r>
              <w:rPr>
                <w:b/>
                <w:bCs/>
                <w:color w:val="FFFFFF"/>
                <w:sz w:val="19"/>
                <w:szCs w:val="19"/>
              </w:rPr>
              <w:t xml:space="preserve">Validación</w:t>
            </w:r>
          </w:p>
        </w:tc>
        <w:tc>
          <w:tcPr>
            <w:tcW w:type="dxa" w:w="2276"/>
            <w:shd w:fill="2F6B4F" w:val="clear"/>
            <w:tcMar>
              <w:top w:type="dxa" w:w="90"/>
              <w:left w:type="dxa" w:w="110"/>
              <w:bottom w:type="dxa" w:w="90"/>
              <w:right w:type="dxa" w:w="110"/>
            </w:tcMar>
          </w:tcPr>
          <w:p>
            <w:pPr>
              <w:jc w:val="left"/>
            </w:pPr>
            <w:r>
              <w:rPr>
                <w:b/>
                <w:bCs/>
                <w:color w:val="FFFFFF"/>
                <w:sz w:val="19"/>
                <w:szCs w:val="19"/>
              </w:rPr>
              <w:t xml:space="preserve">Mensaje / comportamiento si falla</w:t>
            </w:r>
          </w:p>
        </w:tc>
      </w:tr>
      <w:tr>
        <w:tc>
          <w:tcPr>
            <w:tcW w:type="dxa" w:w="2100"/>
            <w:tcMar>
              <w:top w:type="dxa" w:w="90"/>
              <w:left w:type="dxa" w:w="110"/>
              <w:bottom w:type="dxa" w:w="90"/>
              <w:right w:type="dxa" w:w="110"/>
            </w:tcMar>
          </w:tcPr>
          <w:p>
            <w:pPr>
              <w:jc w:val="left"/>
            </w:pPr>
            <w:r>
              <w:rPr>
                <w:b w:val="false"/>
                <w:bCs w:val="false"/>
                <w:color w:val="2A2A2A"/>
                <w:sz w:val="19"/>
                <w:szCs w:val="19"/>
              </w:rPr>
              <w:t xml:space="preserve">Identificación · campo Teléfono</w:t>
            </w:r>
          </w:p>
        </w:tc>
        <w:tc>
          <w:tcPr>
            <w:tcW w:type="dxa" w:w="2050"/>
            <w:tcMar>
              <w:top w:type="dxa" w:w="90"/>
              <w:left w:type="dxa" w:w="110"/>
              <w:bottom w:type="dxa" w:w="90"/>
              <w:right w:type="dxa" w:w="110"/>
            </w:tcMar>
          </w:tcPr>
          <w:p>
            <w:pPr>
              <w:jc w:val="left"/>
            </w:pPr>
            <w:r>
              <w:rPr>
                <w:b w:val="false"/>
                <w:bCs w:val="false"/>
                <w:color w:val="2A2A2A"/>
                <w:sz w:val="19"/>
                <w:szCs w:val="19"/>
              </w:rPr>
              <w:t xml:space="preserve">Escribir número y salir del campo (o Enter en el campo Nombre)</w:t>
            </w:r>
          </w:p>
        </w:tc>
        <w:tc>
          <w:tcPr>
            <w:tcW w:type="dxa" w:w="2600"/>
            <w:tcMar>
              <w:top w:type="dxa" w:w="90"/>
              <w:left w:type="dxa" w:w="110"/>
              <w:bottom w:type="dxa" w:w="90"/>
              <w:right w:type="dxa" w:w="110"/>
            </w:tcMar>
          </w:tcPr>
          <w:p>
            <w:pPr>
              <w:jc w:val="left"/>
            </w:pPr>
            <w:r>
              <w:rPr>
                <w:b w:val="false"/>
                <w:bCs w:val="false"/>
                <w:color w:val="2A2A2A"/>
                <w:sz w:val="19"/>
                <w:szCs w:val="19"/>
              </w:rPr>
              <w:t xml:space="preserve">Debe tener 7 dígitos o más (se limpian caracteres no numéricos)</w:t>
            </w:r>
          </w:p>
        </w:tc>
        <w:tc>
          <w:tcPr>
            <w:tcW w:type="dxa" w:w="2276"/>
            <w:tcMar>
              <w:top w:type="dxa" w:w="90"/>
              <w:left w:type="dxa" w:w="110"/>
              <w:bottom w:type="dxa" w:w="90"/>
              <w:right w:type="dxa" w:w="110"/>
            </w:tcMar>
          </w:tcPr>
          <w:p>
            <w:pPr>
              <w:jc w:val="left"/>
            </w:pPr>
            <w:r>
              <w:rPr>
                <w:b w:val="false"/>
                <w:bCs w:val="false"/>
                <w:color w:val="2A2A2A"/>
                <w:sz w:val="19"/>
                <w:szCs w:val="19"/>
              </w:rPr>
              <w:t xml:space="preserve">Con &lt;7 dígitos no pasa nada todavía; no se muestra el catálogo hasta cumplir la condición</w:t>
            </w:r>
          </w:p>
        </w:tc>
      </w:tr>
      <w:tr>
        <w:tc>
          <w:tcPr>
            <w:tcW w:type="dxa" w:w="2100"/>
            <w:shd w:fill="F3F1E9" w:val="clear"/>
            <w:tcMar>
              <w:top w:type="dxa" w:w="90"/>
              <w:left w:type="dxa" w:w="110"/>
              <w:bottom w:type="dxa" w:w="90"/>
              <w:right w:type="dxa" w:w="110"/>
            </w:tcMar>
          </w:tcPr>
          <w:p>
            <w:pPr>
              <w:jc w:val="left"/>
            </w:pPr>
            <w:r>
              <w:rPr>
                <w:b w:val="false"/>
                <w:bCs w:val="false"/>
                <w:color w:val="2A2A2A"/>
                <w:sz w:val="19"/>
                <w:szCs w:val="19"/>
              </w:rPr>
              <w:t xml:space="preserve">Identificación · reconocimiento automático</w:t>
            </w:r>
          </w:p>
        </w:tc>
        <w:tc>
          <w:tcPr>
            <w:tcW w:type="dxa" w:w="2050"/>
            <w:shd w:fill="F3F1E9" w:val="clear"/>
            <w:tcMar>
              <w:top w:type="dxa" w:w="90"/>
              <w:left w:type="dxa" w:w="110"/>
              <w:bottom w:type="dxa" w:w="90"/>
              <w:right w:type="dxa" w:w="110"/>
            </w:tcMar>
          </w:tcPr>
          <w:p>
            <w:pPr>
              <w:jc w:val="left"/>
            </w:pPr>
            <w:r>
              <w:rPr>
                <w:b w:val="false"/>
                <w:bCs w:val="false"/>
                <w:color w:val="2A2A2A"/>
                <w:sz w:val="19"/>
                <w:szCs w:val="19"/>
              </w:rPr>
              <w:t xml:space="preserve">Al alcanzar 7+ dígitos, si el teléfono ya existe en la base de clientes</w:t>
            </w:r>
          </w:p>
        </w:tc>
        <w:tc>
          <w:tcPr>
            <w:tcW w:type="dxa" w:w="2600"/>
            <w:shd w:fill="F3F1E9" w:val="clear"/>
            <w:tcMar>
              <w:top w:type="dxa" w:w="90"/>
              <w:left w:type="dxa" w:w="110"/>
              <w:bottom w:type="dxa" w:w="90"/>
              <w:right w:type="dxa" w:w="110"/>
            </w:tcMar>
          </w:tcPr>
          <w:p>
            <w:pPr>
              <w:jc w:val="left"/>
            </w:pPr>
            <w:r>
              <w:rPr>
                <w:b w:val="false"/>
                <w:bCs w:val="false"/>
                <w:color w:val="2A2A2A"/>
                <w:sz w:val="19"/>
                <w:szCs w:val="19"/>
              </w:rPr>
              <w:t xml:space="preserve">Coincidencia exacta contra el teléfono (solo dígitos) de pedidos anteriores</w:t>
            </w:r>
          </w:p>
        </w:tc>
        <w:tc>
          <w:tcPr>
            <w:tcW w:type="dxa" w:w="2276"/>
            <w:shd w:fill="F3F1E9" w:val="clear"/>
            <w:tcMar>
              <w:top w:type="dxa" w:w="90"/>
              <w:left w:type="dxa" w:w="110"/>
              <w:bottom w:type="dxa" w:w="90"/>
              <w:right w:type="dxa" w:w="110"/>
            </w:tcMar>
          </w:tcPr>
          <w:p>
            <w:pPr>
              <w:jc w:val="left"/>
            </w:pPr>
            <w:r>
              <w:rPr>
                <w:b w:val="false"/>
                <w:bCs w:val="false"/>
                <w:color w:val="2A2A2A"/>
                <w:sz w:val="19"/>
                <w:szCs w:val="19"/>
              </w:rPr>
              <w:t xml:space="preserve">Entra directo, sin pedir nombre; muestra “¡Hola de nuevo, {nombre}!”</w:t>
            </w:r>
          </w:p>
        </w:tc>
      </w:tr>
      <w:tr>
        <w:tc>
          <w:tcPr>
            <w:tcW w:type="dxa" w:w="2100"/>
            <w:tcMar>
              <w:top w:type="dxa" w:w="90"/>
              <w:left w:type="dxa" w:w="110"/>
              <w:bottom w:type="dxa" w:w="90"/>
              <w:right w:type="dxa" w:w="110"/>
            </w:tcMar>
          </w:tcPr>
          <w:p>
            <w:pPr>
              <w:jc w:val="left"/>
            </w:pPr>
            <w:r>
              <w:rPr>
                <w:b w:val="false"/>
                <w:bCs w:val="false"/>
                <w:color w:val="2A2A2A"/>
                <w:sz w:val="19"/>
                <w:szCs w:val="19"/>
              </w:rPr>
              <w:t xml:space="preserve">Identificación · campo Nombre (cliente nuevo)</w:t>
            </w:r>
          </w:p>
        </w:tc>
        <w:tc>
          <w:tcPr>
            <w:tcW w:type="dxa" w:w="2050"/>
            <w:tcMar>
              <w:top w:type="dxa" w:w="90"/>
              <w:left w:type="dxa" w:w="110"/>
              <w:bottom w:type="dxa" w:w="90"/>
              <w:right w:type="dxa" w:w="110"/>
            </w:tcMar>
          </w:tcPr>
          <w:p>
            <w:pPr>
              <w:jc w:val="left"/>
            </w:pPr>
            <w:r>
              <w:rPr>
                <w:b w:val="false"/>
                <w:bCs w:val="false"/>
                <w:color w:val="2A2A2A"/>
                <w:sz w:val="19"/>
                <w:szCs w:val="19"/>
              </w:rPr>
              <w:t xml:space="preserve">Escribir nombre y salir del campo o Enter</w:t>
            </w:r>
          </w:p>
        </w:tc>
        <w:tc>
          <w:tcPr>
            <w:tcW w:type="dxa" w:w="2600"/>
            <w:tcMar>
              <w:top w:type="dxa" w:w="90"/>
              <w:left w:type="dxa" w:w="110"/>
              <w:bottom w:type="dxa" w:w="90"/>
              <w:right w:type="dxa" w:w="110"/>
            </w:tcMar>
          </w:tcPr>
          <w:p>
            <w:pPr>
              <w:jc w:val="left"/>
            </w:pPr>
            <w:r>
              <w:rPr>
                <w:b w:val="false"/>
                <w:bCs w:val="false"/>
                <w:color w:val="2A2A2A"/>
                <w:sz w:val="19"/>
                <w:szCs w:val="19"/>
              </w:rPr>
              <w:t xml:space="preserve">Nombre no puede estar vacío</w:t>
            </w:r>
          </w:p>
        </w:tc>
        <w:tc>
          <w:tcPr>
            <w:tcW w:type="dxa" w:w="2276"/>
            <w:tcMar>
              <w:top w:type="dxa" w:w="90"/>
              <w:left w:type="dxa" w:w="110"/>
              <w:bottom w:type="dxa" w:w="90"/>
              <w:right w:type="dxa" w:w="110"/>
            </w:tcMar>
          </w:tcPr>
          <w:p>
            <w:pPr>
              <w:jc w:val="left"/>
            </w:pPr>
            <w:r>
              <w:rPr>
                <w:b w:val="false"/>
                <w:bCs w:val="false"/>
                <w:color w:val="2A2A2A"/>
                <w:sz w:val="19"/>
                <w:szCs w:val="19"/>
              </w:rPr>
              <w:t xml:space="preserve">Si está vacío, no avanza (sigue mostrando el campo)</w:t>
            </w:r>
          </w:p>
        </w:tc>
      </w:tr>
      <w:tr>
        <w:tc>
          <w:tcPr>
            <w:tcW w:type="dxa" w:w="2100"/>
            <w:shd w:fill="F3F1E9" w:val="clear"/>
            <w:tcMar>
              <w:top w:type="dxa" w:w="90"/>
              <w:left w:type="dxa" w:w="110"/>
              <w:bottom w:type="dxa" w:w="90"/>
              <w:right w:type="dxa" w:w="110"/>
            </w:tcMar>
          </w:tcPr>
          <w:p>
            <w:pPr>
              <w:jc w:val="left"/>
            </w:pPr>
            <w:r>
              <w:rPr>
                <w:b w:val="false"/>
                <w:bCs w:val="false"/>
                <w:color w:val="2A2A2A"/>
                <w:sz w:val="19"/>
                <w:szCs w:val="19"/>
              </w:rPr>
              <w:t xml:space="preserve">Tienda · botón “+ / −” en tarjeta de producto</w:t>
            </w:r>
          </w:p>
        </w:tc>
        <w:tc>
          <w:tcPr>
            <w:tcW w:type="dxa" w:w="2050"/>
            <w:shd w:fill="F3F1E9" w:val="clear"/>
            <w:tcMar>
              <w:top w:type="dxa" w:w="90"/>
              <w:left w:type="dxa" w:w="110"/>
              <w:bottom w:type="dxa" w:w="90"/>
              <w:right w:type="dxa" w:w="110"/>
            </w:tcMar>
          </w:tcPr>
          <w:p>
            <w:pPr>
              <w:jc w:val="left"/>
            </w:pPr>
            <w:r>
              <w:rPr>
                <w:b w:val="false"/>
                <w:bCs w:val="false"/>
                <w:color w:val="2A2A2A"/>
                <w:sz w:val="19"/>
                <w:szCs w:val="19"/>
              </w:rPr>
              <w:t xml:space="preserve">Suma o resta 1 unidad al carrito</w:t>
            </w:r>
          </w:p>
        </w:tc>
        <w:tc>
          <w:tcPr>
            <w:tcW w:type="dxa" w:w="2600"/>
            <w:shd w:fill="F3F1E9" w:val="clear"/>
            <w:tcMar>
              <w:top w:type="dxa" w:w="90"/>
              <w:left w:type="dxa" w:w="110"/>
              <w:bottom w:type="dxa" w:w="90"/>
              <w:right w:type="dxa" w:w="110"/>
            </w:tcMar>
          </w:tcPr>
          <w:p>
            <w:pPr>
              <w:jc w:val="left"/>
            </w:pPr>
            <w:r>
              <w:rPr>
                <w:b w:val="false"/>
                <w:bCs w:val="false"/>
                <w:color w:val="2A2A2A"/>
                <w:sz w:val="19"/>
                <w:szCs w:val="19"/>
              </w:rPr>
              <w:t xml:space="preserve">La cantidad no puede bajar de 0 (el botón “−” se deshabilita en 0)</w:t>
            </w:r>
          </w:p>
        </w:tc>
        <w:tc>
          <w:tcPr>
            <w:tcW w:type="dxa" w:w="2276"/>
            <w:shd w:fill="F3F1E9" w:val="clear"/>
            <w:tcMar>
              <w:top w:type="dxa" w:w="90"/>
              <w:left w:type="dxa" w:w="110"/>
              <w:bottom w:type="dxa" w:w="90"/>
              <w:right w:type="dxa" w:w="110"/>
            </w:tcMar>
          </w:tcPr>
          <w:p>
            <w:pPr>
              <w:jc w:val="left"/>
            </w:pPr>
            <w:r>
              <w:rPr>
                <w:b w:val="false"/>
                <w:bCs w:val="false"/>
                <w:color w:val="2A2A2A"/>
                <w:sz w:val="19"/>
                <w:szCs w:val="19"/>
              </w:rPr>
              <w:t xml:space="preserve">N/A</w:t>
            </w:r>
          </w:p>
        </w:tc>
      </w:tr>
      <w:tr>
        <w:tc>
          <w:tcPr>
            <w:tcW w:type="dxa" w:w="2100"/>
            <w:tcMar>
              <w:top w:type="dxa" w:w="90"/>
              <w:left w:type="dxa" w:w="110"/>
              <w:bottom w:type="dxa" w:w="90"/>
              <w:right w:type="dxa" w:w="110"/>
            </w:tcMar>
          </w:tcPr>
          <w:p>
            <w:pPr>
              <w:jc w:val="left"/>
            </w:pPr>
            <w:r>
              <w:rPr>
                <w:b w:val="false"/>
                <w:bCs w:val="false"/>
                <w:color w:val="2A2A2A"/>
                <w:sz w:val="19"/>
                <w:szCs w:val="19"/>
              </w:rPr>
              <w:t xml:space="preserve">Tienda · botón “Vaciar” (barra flotante)</w:t>
            </w:r>
          </w:p>
        </w:tc>
        <w:tc>
          <w:tcPr>
            <w:tcW w:type="dxa" w:w="2050"/>
            <w:tcMar>
              <w:top w:type="dxa" w:w="90"/>
              <w:left w:type="dxa" w:w="110"/>
              <w:bottom w:type="dxa" w:w="90"/>
              <w:right w:type="dxa" w:w="110"/>
            </w:tcMar>
          </w:tcPr>
          <w:p>
            <w:pPr>
              <w:jc w:val="left"/>
            </w:pPr>
            <w:r>
              <w:rPr>
                <w:b w:val="false"/>
                <w:bCs w:val="false"/>
                <w:color w:val="2A2A2A"/>
                <w:sz w:val="19"/>
                <w:szCs w:val="19"/>
              </w:rPr>
              <w:t xml:space="preserve">Vacía todo el carrito actual</w:t>
            </w:r>
          </w:p>
        </w:tc>
        <w:tc>
          <w:tcPr>
            <w:tcW w:type="dxa" w:w="2600"/>
            <w:tcMar>
              <w:top w:type="dxa" w:w="90"/>
              <w:left w:type="dxa" w:w="110"/>
              <w:bottom w:type="dxa" w:w="90"/>
              <w:right w:type="dxa" w:w="110"/>
            </w:tcMar>
          </w:tcPr>
          <w:p>
            <w:pPr>
              <w:jc w:val="left"/>
            </w:pPr>
            <w:r>
              <w:rPr>
                <w:b w:val="false"/>
                <w:bCs w:val="false"/>
                <w:color w:val="2A2A2A"/>
                <w:sz w:val="19"/>
                <w:szCs w:val="19"/>
              </w:rPr>
              <w:t xml:space="preserve">Ninguna (acción inmediata)</w:t>
            </w:r>
          </w:p>
        </w:tc>
        <w:tc>
          <w:tcPr>
            <w:tcW w:type="dxa" w:w="2276"/>
            <w:tcMar>
              <w:top w:type="dxa" w:w="90"/>
              <w:left w:type="dxa" w:w="110"/>
              <w:bottom w:type="dxa" w:w="90"/>
              <w:right w:type="dxa" w:w="110"/>
            </w:tcMar>
          </w:tcPr>
          <w:p>
            <w:pPr>
              <w:jc w:val="left"/>
            </w:pPr>
            <w:r>
              <w:rPr>
                <w:b w:val="false"/>
                <w:bCs w:val="false"/>
                <w:color w:val="2A2A2A"/>
                <w:sz w:val="19"/>
                <w:szCs w:val="19"/>
              </w:rPr>
              <w:t xml:space="preserve">El carrito queda en 0 y la barra flotante desaparece</w:t>
            </w:r>
          </w:p>
        </w:tc>
      </w:tr>
      <w:tr>
        <w:tc>
          <w:tcPr>
            <w:tcW w:type="dxa" w:w="2100"/>
            <w:shd w:fill="F3F1E9" w:val="clear"/>
            <w:tcMar>
              <w:top w:type="dxa" w:w="90"/>
              <w:left w:type="dxa" w:w="110"/>
              <w:bottom w:type="dxa" w:w="90"/>
              <w:right w:type="dxa" w:w="110"/>
            </w:tcMar>
          </w:tcPr>
          <w:p>
            <w:pPr>
              <w:jc w:val="left"/>
            </w:pPr>
            <w:r>
              <w:rPr>
                <w:b w:val="false"/>
                <w:bCs w:val="false"/>
                <w:color w:val="2A2A2A"/>
                <w:sz w:val="19"/>
                <w:szCs w:val="19"/>
              </w:rPr>
              <w:t xml:space="preserve">Tienda · botón “Comprar ahora”</w:t>
            </w:r>
          </w:p>
        </w:tc>
        <w:tc>
          <w:tcPr>
            <w:tcW w:type="dxa" w:w="2050"/>
            <w:shd w:fill="F3F1E9" w:val="clear"/>
            <w:tcMar>
              <w:top w:type="dxa" w:w="90"/>
              <w:left w:type="dxa" w:w="110"/>
              <w:bottom w:type="dxa" w:w="90"/>
              <w:right w:type="dxa" w:w="110"/>
            </w:tcMar>
          </w:tcPr>
          <w:p>
            <w:pPr>
              <w:jc w:val="left"/>
            </w:pPr>
            <w:r>
              <w:rPr>
                <w:b w:val="false"/>
                <w:bCs w:val="false"/>
                <w:color w:val="2A2A2A"/>
                <w:sz w:val="19"/>
                <w:szCs w:val="19"/>
              </w:rPr>
              <w:t xml:space="preserve">Intenta pasar al checkout</w:t>
            </w:r>
          </w:p>
        </w:tc>
        <w:tc>
          <w:tcPr>
            <w:tcW w:type="dxa" w:w="2600"/>
            <w:shd w:fill="F3F1E9" w:val="clear"/>
            <w:tcMar>
              <w:top w:type="dxa" w:w="90"/>
              <w:left w:type="dxa" w:w="110"/>
              <w:bottom w:type="dxa" w:w="90"/>
              <w:right w:type="dxa" w:w="110"/>
            </w:tcMar>
          </w:tcPr>
          <w:p>
            <w:pPr>
              <w:jc w:val="left"/>
            </w:pPr>
            <w:r>
              <w:rPr>
                <w:b w:val="false"/>
                <w:bCs w:val="false"/>
                <w:color w:val="2A2A2A"/>
                <w:sz w:val="19"/>
                <w:szCs w:val="19"/>
              </w:rPr>
              <w:t xml:space="preserve">Carrito no vacío; cliente identificado; si está fuera de horario y aún no se resolvió, se interrumpe con el modal de horario</w:t>
            </w:r>
          </w:p>
        </w:tc>
        <w:tc>
          <w:tcPr>
            <w:tcW w:type="dxa" w:w="2276"/>
            <w:shd w:fill="F3F1E9" w:val="clear"/>
            <w:tcMar>
              <w:top w:type="dxa" w:w="90"/>
              <w:left w:type="dxa" w:w="110"/>
              <w:bottom w:type="dxa" w:w="90"/>
              <w:right w:type="dxa" w:w="110"/>
            </w:tcMar>
          </w:tcPr>
          <w:p>
            <w:pPr>
              <w:jc w:val="left"/>
            </w:pPr>
            <w:r>
              <w:rPr>
                <w:b w:val="false"/>
                <w:bCs w:val="false"/>
                <w:color w:val="2A2A2A"/>
                <w:sz w:val="19"/>
                <w:szCs w:val="19"/>
              </w:rPr>
              <w:t xml:space="preserve">Si el carrito está vacío el botón no hace nada; si está fuera de horario, abre el modal de horario en vez de pasar al checkout</w:t>
            </w:r>
          </w:p>
        </w:tc>
      </w:tr>
      <w:tr>
        <w:tc>
          <w:tcPr>
            <w:tcW w:type="dxa" w:w="2100"/>
            <w:tcMar>
              <w:top w:type="dxa" w:w="90"/>
              <w:left w:type="dxa" w:w="110"/>
              <w:bottom w:type="dxa" w:w="90"/>
              <w:right w:type="dxa" w:w="110"/>
            </w:tcMar>
          </w:tcPr>
          <w:p>
            <w:pPr>
              <w:jc w:val="left"/>
            </w:pPr>
            <w:r>
              <w:rPr>
                <w:b w:val="false"/>
                <w:bCs w:val="false"/>
                <w:color w:val="2A2A2A"/>
                <w:sz w:val="19"/>
                <w:szCs w:val="19"/>
              </w:rPr>
              <w:t xml:space="preserve">Modal de horario · “Programar para {próximo horario}”</w:t>
            </w:r>
          </w:p>
        </w:tc>
        <w:tc>
          <w:tcPr>
            <w:tcW w:type="dxa" w:w="2050"/>
            <w:tcMar>
              <w:top w:type="dxa" w:w="90"/>
              <w:left w:type="dxa" w:w="110"/>
              <w:bottom w:type="dxa" w:w="90"/>
              <w:right w:type="dxa" w:w="110"/>
            </w:tcMar>
          </w:tcPr>
          <w:p>
            <w:pPr>
              <w:jc w:val="left"/>
            </w:pPr>
            <w:r>
              <w:rPr>
                <w:b w:val="false"/>
                <w:bCs w:val="false"/>
                <w:color w:val="2A2A2A"/>
                <w:sz w:val="19"/>
                <w:szCs w:val="19"/>
              </w:rPr>
              <w:t xml:space="preserve">Agrega una nota automática en Comentarios y deja continuar la compra normal</w:t>
            </w:r>
          </w:p>
        </w:tc>
        <w:tc>
          <w:tcPr>
            <w:tcW w:type="dxa" w:w="2600"/>
            <w:tcMar>
              <w:top w:type="dxa" w:w="90"/>
              <w:left w:type="dxa" w:w="110"/>
              <w:bottom w:type="dxa" w:w="90"/>
              <w:right w:type="dxa" w:w="110"/>
            </w:tcMar>
          </w:tcPr>
          <w:p>
            <w:pPr>
              <w:jc w:val="left"/>
            </w:pPr>
            <w:r>
              <w:rPr>
                <w:b w:val="false"/>
                <w:bCs w:val="false"/>
                <w:color w:val="2A2A2A"/>
                <w:sz w:val="19"/>
                <w:szCs w:val="19"/>
              </w:rPr>
              <w:t xml:space="preserve">Ninguna</w:t>
            </w:r>
          </w:p>
        </w:tc>
        <w:tc>
          <w:tcPr>
            <w:tcW w:type="dxa" w:w="2276"/>
            <w:tcMar>
              <w:top w:type="dxa" w:w="90"/>
              <w:left w:type="dxa" w:w="110"/>
              <w:bottom w:type="dxa" w:w="90"/>
              <w:right w:type="dxa" w:w="110"/>
            </w:tcMar>
          </w:tcPr>
          <w:p>
            <w:pPr>
              <w:jc w:val="left"/>
            </w:pPr>
            <w:r>
              <w:rPr>
                <w:b w:val="false"/>
                <w:bCs w:val="false"/>
                <w:color w:val="2A2A2A"/>
                <w:sz w:val="19"/>
                <w:szCs w:val="19"/>
              </w:rPr>
              <w:t xml:space="preserve">No aplica recargo; vuelve al catálogo para seguir agregando productos</w:t>
            </w:r>
          </w:p>
        </w:tc>
      </w:tr>
      <w:tr>
        <w:tc>
          <w:tcPr>
            <w:tcW w:type="dxa" w:w="2100"/>
            <w:shd w:fill="F3F1E9" w:val="clear"/>
            <w:tcMar>
              <w:top w:type="dxa" w:w="90"/>
              <w:left w:type="dxa" w:w="110"/>
              <w:bottom w:type="dxa" w:w="90"/>
              <w:right w:type="dxa" w:w="110"/>
            </w:tcMar>
          </w:tcPr>
          <w:p>
            <w:pPr>
              <w:jc w:val="left"/>
            </w:pPr>
            <w:r>
              <w:rPr>
                <w:b w:val="false"/>
                <w:bCs w:val="false"/>
                <w:color w:val="2A2A2A"/>
                <w:sz w:val="19"/>
                <w:szCs w:val="19"/>
              </w:rPr>
              <w:t xml:space="preserve">Modal de horario · “Comprar ahora” (dentro del modal)</w:t>
            </w:r>
          </w:p>
        </w:tc>
        <w:tc>
          <w:tcPr>
            <w:tcW w:type="dxa" w:w="2050"/>
            <w:shd w:fill="F3F1E9" w:val="clear"/>
            <w:tcMar>
              <w:top w:type="dxa" w:w="90"/>
              <w:left w:type="dxa" w:w="110"/>
              <w:bottom w:type="dxa" w:w="90"/>
              <w:right w:type="dxa" w:w="110"/>
            </w:tcMar>
          </w:tcPr>
          <w:p>
            <w:pPr>
              <w:jc w:val="left"/>
            </w:pPr>
            <w:r>
              <w:rPr>
                <w:b w:val="false"/>
                <w:bCs w:val="false"/>
                <w:color w:val="2A2A2A"/>
                <w:sz w:val="19"/>
                <w:szCs w:val="19"/>
              </w:rPr>
              <w:t xml:space="preserve">Marca el pedido con recargo por atención fuera de horario</w:t>
            </w:r>
          </w:p>
        </w:tc>
        <w:tc>
          <w:tcPr>
            <w:tcW w:type="dxa" w:w="2600"/>
            <w:shd w:fill="F3F1E9" w:val="clear"/>
            <w:tcMar>
              <w:top w:type="dxa" w:w="90"/>
              <w:left w:type="dxa" w:w="110"/>
              <w:bottom w:type="dxa" w:w="90"/>
              <w:right w:type="dxa" w:w="110"/>
            </w:tcMar>
          </w:tcPr>
          <w:p>
            <w:pPr>
              <w:jc w:val="left"/>
            </w:pPr>
            <w:r>
              <w:rPr>
                <w:b w:val="false"/>
                <w:bCs w:val="false"/>
                <w:color w:val="2A2A2A"/>
                <w:sz w:val="19"/>
                <w:szCs w:val="19"/>
              </w:rPr>
              <w:t xml:space="preserve">Solo aparece si en Mi perfil está activado “Atender fuera de horario”</w:t>
            </w:r>
          </w:p>
        </w:tc>
        <w:tc>
          <w:tcPr>
            <w:tcW w:type="dxa" w:w="2276"/>
            <w:shd w:fill="F3F1E9" w:val="clear"/>
            <w:tcMar>
              <w:top w:type="dxa" w:w="90"/>
              <w:left w:type="dxa" w:w="110"/>
              <w:bottom w:type="dxa" w:w="90"/>
              <w:right w:type="dxa" w:w="110"/>
            </w:tcMar>
          </w:tcPr>
          <w:p>
            <w:pPr>
              <w:jc w:val="left"/>
            </w:pPr>
            <w:r>
              <w:rPr>
                <w:b w:val="false"/>
                <w:bCs w:val="false"/>
                <w:color w:val="2A2A2A"/>
                <w:sz w:val="19"/>
                <w:szCs w:val="19"/>
              </w:rPr>
              <w:t xml:space="preserve">Si no está activado, este botón no se muestra (solo queda “Programar”)</w:t>
            </w:r>
          </w:p>
        </w:tc>
      </w:tr>
      <w:tr>
        <w:tc>
          <w:tcPr>
            <w:tcW w:type="dxa" w:w="2100"/>
            <w:tcMar>
              <w:top w:type="dxa" w:w="90"/>
              <w:left w:type="dxa" w:w="110"/>
              <w:bottom w:type="dxa" w:w="90"/>
              <w:right w:type="dxa" w:w="110"/>
            </w:tcMar>
          </w:tcPr>
          <w:p>
            <w:pPr>
              <w:jc w:val="left"/>
            </w:pPr>
            <w:r>
              <w:rPr>
                <w:b w:val="false"/>
                <w:bCs w:val="false"/>
                <w:color w:val="2A2A2A"/>
                <w:sz w:val="19"/>
                <w:szCs w:val="19"/>
              </w:rPr>
              <w:t xml:space="preserve">Checkout · “Recoger en tienda” / “Domicilio”</w:t>
            </w:r>
          </w:p>
        </w:tc>
        <w:tc>
          <w:tcPr>
            <w:tcW w:type="dxa" w:w="2050"/>
            <w:tcMar>
              <w:top w:type="dxa" w:w="90"/>
              <w:left w:type="dxa" w:w="110"/>
              <w:bottom w:type="dxa" w:w="90"/>
              <w:right w:type="dxa" w:w="110"/>
            </w:tcMar>
          </w:tcPr>
          <w:p>
            <w:pPr>
              <w:jc w:val="left"/>
            </w:pPr>
            <w:r>
              <w:rPr>
                <w:b w:val="false"/>
                <w:bCs w:val="false"/>
                <w:color w:val="2A2A2A"/>
                <w:sz w:val="19"/>
                <w:szCs w:val="19"/>
              </w:rPr>
              <w:t xml:space="preserve">Cambia el tipo de entrega</w:t>
            </w:r>
          </w:p>
        </w:tc>
        <w:tc>
          <w:tcPr>
            <w:tcW w:type="dxa" w:w="2600"/>
            <w:tcMar>
              <w:top w:type="dxa" w:w="90"/>
              <w:left w:type="dxa" w:w="110"/>
              <w:bottom w:type="dxa" w:w="90"/>
              <w:right w:type="dxa" w:w="110"/>
            </w:tcMar>
          </w:tcPr>
          <w:p>
            <w:pPr>
              <w:jc w:val="left"/>
            </w:pPr>
            <w:r>
              <w:rPr>
                <w:b w:val="false"/>
                <w:bCs w:val="false"/>
                <w:color w:val="2A2A2A"/>
                <w:sz w:val="19"/>
                <w:szCs w:val="19"/>
              </w:rPr>
              <w:t xml:space="preserve">Ninguna</w:t>
            </w:r>
          </w:p>
        </w:tc>
        <w:tc>
          <w:tcPr>
            <w:tcW w:type="dxa" w:w="2276"/>
            <w:tcMar>
              <w:top w:type="dxa" w:w="90"/>
              <w:left w:type="dxa" w:w="110"/>
              <w:bottom w:type="dxa" w:w="90"/>
              <w:right w:type="dxa" w:w="110"/>
            </w:tcMar>
          </w:tcPr>
          <w:p>
            <w:pPr>
              <w:jc w:val="left"/>
            </w:pPr>
            <w:r>
              <w:rPr>
                <w:b w:val="false"/>
                <w:bCs w:val="false"/>
                <w:color w:val="2A2A2A"/>
                <w:sz w:val="19"/>
                <w:szCs w:val="19"/>
              </w:rPr>
              <w:t xml:space="preserve">Si se elige Domicilio, aparece el campo de dirección y el botón de GPS</w:t>
            </w:r>
          </w:p>
        </w:tc>
      </w:tr>
      <w:tr>
        <w:tc>
          <w:tcPr>
            <w:tcW w:type="dxa" w:w="2100"/>
            <w:shd w:fill="F3F1E9" w:val="clear"/>
            <w:tcMar>
              <w:top w:type="dxa" w:w="90"/>
              <w:left w:type="dxa" w:w="110"/>
              <w:bottom w:type="dxa" w:w="90"/>
              <w:right w:type="dxa" w:w="110"/>
            </w:tcMar>
          </w:tcPr>
          <w:p>
            <w:pPr>
              <w:jc w:val="left"/>
            </w:pPr>
            <w:r>
              <w:rPr>
                <w:b w:val="false"/>
                <w:bCs w:val="false"/>
                <w:color w:val="2A2A2A"/>
                <w:sz w:val="19"/>
                <w:szCs w:val="19"/>
              </w:rPr>
              <w:t xml:space="preserve">Checkout · “Obtener ubicación GPS” (dirección)</w:t>
            </w:r>
          </w:p>
        </w:tc>
        <w:tc>
          <w:tcPr>
            <w:tcW w:type="dxa" w:w="2050"/>
            <w:shd w:fill="F3F1E9" w:val="clear"/>
            <w:tcMar>
              <w:top w:type="dxa" w:w="90"/>
              <w:left w:type="dxa" w:w="110"/>
              <w:bottom w:type="dxa" w:w="90"/>
              <w:right w:type="dxa" w:w="110"/>
            </w:tcMar>
          </w:tcPr>
          <w:p>
            <w:pPr>
              <w:jc w:val="left"/>
            </w:pPr>
            <w:r>
              <w:rPr>
                <w:b w:val="false"/>
                <w:bCs w:val="false"/>
                <w:color w:val="2A2A2A"/>
                <w:sz w:val="19"/>
                <w:szCs w:val="19"/>
              </w:rPr>
              <w:t xml:space="preserve">Solicita permiso de geolocalización del navegador y guarda lat/lng</w:t>
            </w:r>
          </w:p>
        </w:tc>
        <w:tc>
          <w:tcPr>
            <w:tcW w:type="dxa" w:w="2600"/>
            <w:shd w:fill="F3F1E9" w:val="clear"/>
            <w:tcMar>
              <w:top w:type="dxa" w:w="90"/>
              <w:left w:type="dxa" w:w="110"/>
              <w:bottom w:type="dxa" w:w="90"/>
              <w:right w:type="dxa" w:w="110"/>
            </w:tcMar>
          </w:tcPr>
          <w:p>
            <w:pPr>
              <w:jc w:val="left"/>
            </w:pPr>
            <w:r>
              <w:rPr>
                <w:b w:val="false"/>
                <w:bCs w:val="false"/>
                <w:color w:val="2A2A2A"/>
                <w:sz w:val="19"/>
                <w:szCs w:val="19"/>
              </w:rPr>
              <w:t xml:space="preserve">El navegador debe soportar geolocalización y el usuario debe conceder el permiso</w:t>
            </w:r>
          </w:p>
        </w:tc>
        <w:tc>
          <w:tcPr>
            <w:tcW w:type="dxa" w:w="2276"/>
            <w:shd w:fill="F3F1E9" w:val="clear"/>
            <w:tcMar>
              <w:top w:type="dxa" w:w="90"/>
              <w:left w:type="dxa" w:w="110"/>
              <w:bottom w:type="dxa" w:w="90"/>
              <w:right w:type="dxa" w:w="110"/>
            </w:tcMar>
          </w:tcPr>
          <w:p>
            <w:pPr>
              <w:jc w:val="left"/>
            </w:pPr>
            <w:r>
              <w:rPr>
                <w:b w:val="false"/>
                <w:bCs w:val="false"/>
                <w:color w:val="2A2A2A"/>
                <w:sz w:val="19"/>
                <w:szCs w:val="19"/>
              </w:rPr>
              <w:t xml:space="preserve">Si no hay soporte o se niega el permiso, se muestra un mensaje de error debajo del campo</w:t>
            </w:r>
          </w:p>
        </w:tc>
      </w:tr>
      <w:tr>
        <w:tc>
          <w:tcPr>
            <w:tcW w:type="dxa" w:w="2100"/>
            <w:tcMar>
              <w:top w:type="dxa" w:w="90"/>
              <w:left w:type="dxa" w:w="110"/>
              <w:bottom w:type="dxa" w:w="90"/>
              <w:right w:type="dxa" w:w="110"/>
            </w:tcMar>
          </w:tcPr>
          <w:p>
            <w:pPr>
              <w:jc w:val="left"/>
            </w:pPr>
            <w:r>
              <w:rPr>
                <w:b w:val="false"/>
                <w:bCs w:val="false"/>
                <w:color w:val="2A2A2A"/>
                <w:sz w:val="19"/>
                <w:szCs w:val="19"/>
              </w:rPr>
              <w:t xml:space="preserve">Checkout · Forma de pago “Transferencia”</w:t>
            </w:r>
          </w:p>
        </w:tc>
        <w:tc>
          <w:tcPr>
            <w:tcW w:type="dxa" w:w="2050"/>
            <w:tcMar>
              <w:top w:type="dxa" w:w="90"/>
              <w:left w:type="dxa" w:w="110"/>
              <w:bottom w:type="dxa" w:w="90"/>
              <w:right w:type="dxa" w:w="110"/>
            </w:tcMar>
          </w:tcPr>
          <w:p>
            <w:pPr>
              <w:jc w:val="left"/>
            </w:pPr>
            <w:r>
              <w:rPr>
                <w:b w:val="false"/>
                <w:bCs w:val="false"/>
                <w:color w:val="2A2A2A"/>
                <w:sz w:val="19"/>
                <w:szCs w:val="19"/>
              </w:rPr>
              <w:t xml:space="preserve">Muestra los datos bancarios del negocio</w:t>
            </w:r>
          </w:p>
        </w:tc>
        <w:tc>
          <w:tcPr>
            <w:tcW w:type="dxa" w:w="2600"/>
            <w:tcMar>
              <w:top w:type="dxa" w:w="90"/>
              <w:left w:type="dxa" w:w="110"/>
              <w:bottom w:type="dxa" w:w="90"/>
              <w:right w:type="dxa" w:w="110"/>
            </w:tcMar>
          </w:tcPr>
          <w:p>
            <w:pPr>
              <w:jc w:val="left"/>
            </w:pPr>
            <w:r>
              <w:rPr>
                <w:b w:val="false"/>
                <w:bCs w:val="false"/>
                <w:color w:val="2A2A2A"/>
                <w:sz w:val="19"/>
                <w:szCs w:val="19"/>
              </w:rPr>
              <w:t xml:space="preserve">El negocio debe haber cargado banco/beneficiario/cuenta en Mi perfil</w:t>
            </w:r>
          </w:p>
        </w:tc>
        <w:tc>
          <w:tcPr>
            <w:tcW w:type="dxa" w:w="2276"/>
            <w:tcMar>
              <w:top w:type="dxa" w:w="90"/>
              <w:left w:type="dxa" w:w="110"/>
              <w:bottom w:type="dxa" w:w="90"/>
              <w:right w:type="dxa" w:w="110"/>
            </w:tcMar>
          </w:tcPr>
          <w:p>
            <w:pPr>
              <w:jc w:val="left"/>
            </w:pPr>
            <w:r>
              <w:rPr>
                <w:b w:val="false"/>
                <w:bCs w:val="false"/>
                <w:color w:val="2A2A2A"/>
                <w:sz w:val="19"/>
                <w:szCs w:val="19"/>
              </w:rPr>
              <w:t xml:space="preserve">Si faltan datos bancarios, se avisa “el negocio aún no configuró sus datos bancarios”</w:t>
            </w:r>
          </w:p>
        </w:tc>
      </w:tr>
      <w:tr>
        <w:tc>
          <w:tcPr>
            <w:tcW w:type="dxa" w:w="2100"/>
            <w:shd w:fill="F3F1E9" w:val="clear"/>
            <w:tcMar>
              <w:top w:type="dxa" w:w="90"/>
              <w:left w:type="dxa" w:w="110"/>
              <w:bottom w:type="dxa" w:w="90"/>
              <w:right w:type="dxa" w:w="110"/>
            </w:tcMar>
          </w:tcPr>
          <w:p>
            <w:pPr>
              <w:jc w:val="left"/>
            </w:pPr>
            <w:r>
              <w:rPr>
                <w:b w:val="false"/>
                <w:bCs w:val="false"/>
                <w:color w:val="2A2A2A"/>
                <w:sz w:val="19"/>
                <w:szCs w:val="19"/>
              </w:rPr>
              <w:t xml:space="preserve">Checkout · botón “Copiar” (número de cuenta)</w:t>
            </w:r>
          </w:p>
        </w:tc>
        <w:tc>
          <w:tcPr>
            <w:tcW w:type="dxa" w:w="2050"/>
            <w:shd w:fill="F3F1E9" w:val="clear"/>
            <w:tcMar>
              <w:top w:type="dxa" w:w="90"/>
              <w:left w:type="dxa" w:w="110"/>
              <w:bottom w:type="dxa" w:w="90"/>
              <w:right w:type="dxa" w:w="110"/>
            </w:tcMar>
          </w:tcPr>
          <w:p>
            <w:pPr>
              <w:jc w:val="left"/>
            </w:pPr>
            <w:r>
              <w:rPr>
                <w:b w:val="false"/>
                <w:bCs w:val="false"/>
                <w:color w:val="2A2A2A"/>
                <w:sz w:val="19"/>
                <w:szCs w:val="19"/>
              </w:rPr>
              <w:t xml:space="preserve">Copia el número al portapapeles</w:t>
            </w:r>
          </w:p>
        </w:tc>
        <w:tc>
          <w:tcPr>
            <w:tcW w:type="dxa" w:w="2600"/>
            <w:shd w:fill="F3F1E9" w:val="clear"/>
            <w:tcMar>
              <w:top w:type="dxa" w:w="90"/>
              <w:left w:type="dxa" w:w="110"/>
              <w:bottom w:type="dxa" w:w="90"/>
              <w:right w:type="dxa" w:w="110"/>
            </w:tcMar>
          </w:tcPr>
          <w:p>
            <w:pPr>
              <w:jc w:val="left"/>
            </w:pPr>
            <w:r>
              <w:rPr>
                <w:b w:val="false"/>
                <w:bCs w:val="false"/>
                <w:color w:val="2A2A2A"/>
                <w:sz w:val="19"/>
                <w:szCs w:val="19"/>
              </w:rPr>
              <w:t xml:space="preserve">Usa Clipboard API; si el navegador la bloquea (ej. archivo local), usa un método alterno automático</w:t>
            </w:r>
          </w:p>
        </w:tc>
        <w:tc>
          <w:tcPr>
            <w:tcW w:type="dxa" w:w="2276"/>
            <w:shd w:fill="F3F1E9" w:val="clear"/>
            <w:tcMar>
              <w:top w:type="dxa" w:w="90"/>
              <w:left w:type="dxa" w:w="110"/>
              <w:bottom w:type="dxa" w:w="90"/>
              <w:right w:type="dxa" w:w="110"/>
            </w:tcMar>
          </w:tcPr>
          <w:p>
            <w:pPr>
              <w:jc w:val="left"/>
            </w:pPr>
            <w:r>
              <w:rPr>
                <w:b w:val="false"/>
                <w:bCs w:val="false"/>
                <w:color w:val="2A2A2A"/>
                <w:sz w:val="19"/>
                <w:szCs w:val="19"/>
              </w:rPr>
              <w:t xml:space="preserve">Muestra “¡Copiado!” por 2 segundos como confirmación</w:t>
            </w:r>
          </w:p>
        </w:tc>
      </w:tr>
      <w:tr>
        <w:tc>
          <w:tcPr>
            <w:tcW w:type="dxa" w:w="2100"/>
            <w:tcMar>
              <w:top w:type="dxa" w:w="90"/>
              <w:left w:type="dxa" w:w="110"/>
              <w:bottom w:type="dxa" w:w="90"/>
              <w:right w:type="dxa" w:w="110"/>
            </w:tcMar>
          </w:tcPr>
          <w:p>
            <w:pPr>
              <w:jc w:val="left"/>
            </w:pPr>
            <w:r>
              <w:rPr>
                <w:b w:val="false"/>
                <w:bCs w:val="false"/>
                <w:color w:val="2A2A2A"/>
                <w:sz w:val="19"/>
                <w:szCs w:val="19"/>
              </w:rPr>
              <w:t xml:space="preserve">Checkout · botón “Confirmar pedido”</w:t>
            </w:r>
          </w:p>
        </w:tc>
        <w:tc>
          <w:tcPr>
            <w:tcW w:type="dxa" w:w="2050"/>
            <w:tcMar>
              <w:top w:type="dxa" w:w="90"/>
              <w:left w:type="dxa" w:w="110"/>
              <w:bottom w:type="dxa" w:w="90"/>
              <w:right w:type="dxa" w:w="110"/>
            </w:tcMar>
          </w:tcPr>
          <w:p>
            <w:pPr>
              <w:jc w:val="left"/>
            </w:pPr>
            <w:r>
              <w:rPr>
                <w:b w:val="false"/>
                <w:bCs w:val="false"/>
                <w:color w:val="2A2A2A"/>
                <w:sz w:val="19"/>
                <w:szCs w:val="19"/>
              </w:rPr>
              <w:t xml:space="preserve">Arma el mensaje de WhatsApp y pasa a la pantalla de confirmación</w:t>
            </w:r>
          </w:p>
        </w:tc>
        <w:tc>
          <w:tcPr>
            <w:tcW w:type="dxa" w:w="2600"/>
            <w:tcMar>
              <w:top w:type="dxa" w:w="90"/>
              <w:left w:type="dxa" w:w="110"/>
              <w:bottom w:type="dxa" w:w="90"/>
              <w:right w:type="dxa" w:w="110"/>
            </w:tcMar>
          </w:tcPr>
          <w:p>
            <w:pPr>
              <w:jc w:val="left"/>
            </w:pPr>
            <w:r>
              <w:rPr>
                <w:b w:val="false"/>
                <w:bCs w:val="false"/>
                <w:color w:val="2A2A2A"/>
                <w:sz w:val="19"/>
                <w:szCs w:val="19"/>
              </w:rPr>
              <w:t xml:space="preserve">Si la entrega es a Domicilio, la dirección no puede estar vacía</w:t>
            </w:r>
          </w:p>
        </w:tc>
        <w:tc>
          <w:tcPr>
            <w:tcW w:type="dxa" w:w="2276"/>
            <w:tcMar>
              <w:top w:type="dxa" w:w="90"/>
              <w:left w:type="dxa" w:w="110"/>
              <w:bottom w:type="dxa" w:w="90"/>
              <w:right w:type="dxa" w:w="110"/>
            </w:tcMar>
          </w:tcPr>
          <w:p>
            <w:pPr>
              <w:jc w:val="left"/>
            </w:pPr>
            <w:r>
              <w:rPr>
                <w:b w:val="false"/>
                <w:bCs w:val="false"/>
                <w:color w:val="2A2A2A"/>
                <w:sz w:val="19"/>
                <w:szCs w:val="19"/>
              </w:rPr>
              <w:t xml:space="preserve">Si falta la dirección, se muestra “Escribe la dirección de entrega” y no avanza</w:t>
            </w:r>
          </w:p>
        </w:tc>
      </w:tr>
      <w:tr>
        <w:tc>
          <w:tcPr>
            <w:tcW w:type="dxa" w:w="2100"/>
            <w:shd w:fill="F3F1E9" w:val="clear"/>
            <w:tcMar>
              <w:top w:type="dxa" w:w="90"/>
              <w:left w:type="dxa" w:w="110"/>
              <w:bottom w:type="dxa" w:w="90"/>
              <w:right w:type="dxa" w:w="110"/>
            </w:tcMar>
          </w:tcPr>
          <w:p>
            <w:pPr>
              <w:jc w:val="left"/>
            </w:pPr>
            <w:r>
              <w:rPr>
                <w:b w:val="false"/>
                <w:bCs w:val="false"/>
                <w:color w:val="2A2A2A"/>
                <w:sz w:val="19"/>
                <w:szCs w:val="19"/>
              </w:rPr>
              <w:t xml:space="preserve">Confirmación · “Enviar por WhatsApp”</w:t>
            </w:r>
          </w:p>
        </w:tc>
        <w:tc>
          <w:tcPr>
            <w:tcW w:type="dxa" w:w="2050"/>
            <w:shd w:fill="F3F1E9" w:val="clear"/>
            <w:tcMar>
              <w:top w:type="dxa" w:w="90"/>
              <w:left w:type="dxa" w:w="110"/>
              <w:bottom w:type="dxa" w:w="90"/>
              <w:right w:type="dxa" w:w="110"/>
            </w:tcMar>
          </w:tcPr>
          <w:p>
            <w:pPr>
              <w:jc w:val="left"/>
            </w:pPr>
            <w:r>
              <w:rPr>
                <w:b w:val="false"/>
                <w:bCs w:val="false"/>
                <w:color w:val="2A2A2A"/>
                <w:sz w:val="19"/>
                <w:szCs w:val="19"/>
              </w:rPr>
              <w:t xml:space="preserve">Registra la venta, recuerda la dirección del cliente, limpia carrito/formulario y abre WhatsApp con el mensaje</w:t>
            </w:r>
          </w:p>
        </w:tc>
        <w:tc>
          <w:tcPr>
            <w:tcW w:type="dxa" w:w="2600"/>
            <w:shd w:fill="F3F1E9" w:val="clear"/>
            <w:tcMar>
              <w:top w:type="dxa" w:w="90"/>
              <w:left w:type="dxa" w:w="110"/>
              <w:bottom w:type="dxa" w:w="90"/>
              <w:right w:type="dxa" w:w="110"/>
            </w:tcMar>
          </w:tcPr>
          <w:p>
            <w:pPr>
              <w:jc w:val="left"/>
            </w:pPr>
            <w:r>
              <w:rPr>
                <w:b w:val="false"/>
                <w:bCs w:val="false"/>
                <w:color w:val="2A2A2A"/>
                <w:sz w:val="19"/>
                <w:szCs w:val="19"/>
              </w:rPr>
              <w:t xml:space="preserve">El negocio debe tener configurado su número de WhatsApp en Mi perfil</w:t>
            </w:r>
          </w:p>
        </w:tc>
        <w:tc>
          <w:tcPr>
            <w:tcW w:type="dxa" w:w="2276"/>
            <w:shd w:fill="F3F1E9" w:val="clear"/>
            <w:tcMar>
              <w:top w:type="dxa" w:w="90"/>
              <w:left w:type="dxa" w:w="110"/>
              <w:bottom w:type="dxa" w:w="90"/>
              <w:right w:type="dxa" w:w="110"/>
            </w:tcMar>
          </w:tcPr>
          <w:p>
            <w:pPr>
              <w:jc w:val="left"/>
            </w:pPr>
            <w:r>
              <w:rPr>
                <w:b w:val="false"/>
                <w:bCs w:val="false"/>
                <w:color w:val="2A2A2A"/>
                <w:sz w:val="19"/>
                <w:szCs w:val="19"/>
              </w:rPr>
              <w:t xml:space="preserve">Si no hay número configurado, el botón aparece deshabilitado con un aviso para ir a configurarlo</w:t>
            </w:r>
          </w:p>
        </w:tc>
      </w:tr>
      <w:tr>
        <w:tc>
          <w:tcPr>
            <w:tcW w:type="dxa" w:w="2100"/>
            <w:tcMar>
              <w:top w:type="dxa" w:w="90"/>
              <w:left w:type="dxa" w:w="110"/>
              <w:bottom w:type="dxa" w:w="90"/>
              <w:right w:type="dxa" w:w="110"/>
            </w:tcMar>
          </w:tcPr>
          <w:p>
            <w:pPr>
              <w:jc w:val="left"/>
            </w:pPr>
            <w:r>
              <w:rPr>
                <w:b w:val="false"/>
                <w:bCs w:val="false"/>
                <w:color w:val="2A2A2A"/>
                <w:sz w:val="19"/>
                <w:szCs w:val="19"/>
              </w:rPr>
              <w:t xml:space="preserve">Confirmación · “Editar pedido”</w:t>
            </w:r>
          </w:p>
        </w:tc>
        <w:tc>
          <w:tcPr>
            <w:tcW w:type="dxa" w:w="2050"/>
            <w:tcMar>
              <w:top w:type="dxa" w:w="90"/>
              <w:left w:type="dxa" w:w="110"/>
              <w:bottom w:type="dxa" w:w="90"/>
              <w:right w:type="dxa" w:w="110"/>
            </w:tcMar>
          </w:tcPr>
          <w:p>
            <w:pPr>
              <w:jc w:val="left"/>
            </w:pPr>
            <w:r>
              <w:rPr>
                <w:b w:val="false"/>
                <w:bCs w:val="false"/>
                <w:color w:val="2A2A2A"/>
                <w:sz w:val="19"/>
                <w:szCs w:val="19"/>
              </w:rPr>
              <w:t xml:space="preserve">Regresa al checkout sin perder el carrito ni los datos ya escritos</w:t>
            </w:r>
          </w:p>
        </w:tc>
        <w:tc>
          <w:tcPr>
            <w:tcW w:type="dxa" w:w="2600"/>
            <w:tcMar>
              <w:top w:type="dxa" w:w="90"/>
              <w:left w:type="dxa" w:w="110"/>
              <w:bottom w:type="dxa" w:w="90"/>
              <w:right w:type="dxa" w:w="110"/>
            </w:tcMar>
          </w:tcPr>
          <w:p>
            <w:pPr>
              <w:jc w:val="left"/>
            </w:pPr>
            <w:r>
              <w:rPr>
                <w:b w:val="false"/>
                <w:bCs w:val="false"/>
                <w:color w:val="2A2A2A"/>
                <w:sz w:val="19"/>
                <w:szCs w:val="19"/>
              </w:rPr>
              <w:t xml:space="preserve">Ninguna</w:t>
            </w:r>
          </w:p>
        </w:tc>
        <w:tc>
          <w:tcPr>
            <w:tcW w:type="dxa" w:w="2276"/>
            <w:tcMar>
              <w:top w:type="dxa" w:w="90"/>
              <w:left w:type="dxa" w:w="110"/>
              <w:bottom w:type="dxa" w:w="90"/>
              <w:right w:type="dxa" w:w="110"/>
            </w:tcMar>
          </w:tcPr>
          <w:p>
            <w:pPr>
              <w:jc w:val="left"/>
            </w:pPr>
            <w:r>
              <w:rPr>
                <w:b w:val="false"/>
                <w:bCs w:val="false"/>
                <w:color w:val="2A2A2A"/>
                <w:sz w:val="19"/>
                <w:szCs w:val="19"/>
              </w:rPr>
              <w:t xml:space="preserve">El pedido todavía no quedó registrado en Clientes/Finanzas (eso ocurre solo al enviar por WhatsApp)</w:t>
            </w:r>
          </w:p>
        </w:tc>
      </w:tr>
      <w:tr>
        <w:tc>
          <w:tcPr>
            <w:tcW w:type="dxa" w:w="2100"/>
            <w:shd w:fill="F3F1E9" w:val="clear"/>
            <w:tcMar>
              <w:top w:type="dxa" w:w="90"/>
              <w:left w:type="dxa" w:w="110"/>
              <w:bottom w:type="dxa" w:w="90"/>
              <w:right w:type="dxa" w:w="110"/>
            </w:tcMar>
          </w:tcPr>
          <w:p>
            <w:pPr>
              <w:jc w:val="left"/>
            </w:pPr>
            <w:r>
              <w:rPr>
                <w:b w:val="false"/>
                <w:bCs w:val="false"/>
                <w:color w:val="2A2A2A"/>
                <w:sz w:val="19"/>
                <w:szCs w:val="19"/>
              </w:rPr>
              <w:t xml:space="preserve">Confirmación · “Cancelar y empezar un pedido nuevo”</w:t>
            </w:r>
          </w:p>
        </w:tc>
        <w:tc>
          <w:tcPr>
            <w:tcW w:type="dxa" w:w="2050"/>
            <w:shd w:fill="F3F1E9" w:val="clear"/>
            <w:tcMar>
              <w:top w:type="dxa" w:w="90"/>
              <w:left w:type="dxa" w:w="110"/>
              <w:bottom w:type="dxa" w:w="90"/>
              <w:right w:type="dxa" w:w="110"/>
            </w:tcMar>
          </w:tcPr>
          <w:p>
            <w:pPr>
              <w:jc w:val="left"/>
            </w:pPr>
            <w:r>
              <w:rPr>
                <w:b w:val="false"/>
                <w:bCs w:val="false"/>
                <w:color w:val="2A2A2A"/>
                <w:sz w:val="19"/>
                <w:szCs w:val="19"/>
              </w:rPr>
              <w:t xml:space="preserve">Descarta el pedido en curso y limpia todo</w:t>
            </w:r>
          </w:p>
        </w:tc>
        <w:tc>
          <w:tcPr>
            <w:tcW w:type="dxa" w:w="2600"/>
            <w:shd w:fill="F3F1E9" w:val="clear"/>
            <w:tcMar>
              <w:top w:type="dxa" w:w="90"/>
              <w:left w:type="dxa" w:w="110"/>
              <w:bottom w:type="dxa" w:w="90"/>
              <w:right w:type="dxa" w:w="110"/>
            </w:tcMar>
          </w:tcPr>
          <w:p>
            <w:pPr>
              <w:jc w:val="left"/>
            </w:pPr>
            <w:r>
              <w:rPr>
                <w:b w:val="false"/>
                <w:bCs w:val="false"/>
                <w:color w:val="2A2A2A"/>
                <w:sz w:val="19"/>
                <w:szCs w:val="19"/>
              </w:rPr>
              <w:t xml:space="preserve">Ninguna</w:t>
            </w:r>
          </w:p>
        </w:tc>
        <w:tc>
          <w:tcPr>
            <w:tcW w:type="dxa" w:w="2276"/>
            <w:shd w:fill="F3F1E9" w:val="clear"/>
            <w:tcMar>
              <w:top w:type="dxa" w:w="90"/>
              <w:left w:type="dxa" w:w="110"/>
              <w:bottom w:type="dxa" w:w="90"/>
              <w:right w:type="dxa" w:w="110"/>
            </w:tcMar>
          </w:tcPr>
          <w:p>
            <w:pPr>
              <w:jc w:val="left"/>
            </w:pPr>
            <w:r>
              <w:rPr>
                <w:b w:val="false"/>
                <w:bCs w:val="false"/>
                <w:color w:val="2A2A2A"/>
                <w:sz w:val="19"/>
                <w:szCs w:val="19"/>
              </w:rPr>
              <w:t xml:space="preserve">Vuelve al catálogo con el carrito vacío</w:t>
            </w:r>
          </w:p>
        </w:tc>
      </w:tr>
      <w:tr>
        <w:tc>
          <w:tcPr>
            <w:tcW w:type="dxa" w:w="2100"/>
            <w:tcMar>
              <w:top w:type="dxa" w:w="90"/>
              <w:left w:type="dxa" w:w="110"/>
              <w:bottom w:type="dxa" w:w="90"/>
              <w:right w:type="dxa" w:w="110"/>
            </w:tcMar>
          </w:tcPr>
          <w:p>
            <w:pPr>
              <w:jc w:val="left"/>
            </w:pPr>
            <w:r>
              <w:rPr>
                <w:b w:val="false"/>
                <w:bCs w:val="false"/>
                <w:color w:val="2A2A2A"/>
                <w:sz w:val="19"/>
                <w:szCs w:val="19"/>
              </w:rPr>
              <w:t xml:space="preserve">Productos · “Adjuntar archivo Excel”</w:t>
            </w:r>
          </w:p>
        </w:tc>
        <w:tc>
          <w:tcPr>
            <w:tcW w:type="dxa" w:w="2050"/>
            <w:tcMar>
              <w:top w:type="dxa" w:w="90"/>
              <w:left w:type="dxa" w:w="110"/>
              <w:bottom w:type="dxa" w:w="90"/>
              <w:right w:type="dxa" w:w="110"/>
            </w:tcMar>
          </w:tcPr>
          <w:p>
            <w:pPr>
              <w:jc w:val="left"/>
            </w:pPr>
            <w:r>
              <w:rPr>
                <w:b w:val="false"/>
                <w:bCs w:val="false"/>
                <w:color w:val="2A2A2A"/>
                <w:sz w:val="19"/>
                <w:szCs w:val="19"/>
              </w:rPr>
              <w:t xml:space="preserve">Lee el archivo y arma la lista de productos</w:t>
            </w:r>
          </w:p>
        </w:tc>
        <w:tc>
          <w:tcPr>
            <w:tcW w:type="dxa" w:w="2600"/>
            <w:tcMar>
              <w:top w:type="dxa" w:w="90"/>
              <w:left w:type="dxa" w:w="110"/>
              <w:bottom w:type="dxa" w:w="90"/>
              <w:right w:type="dxa" w:w="110"/>
            </w:tcMar>
          </w:tcPr>
          <w:p>
            <w:pPr>
              <w:jc w:val="left"/>
            </w:pPr>
            <w:r>
              <w:rPr>
                <w:b w:val="false"/>
                <w:bCs w:val="false"/>
                <w:color w:val="2A2A2A"/>
                <w:sz w:val="19"/>
                <w:szCs w:val="19"/>
              </w:rPr>
              <w:t xml:space="preserve">El archivo debe tener al menos una fila válida y una columna reconocible de Producto</w:t>
            </w:r>
          </w:p>
        </w:tc>
        <w:tc>
          <w:tcPr>
            <w:tcW w:type="dxa" w:w="2276"/>
            <w:tcMar>
              <w:top w:type="dxa" w:w="90"/>
              <w:left w:type="dxa" w:w="110"/>
              <w:bottom w:type="dxa" w:w="90"/>
              <w:right w:type="dxa" w:w="110"/>
            </w:tcMar>
          </w:tcPr>
          <w:p>
            <w:pPr>
              <w:jc w:val="left"/>
            </w:pPr>
            <w:r>
              <w:rPr>
                <w:b w:val="false"/>
                <w:bCs w:val="false"/>
                <w:color w:val="2A2A2A"/>
                <w:sz w:val="19"/>
                <w:szCs w:val="19"/>
              </w:rPr>
              <w:t xml:space="preserve">Si el archivo está vacío o no se reconoce ninguna columna, muestra un mensaje de error y no reemplaza la lista anterior</w:t>
            </w:r>
          </w:p>
        </w:tc>
      </w:tr>
      <w:tr>
        <w:tc>
          <w:tcPr>
            <w:tcW w:type="dxa" w:w="2100"/>
            <w:shd w:fill="F3F1E9" w:val="clear"/>
            <w:tcMar>
              <w:top w:type="dxa" w:w="90"/>
              <w:left w:type="dxa" w:w="110"/>
              <w:bottom w:type="dxa" w:w="90"/>
              <w:right w:type="dxa" w:w="110"/>
            </w:tcMar>
          </w:tcPr>
          <w:p>
            <w:pPr>
              <w:jc w:val="left"/>
            </w:pPr>
            <w:r>
              <w:rPr>
                <w:b w:val="false"/>
                <w:bCs w:val="false"/>
                <w:color w:val="2A2A2A"/>
                <w:sz w:val="19"/>
                <w:szCs w:val="19"/>
              </w:rPr>
              <w:t xml:space="preserve">Productos · “Agregar producto”</w:t>
            </w:r>
          </w:p>
        </w:tc>
        <w:tc>
          <w:tcPr>
            <w:tcW w:type="dxa" w:w="2050"/>
            <w:shd w:fill="F3F1E9" w:val="clear"/>
            <w:tcMar>
              <w:top w:type="dxa" w:w="90"/>
              <w:left w:type="dxa" w:w="110"/>
              <w:bottom w:type="dxa" w:w="90"/>
              <w:right w:type="dxa" w:w="110"/>
            </w:tcMar>
          </w:tcPr>
          <w:p>
            <w:pPr>
              <w:jc w:val="left"/>
            </w:pPr>
            <w:r>
              <w:rPr>
                <w:b w:val="false"/>
                <w:bCs w:val="false"/>
                <w:color w:val="2A2A2A"/>
                <w:sz w:val="19"/>
                <w:szCs w:val="19"/>
              </w:rPr>
              <w:t xml:space="preserve">Inserta una tarjeta de producto vacía arriba de la lista</w:t>
            </w:r>
          </w:p>
        </w:tc>
        <w:tc>
          <w:tcPr>
            <w:tcW w:type="dxa" w:w="2600"/>
            <w:shd w:fill="F3F1E9" w:val="clear"/>
            <w:tcMar>
              <w:top w:type="dxa" w:w="90"/>
              <w:left w:type="dxa" w:w="110"/>
              <w:bottom w:type="dxa" w:w="90"/>
              <w:right w:type="dxa" w:w="110"/>
            </w:tcMar>
          </w:tcPr>
          <w:p>
            <w:pPr>
              <w:jc w:val="left"/>
            </w:pPr>
            <w:r>
              <w:rPr>
                <w:b w:val="false"/>
                <w:bCs w:val="false"/>
                <w:color w:val="2A2A2A"/>
                <w:sz w:val="19"/>
                <w:szCs w:val="19"/>
              </w:rPr>
              <w:t xml:space="preserve">Ninguna</w:t>
            </w:r>
          </w:p>
        </w:tc>
        <w:tc>
          <w:tcPr>
            <w:tcW w:type="dxa" w:w="2276"/>
            <w:shd w:fill="F3F1E9" w:val="clear"/>
            <w:tcMar>
              <w:top w:type="dxa" w:w="90"/>
              <w:left w:type="dxa" w:w="110"/>
              <w:bottom w:type="dxa" w:w="90"/>
              <w:right w:type="dxa" w:w="110"/>
            </w:tcMar>
          </w:tcPr>
          <w:p>
            <w:pPr>
              <w:jc w:val="left"/>
            </w:pPr>
            <w:r>
              <w:rPr>
                <w:b w:val="false"/>
                <w:bCs w:val="false"/>
                <w:color w:val="2A2A2A"/>
                <w:sz w:val="19"/>
                <w:szCs w:val="19"/>
              </w:rPr>
              <w:t xml:space="preserve">Aparece lista para llenar manualmente (categoría, nombre, marca, unidad, precios, proveedor, imagen)</w:t>
            </w:r>
          </w:p>
        </w:tc>
      </w:tr>
      <w:tr>
        <w:tc>
          <w:tcPr>
            <w:tcW w:type="dxa" w:w="2100"/>
            <w:tcMar>
              <w:top w:type="dxa" w:w="90"/>
              <w:left w:type="dxa" w:w="110"/>
              <w:bottom w:type="dxa" w:w="90"/>
              <w:right w:type="dxa" w:w="110"/>
            </w:tcMar>
          </w:tcPr>
          <w:p>
            <w:pPr>
              <w:jc w:val="left"/>
            </w:pPr>
            <w:r>
              <w:rPr>
                <w:b w:val="false"/>
                <w:bCs w:val="false"/>
                <w:color w:val="2A2A2A"/>
                <w:sz w:val="19"/>
                <w:szCs w:val="19"/>
              </w:rPr>
              <w:t xml:space="preserve">Productos · “Subir imagen” / “Cambiar imagen”</w:t>
            </w:r>
          </w:p>
        </w:tc>
        <w:tc>
          <w:tcPr>
            <w:tcW w:type="dxa" w:w="2050"/>
            <w:tcMar>
              <w:top w:type="dxa" w:w="90"/>
              <w:left w:type="dxa" w:w="110"/>
              <w:bottom w:type="dxa" w:w="90"/>
              <w:right w:type="dxa" w:w="110"/>
            </w:tcMar>
          </w:tcPr>
          <w:p>
            <w:pPr>
              <w:jc w:val="left"/>
            </w:pPr>
            <w:r>
              <w:rPr>
                <w:b w:val="false"/>
                <w:bCs w:val="false"/>
                <w:color w:val="2A2A2A"/>
                <w:sz w:val="19"/>
                <w:szCs w:val="19"/>
              </w:rPr>
              <w:t xml:space="preserve">Adjunta una foto del producto desde el dispositivo</w:t>
            </w:r>
          </w:p>
        </w:tc>
        <w:tc>
          <w:tcPr>
            <w:tcW w:type="dxa" w:w="2600"/>
            <w:tcMar>
              <w:top w:type="dxa" w:w="90"/>
              <w:left w:type="dxa" w:w="110"/>
              <w:bottom w:type="dxa" w:w="90"/>
              <w:right w:type="dxa" w:w="110"/>
            </w:tcMar>
          </w:tcPr>
          <w:p>
            <w:pPr>
              <w:jc w:val="left"/>
            </w:pPr>
            <w:r>
              <w:rPr>
                <w:b w:val="false"/>
                <w:bCs w:val="false"/>
                <w:color w:val="2A2A2A"/>
                <w:sz w:val="19"/>
                <w:szCs w:val="19"/>
              </w:rPr>
              <w:t xml:space="preserve">Solo acepta archivos de imagen</w:t>
            </w:r>
          </w:p>
        </w:tc>
        <w:tc>
          <w:tcPr>
            <w:tcW w:type="dxa" w:w="2276"/>
            <w:tcMar>
              <w:top w:type="dxa" w:w="90"/>
              <w:left w:type="dxa" w:w="110"/>
              <w:bottom w:type="dxa" w:w="90"/>
              <w:right w:type="dxa" w:w="110"/>
            </w:tcMar>
          </w:tcPr>
          <w:p>
            <w:pPr>
              <w:jc w:val="left"/>
            </w:pPr>
            <w:r>
              <w:rPr>
                <w:b w:val="false"/>
                <w:bCs w:val="false"/>
                <w:color w:val="2A2A2A"/>
                <w:sz w:val="19"/>
                <w:szCs w:val="19"/>
              </w:rPr>
              <w:t xml:space="preserve">Se guarda como vista previa dentro de la tarjeta y se usa en la tarjeta de la Tienda</w:t>
            </w:r>
          </w:p>
        </w:tc>
      </w:tr>
      <w:tr>
        <w:tc>
          <w:tcPr>
            <w:tcW w:type="dxa" w:w="2100"/>
            <w:shd w:fill="F3F1E9" w:val="clear"/>
            <w:tcMar>
              <w:top w:type="dxa" w:w="90"/>
              <w:left w:type="dxa" w:w="110"/>
              <w:bottom w:type="dxa" w:w="90"/>
              <w:right w:type="dxa" w:w="110"/>
            </w:tcMar>
          </w:tcPr>
          <w:p>
            <w:pPr>
              <w:jc w:val="left"/>
            </w:pPr>
            <w:r>
              <w:rPr>
                <w:b w:val="false"/>
                <w:bCs w:val="false"/>
                <w:color w:val="2A2A2A"/>
                <w:sz w:val="19"/>
                <w:szCs w:val="19"/>
              </w:rPr>
              <w:t xml:space="preserve">Productos · ícono de basura (eliminar producto)</w:t>
            </w:r>
          </w:p>
        </w:tc>
        <w:tc>
          <w:tcPr>
            <w:tcW w:type="dxa" w:w="2050"/>
            <w:shd w:fill="F3F1E9" w:val="clear"/>
            <w:tcMar>
              <w:top w:type="dxa" w:w="90"/>
              <w:left w:type="dxa" w:w="110"/>
              <w:bottom w:type="dxa" w:w="90"/>
              <w:right w:type="dxa" w:w="110"/>
            </w:tcMar>
          </w:tcPr>
          <w:p>
            <w:pPr>
              <w:jc w:val="left"/>
            </w:pPr>
            <w:r>
              <w:rPr>
                <w:b w:val="false"/>
                <w:bCs w:val="false"/>
                <w:color w:val="2A2A2A"/>
                <w:sz w:val="19"/>
                <w:szCs w:val="19"/>
              </w:rPr>
              <w:t xml:space="preserve">Elimina el producto de la lista y de cualquier carrito activo</w:t>
            </w:r>
          </w:p>
        </w:tc>
        <w:tc>
          <w:tcPr>
            <w:tcW w:type="dxa" w:w="2600"/>
            <w:shd w:fill="F3F1E9" w:val="clear"/>
            <w:tcMar>
              <w:top w:type="dxa" w:w="90"/>
              <w:left w:type="dxa" w:w="110"/>
              <w:bottom w:type="dxa" w:w="90"/>
              <w:right w:type="dxa" w:w="110"/>
            </w:tcMar>
          </w:tcPr>
          <w:p>
            <w:pPr>
              <w:jc w:val="left"/>
            </w:pPr>
            <w:r>
              <w:rPr>
                <w:b w:val="false"/>
                <w:bCs w:val="false"/>
                <w:color w:val="2A2A2A"/>
                <w:sz w:val="19"/>
                <w:szCs w:val="19"/>
              </w:rPr>
              <w:t xml:space="preserve">Ninguna</w:t>
            </w:r>
          </w:p>
        </w:tc>
        <w:tc>
          <w:tcPr>
            <w:tcW w:type="dxa" w:w="2276"/>
            <w:shd w:fill="F3F1E9" w:val="clear"/>
            <w:tcMar>
              <w:top w:type="dxa" w:w="90"/>
              <w:left w:type="dxa" w:w="110"/>
              <w:bottom w:type="dxa" w:w="90"/>
              <w:right w:type="dxa" w:w="110"/>
            </w:tcMar>
          </w:tcPr>
          <w:p>
            <w:pPr>
              <w:jc w:val="left"/>
            </w:pPr>
            <w:r>
              <w:rPr>
                <w:b w:val="false"/>
                <w:bCs w:val="false"/>
                <w:color w:val="2A2A2A"/>
                <w:sz w:val="19"/>
                <w:szCs w:val="19"/>
              </w:rPr>
              <w:t xml:space="preserve">Acción inmediata, sin confirmación</w:t>
            </w:r>
          </w:p>
        </w:tc>
      </w:tr>
      <w:tr>
        <w:tc>
          <w:tcPr>
            <w:tcW w:type="dxa" w:w="2100"/>
            <w:tcMar>
              <w:top w:type="dxa" w:w="90"/>
              <w:left w:type="dxa" w:w="110"/>
              <w:bottom w:type="dxa" w:w="90"/>
              <w:right w:type="dxa" w:w="110"/>
            </w:tcMar>
          </w:tcPr>
          <w:p>
            <w:pPr>
              <w:jc w:val="left"/>
            </w:pPr>
            <w:r>
              <w:rPr>
                <w:b w:val="false"/>
                <w:bCs w:val="false"/>
                <w:color w:val="2A2A2A"/>
                <w:sz w:val="19"/>
                <w:szCs w:val="19"/>
              </w:rPr>
              <w:t xml:space="preserve">Mi perfil · “Obtener ubicación GPS” (negocio)</w:t>
            </w:r>
          </w:p>
        </w:tc>
        <w:tc>
          <w:tcPr>
            <w:tcW w:type="dxa" w:w="2050"/>
            <w:tcMar>
              <w:top w:type="dxa" w:w="90"/>
              <w:left w:type="dxa" w:w="110"/>
              <w:bottom w:type="dxa" w:w="90"/>
              <w:right w:type="dxa" w:w="110"/>
            </w:tcMar>
          </w:tcPr>
          <w:p>
            <w:pPr>
              <w:jc w:val="left"/>
            </w:pPr>
            <w:r>
              <w:rPr>
                <w:b w:val="false"/>
                <w:bCs w:val="false"/>
                <w:color w:val="2A2A2A"/>
                <w:sz w:val="19"/>
                <w:szCs w:val="19"/>
              </w:rPr>
              <w:t xml:space="preserve">Guarda la ubicación del negocio</w:t>
            </w:r>
          </w:p>
        </w:tc>
        <w:tc>
          <w:tcPr>
            <w:tcW w:type="dxa" w:w="2600"/>
            <w:tcMar>
              <w:top w:type="dxa" w:w="90"/>
              <w:left w:type="dxa" w:w="110"/>
              <w:bottom w:type="dxa" w:w="90"/>
              <w:right w:type="dxa" w:w="110"/>
            </w:tcMar>
          </w:tcPr>
          <w:p>
            <w:pPr>
              <w:jc w:val="left"/>
            </w:pPr>
            <w:r>
              <w:rPr>
                <w:b w:val="false"/>
                <w:bCs w:val="false"/>
                <w:color w:val="2A2A2A"/>
                <w:sz w:val="19"/>
                <w:szCs w:val="19"/>
              </w:rPr>
              <w:t xml:space="preserve">Igual que el GPS del checkout (permiso del navegador)</w:t>
            </w:r>
          </w:p>
        </w:tc>
        <w:tc>
          <w:tcPr>
            <w:tcW w:type="dxa" w:w="2276"/>
            <w:tcMar>
              <w:top w:type="dxa" w:w="90"/>
              <w:left w:type="dxa" w:w="110"/>
              <w:bottom w:type="dxa" w:w="90"/>
              <w:right w:type="dxa" w:w="110"/>
            </w:tcMar>
          </w:tcPr>
          <w:p>
            <w:pPr>
              <w:jc w:val="left"/>
            </w:pPr>
            <w:r>
              <w:rPr>
                <w:b w:val="false"/>
                <w:bCs w:val="false"/>
                <w:color w:val="2A2A2A"/>
                <w:sz w:val="19"/>
                <w:szCs w:val="19"/>
              </w:rPr>
              <w:t xml:space="preserve">Muestra coordenadas + enlace “Ver en el mapa”; si falla, mensaje de error</w:t>
            </w:r>
          </w:p>
        </w:tc>
      </w:tr>
      <w:tr>
        <w:tc>
          <w:tcPr>
            <w:tcW w:type="dxa" w:w="2100"/>
            <w:shd w:fill="F3F1E9" w:val="clear"/>
            <w:tcMar>
              <w:top w:type="dxa" w:w="90"/>
              <w:left w:type="dxa" w:w="110"/>
              <w:bottom w:type="dxa" w:w="90"/>
              <w:right w:type="dxa" w:w="110"/>
            </w:tcMar>
          </w:tcPr>
          <w:p>
            <w:pPr>
              <w:jc w:val="left"/>
            </w:pPr>
            <w:r>
              <w:rPr>
                <w:b w:val="false"/>
                <w:bCs w:val="false"/>
                <w:color w:val="2A2A2A"/>
                <w:sz w:val="19"/>
                <w:szCs w:val="19"/>
              </w:rPr>
              <w:t xml:space="preserve">Mi perfil · selector de días de servicio</w:t>
            </w:r>
          </w:p>
        </w:tc>
        <w:tc>
          <w:tcPr>
            <w:tcW w:type="dxa" w:w="2050"/>
            <w:shd w:fill="F3F1E9" w:val="clear"/>
            <w:tcMar>
              <w:top w:type="dxa" w:w="90"/>
              <w:left w:type="dxa" w:w="110"/>
              <w:bottom w:type="dxa" w:w="90"/>
              <w:right w:type="dxa" w:w="110"/>
            </w:tcMar>
          </w:tcPr>
          <w:p>
            <w:pPr>
              <w:jc w:val="left"/>
            </w:pPr>
            <w:r>
              <w:rPr>
                <w:b w:val="false"/>
                <w:bCs w:val="false"/>
                <w:color w:val="2A2A2A"/>
                <w:sz w:val="19"/>
                <w:szCs w:val="19"/>
              </w:rPr>
              <w:t xml:space="preserve">Activa/desactiva cada día de la semana</w:t>
            </w:r>
          </w:p>
        </w:tc>
        <w:tc>
          <w:tcPr>
            <w:tcW w:type="dxa" w:w="2600"/>
            <w:shd w:fill="F3F1E9" w:val="clear"/>
            <w:tcMar>
              <w:top w:type="dxa" w:w="90"/>
              <w:left w:type="dxa" w:w="110"/>
              <w:bottom w:type="dxa" w:w="90"/>
              <w:right w:type="dxa" w:w="110"/>
            </w:tcMar>
          </w:tcPr>
          <w:p>
            <w:pPr>
              <w:jc w:val="left"/>
            </w:pPr>
            <w:r>
              <w:rPr>
                <w:b w:val="false"/>
                <w:bCs w:val="false"/>
                <w:color w:val="2A2A2A"/>
                <w:sz w:val="19"/>
                <w:szCs w:val="19"/>
              </w:rPr>
              <w:t xml:space="preserve">Ninguna</w:t>
            </w:r>
          </w:p>
        </w:tc>
        <w:tc>
          <w:tcPr>
            <w:tcW w:type="dxa" w:w="2276"/>
            <w:shd w:fill="F3F1E9" w:val="clear"/>
            <w:tcMar>
              <w:top w:type="dxa" w:w="90"/>
              <w:left w:type="dxa" w:w="110"/>
              <w:bottom w:type="dxa" w:w="90"/>
              <w:right w:type="dxa" w:w="110"/>
            </w:tcMar>
          </w:tcPr>
          <w:p>
            <w:pPr>
              <w:jc w:val="left"/>
            </w:pPr>
            <w:r>
              <w:rPr>
                <w:b w:val="false"/>
                <w:bCs w:val="false"/>
                <w:color w:val="2A2A2A"/>
                <w:sz w:val="19"/>
                <w:szCs w:val="19"/>
              </w:rPr>
              <w:t xml:space="preserve">Afecta el cálculo de “abierto/cerrado ahora” y el modal de horario</w:t>
            </w:r>
          </w:p>
        </w:tc>
      </w:tr>
      <w:tr>
        <w:tc>
          <w:tcPr>
            <w:tcW w:type="dxa" w:w="2100"/>
            <w:tcMar>
              <w:top w:type="dxa" w:w="90"/>
              <w:left w:type="dxa" w:w="110"/>
              <w:bottom w:type="dxa" w:w="90"/>
              <w:right w:type="dxa" w:w="110"/>
            </w:tcMar>
          </w:tcPr>
          <w:p>
            <w:pPr>
              <w:jc w:val="left"/>
            </w:pPr>
            <w:r>
              <w:rPr>
                <w:b w:val="false"/>
                <w:bCs w:val="false"/>
                <w:color w:val="2A2A2A"/>
                <w:sz w:val="19"/>
                <w:szCs w:val="19"/>
              </w:rPr>
              <w:t xml:space="preserve">Mi perfil · interruptor “Atender fuera de horario”</w:t>
            </w:r>
          </w:p>
        </w:tc>
        <w:tc>
          <w:tcPr>
            <w:tcW w:type="dxa" w:w="2050"/>
            <w:tcMar>
              <w:top w:type="dxa" w:w="90"/>
              <w:left w:type="dxa" w:w="110"/>
              <w:bottom w:type="dxa" w:w="90"/>
              <w:right w:type="dxa" w:w="110"/>
            </w:tcMar>
          </w:tcPr>
          <w:p>
            <w:pPr>
              <w:jc w:val="left"/>
            </w:pPr>
            <w:r>
              <w:rPr>
                <w:b w:val="false"/>
                <w:bCs w:val="false"/>
                <w:color w:val="2A2A2A"/>
                <w:sz w:val="19"/>
                <w:szCs w:val="19"/>
              </w:rPr>
              <w:t xml:space="preserve">Habilita o no la opción de comprar fuera de horario con recargo</w:t>
            </w:r>
          </w:p>
        </w:tc>
        <w:tc>
          <w:tcPr>
            <w:tcW w:type="dxa" w:w="2600"/>
            <w:tcMar>
              <w:top w:type="dxa" w:w="90"/>
              <w:left w:type="dxa" w:w="110"/>
              <w:bottom w:type="dxa" w:w="90"/>
              <w:right w:type="dxa" w:w="110"/>
            </w:tcMar>
          </w:tcPr>
          <w:p>
            <w:pPr>
              <w:jc w:val="left"/>
            </w:pPr>
            <w:r>
              <w:rPr>
                <w:b w:val="false"/>
                <w:bCs w:val="false"/>
                <w:color w:val="2A2A2A"/>
                <w:sz w:val="19"/>
                <w:szCs w:val="19"/>
              </w:rPr>
              <w:t xml:space="preserve">Ninguna</w:t>
            </w:r>
          </w:p>
        </w:tc>
        <w:tc>
          <w:tcPr>
            <w:tcW w:type="dxa" w:w="2276"/>
            <w:tcMar>
              <w:top w:type="dxa" w:w="90"/>
              <w:left w:type="dxa" w:w="110"/>
              <w:bottom w:type="dxa" w:w="90"/>
              <w:right w:type="dxa" w:w="110"/>
            </w:tcMar>
          </w:tcPr>
          <w:p>
            <w:pPr>
              <w:jc w:val="left"/>
            </w:pPr>
            <w:r>
              <w:rPr>
                <w:b w:val="false"/>
                <w:bCs w:val="false"/>
                <w:color w:val="2A2A2A"/>
                <w:sz w:val="19"/>
                <w:szCs w:val="19"/>
              </w:rPr>
              <w:t xml:space="preserve">Si se activa, aparece el campo de porcentaje de recargo</w:t>
            </w:r>
          </w:p>
        </w:tc>
      </w:tr>
      <w:tr>
        <w:tc>
          <w:tcPr>
            <w:tcW w:type="dxa" w:w="2100"/>
            <w:shd w:fill="F3F1E9" w:val="clear"/>
            <w:tcMar>
              <w:top w:type="dxa" w:w="90"/>
              <w:left w:type="dxa" w:w="110"/>
              <w:bottom w:type="dxa" w:w="90"/>
              <w:right w:type="dxa" w:w="110"/>
            </w:tcMar>
          </w:tcPr>
          <w:p>
            <w:pPr>
              <w:jc w:val="left"/>
            </w:pPr>
            <w:r>
              <w:rPr>
                <w:b w:val="false"/>
                <w:bCs w:val="false"/>
                <w:color w:val="2A2A2A"/>
                <w:sz w:val="19"/>
                <w:szCs w:val="19"/>
              </w:rPr>
              <w:t xml:space="preserve">Mi perfil · selector “Cambiar imagen” (skin/fondo)</w:t>
            </w:r>
          </w:p>
        </w:tc>
        <w:tc>
          <w:tcPr>
            <w:tcW w:type="dxa" w:w="2050"/>
            <w:shd w:fill="F3F1E9" w:val="clear"/>
            <w:tcMar>
              <w:top w:type="dxa" w:w="90"/>
              <w:left w:type="dxa" w:w="110"/>
              <w:bottom w:type="dxa" w:w="90"/>
              <w:right w:type="dxa" w:w="110"/>
            </w:tcMar>
          </w:tcPr>
          <w:p>
            <w:pPr>
              <w:jc w:val="left"/>
            </w:pPr>
            <w:r>
              <w:rPr>
                <w:b w:val="false"/>
                <w:bCs w:val="false"/>
                <w:color w:val="2A2A2A"/>
                <w:sz w:val="19"/>
                <w:szCs w:val="19"/>
              </w:rPr>
              <w:t xml:space="preserve">Aplica una paleta de color y, en 5 opciones, una foto de fondo real</w:t>
            </w:r>
          </w:p>
        </w:tc>
        <w:tc>
          <w:tcPr>
            <w:tcW w:type="dxa" w:w="2600"/>
            <w:shd w:fill="F3F1E9" w:val="clear"/>
            <w:tcMar>
              <w:top w:type="dxa" w:w="90"/>
              <w:left w:type="dxa" w:w="110"/>
              <w:bottom w:type="dxa" w:w="90"/>
              <w:right w:type="dxa" w:w="110"/>
            </w:tcMar>
          </w:tcPr>
          <w:p>
            <w:pPr>
              <w:jc w:val="left"/>
            </w:pPr>
            <w:r>
              <w:rPr>
                <w:b w:val="false"/>
                <w:bCs w:val="false"/>
                <w:color w:val="2A2A2A"/>
                <w:sz w:val="19"/>
                <w:szCs w:val="19"/>
              </w:rPr>
              <w:t xml:space="preserve">Ninguna</w:t>
            </w:r>
          </w:p>
        </w:tc>
        <w:tc>
          <w:tcPr>
            <w:tcW w:type="dxa" w:w="2276"/>
            <w:shd w:fill="F3F1E9" w:val="clear"/>
            <w:tcMar>
              <w:top w:type="dxa" w:w="90"/>
              <w:left w:type="dxa" w:w="110"/>
              <w:bottom w:type="dxa" w:w="90"/>
              <w:right w:type="dxa" w:w="110"/>
            </w:tcMar>
          </w:tcPr>
          <w:p>
            <w:pPr>
              <w:jc w:val="left"/>
            </w:pPr>
            <w:r>
              <w:rPr>
                <w:b w:val="false"/>
                <w:bCs w:val="false"/>
                <w:color w:val="2A2A2A"/>
                <w:sz w:val="19"/>
                <w:szCs w:val="19"/>
              </w:rPr>
              <w:t xml:space="preserve">El cambio es inmediato en toda la app</w:t>
            </w:r>
          </w:p>
        </w:tc>
      </w:tr>
      <w:tr>
        <w:tc>
          <w:tcPr>
            <w:tcW w:type="dxa" w:w="2100"/>
            <w:tcMar>
              <w:top w:type="dxa" w:w="90"/>
              <w:left w:type="dxa" w:w="110"/>
              <w:bottom w:type="dxa" w:w="90"/>
              <w:right w:type="dxa" w:w="110"/>
            </w:tcMar>
          </w:tcPr>
          <w:p>
            <w:pPr>
              <w:jc w:val="left"/>
            </w:pPr>
            <w:r>
              <w:rPr>
                <w:b w:val="false"/>
                <w:bCs w:val="false"/>
                <w:color w:val="2A2A2A"/>
                <w:sz w:val="19"/>
                <w:szCs w:val="19"/>
              </w:rPr>
              <w:t xml:space="preserve">Menú lateral · “Cerrar sesión”</w:t>
            </w:r>
          </w:p>
        </w:tc>
        <w:tc>
          <w:tcPr>
            <w:tcW w:type="dxa" w:w="2050"/>
            <w:tcMar>
              <w:top w:type="dxa" w:w="90"/>
              <w:left w:type="dxa" w:w="110"/>
              <w:bottom w:type="dxa" w:w="90"/>
              <w:right w:type="dxa" w:w="110"/>
            </w:tcMar>
          </w:tcPr>
          <w:p>
            <w:pPr>
              <w:jc w:val="left"/>
            </w:pPr>
            <w:r>
              <w:rPr>
                <w:b w:val="false"/>
                <w:bCs w:val="false"/>
                <w:color w:val="2A2A2A"/>
                <w:sz w:val="19"/>
                <w:szCs w:val="19"/>
              </w:rPr>
              <w:t xml:space="preserve">Olvida al cliente identificado y vacía el carrito actual</w:t>
            </w:r>
          </w:p>
        </w:tc>
        <w:tc>
          <w:tcPr>
            <w:tcW w:type="dxa" w:w="2600"/>
            <w:tcMar>
              <w:top w:type="dxa" w:w="90"/>
              <w:left w:type="dxa" w:w="110"/>
              <w:bottom w:type="dxa" w:w="90"/>
              <w:right w:type="dxa" w:w="110"/>
            </w:tcMar>
          </w:tcPr>
          <w:p>
            <w:pPr>
              <w:jc w:val="left"/>
            </w:pPr>
            <w:r>
              <w:rPr>
                <w:b w:val="false"/>
                <w:bCs w:val="false"/>
                <w:color w:val="2A2A2A"/>
                <w:sz w:val="19"/>
                <w:szCs w:val="19"/>
              </w:rPr>
              <w:t xml:space="preserve">Ninguna</w:t>
            </w:r>
          </w:p>
        </w:tc>
        <w:tc>
          <w:tcPr>
            <w:tcW w:type="dxa" w:w="2276"/>
            <w:tcMar>
              <w:top w:type="dxa" w:w="90"/>
              <w:left w:type="dxa" w:w="110"/>
              <w:bottom w:type="dxa" w:w="90"/>
              <w:right w:type="dxa" w:w="110"/>
            </w:tcMar>
          </w:tcPr>
          <w:p>
            <w:pPr>
              <w:jc w:val="left"/>
            </w:pPr>
            <w:r>
              <w:rPr>
                <w:b w:val="false"/>
                <w:bCs w:val="false"/>
                <w:color w:val="2A2A2A"/>
                <w:sz w:val="19"/>
                <w:szCs w:val="19"/>
              </w:rPr>
              <w:t xml:space="preserve">No borra productos, clientes ni historial financiero — solo la sesión activa del comprador</w:t>
            </w:r>
          </w:p>
        </w:tc>
      </w:tr>
    </w:tbl>
    <w:p>
      <w:pPr>
        <w:pStyle w:val="Heading1"/>
        <w:spacing w:after="160" w:before="320"/>
      </w:pPr>
      <w:r>
        <w:rPr>
          <w:b/>
          <w:bCs/>
          <w:color w:val="2F6B4F"/>
          <w:sz w:val="30"/>
          <w:szCs w:val="30"/>
        </w:rPr>
        <w:t xml:space="preserve">8. Notas técnicas para el desarrollador</w:t>
      </w:r>
    </w:p>
    <w:p>
      <w:pPr>
        <w:pStyle w:val="ListParagraph"/>
        <w:numPr>
          <w:ilvl w:val="0"/>
          <w:numId w:val="2"/>
        </w:numPr>
        <w:spacing w:after="60" w:line="290"/>
      </w:pPr>
      <w:r>
        <w:rPr>
          <w:color w:val="2A2A2A"/>
          <w:sz w:val="21"/>
          <w:szCs w:val="21"/>
        </w:rPr>
        <w:t xml:space="preserve">El prototipo no tiene backend: todo el estado (productos, pedidos, clientes, configuración del negocio) vive en memoria de React y se pierde al recargar la página. Es la primera pieza a reemplazar por persistencia real (base de datos + API).</w:t>
      </w:r>
    </w:p>
    <w:p>
      <w:pPr>
        <w:pStyle w:val="ListParagraph"/>
        <w:numPr>
          <w:ilvl w:val="0"/>
          <w:numId w:val="2"/>
        </w:numPr>
        <w:spacing w:after="60" w:line="290"/>
      </w:pPr>
      <w:r>
        <w:rPr>
          <w:color w:val="2A2A2A"/>
          <w:sz w:val="21"/>
          <w:szCs w:val="21"/>
        </w:rPr>
        <w:t xml:space="preserve">La lectura de Excel se hace con SheetJS en el navegador; conviene mantener esa misma tolerancia a encabezados en cualquier orden/mayúsculas si se reimplementa del lado servidor.</w:t>
      </w:r>
    </w:p>
    <w:p>
      <w:pPr>
        <w:pStyle w:val="ListParagraph"/>
        <w:numPr>
          <w:ilvl w:val="0"/>
          <w:numId w:val="2"/>
        </w:numPr>
        <w:spacing w:after="60" w:line="290"/>
      </w:pPr>
      <w:r>
        <w:rPr>
          <w:color w:val="2A2A2A"/>
          <w:sz w:val="21"/>
          <w:szCs w:val="21"/>
        </w:rPr>
        <w:t xml:space="preserve">Las imágenes de productos y los fondos de pantalla del negocio se manejan hoy como base64 embebido; en producción conviene subirlas a almacenamiento de archivos (ej. S3) y guardar solo la URL.</w:t>
      </w:r>
    </w:p>
    <w:p>
      <w:pPr>
        <w:pStyle w:val="ListParagraph"/>
        <w:numPr>
          <w:ilvl w:val="0"/>
          <w:numId w:val="2"/>
        </w:numPr>
        <w:spacing w:after="60" w:line="290"/>
      </w:pPr>
      <w:r>
        <w:rPr>
          <w:color w:val="2A2A2A"/>
          <w:sz w:val="21"/>
          <w:szCs w:val="21"/>
        </w:rPr>
        <w:t xml:space="preserve">El envío por WhatsApp usa el esquema wa.me con el mensaje pre-cargado en la URL; el envío final lo confirma la persona dentro de WhatsApp — no hay integración con la API oficial de WhatsApp Business en este prototipo.</w:t>
      </w:r>
    </w:p>
    <w:p>
      <w:pPr>
        <w:pStyle w:val="ListParagraph"/>
        <w:numPr>
          <w:ilvl w:val="0"/>
          <w:numId w:val="2"/>
        </w:numPr>
        <w:spacing w:after="60" w:line="290"/>
      </w:pPr>
      <w:r>
        <w:rPr>
          <w:color w:val="2A2A2A"/>
          <w:sz w:val="21"/>
          <w:szCs w:val="21"/>
        </w:rPr>
        <w:t xml:space="preserve">La geolocalización usa la API del navegador (navigator.geolocation); requiere permiso explícito del usuario y HTTPS (o localhost) para funcionar de forma confiable.</w:t>
      </w:r>
    </w:p>
    <w:p>
      <w:pPr>
        <w:pStyle w:val="ListParagraph"/>
        <w:numPr>
          <w:ilvl w:val="0"/>
          <w:numId w:val="2"/>
        </w:numPr>
        <w:spacing w:after="60" w:line="290"/>
      </w:pPr>
      <w:r>
        <w:rPr>
          <w:color w:val="2A2A2A"/>
          <w:sz w:val="21"/>
          <w:szCs w:val="21"/>
        </w:rPr>
        <w:t xml:space="preserve">El copiado al portapapeles intenta primero la Clipboard API y cae a un método alterno si el contexto no es seguro (por ejemplo, al abrir el archivo directamente sin servidor).</w:t>
      </w:r>
    </w:p>
    <w:sectPr>
      <w:headerReference w:type="default" r:id="rId7"/>
      <w:footerReference w:type="default" r:id="rId8"/>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568"/>
        <w:sz w:val="16"/>
        <w:szCs w:val="16"/>
      </w:rPr>
      <w:t xml:space="preserve">Página </w:t>
    </w:r>
    <w:r>
      <w:rPr>
        <w:color w:val="6B7568"/>
        <w:sz w:val="16"/>
        <w:szCs w:val="16"/>
      </w:rPr>
      <w:fldChar w:fldCharType="begin"/>
      <w:instrText xml:space="preserve">PAGE</w:instrText>
      <w:fldChar w:fldCharType="separate"/>
      <w:fldChar w:fldCharType="end"/>
    </w:r>
    <w:r>
      <w:rPr>
        <w:color w:val="6B7568"/>
        <w:sz w:val="16"/>
        <w:szCs w:val="16"/>
      </w:rPr>
      <w:t xml:space="preserve"> de </w:t>
    </w:r>
    <w:r>
      <w:rPr>
        <w:color w:val="6B7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568"/>
        <w:sz w:val="16"/>
        <w:szCs w:val="16"/>
      </w:rPr>
      <w:t xml:space="preserve">Pedidos Tienda — Especificación funcional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2026-08-19T01:04:56.076Z</dcterms:created>
  <dcterms:modified xsi:type="dcterms:W3CDTF">2026-08-19T01:04:56.114Z</dcterms:modified>
</cp:coreProperties>
</file>

<file path=docProps/custom.xml><?xml version="1.0" encoding="utf-8"?>
<Properties xmlns="http://schemas.openxmlformats.org/officeDocument/2006/custom-properties" xmlns:vt="http://schemas.openxmlformats.org/officeDocument/2006/docPropsVTypes"/>
</file>