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9C83" w14:textId="1D45BE5A" w:rsidR="0024288D" w:rsidRPr="0024288D" w:rsidRDefault="0024288D" w:rsidP="0024288D">
      <w:pPr>
        <w:pStyle w:val="NormalWeb"/>
        <w:spacing w:before="0" w:beforeAutospacing="0" w:after="165" w:afterAutospacing="0"/>
        <w:jc w:val="center"/>
        <w:rPr>
          <w:rFonts w:ascii="inherit" w:hAnsi="inherit" w:cs="Helvetica"/>
          <w:b/>
          <w:bCs/>
          <w:color w:val="333333"/>
          <w:sz w:val="27"/>
          <w:szCs w:val="27"/>
          <w:u w:val="single"/>
        </w:rPr>
      </w:pPr>
      <w:r w:rsidRPr="0024288D">
        <w:rPr>
          <w:rFonts w:ascii="inherit" w:hAnsi="inherit" w:cs="Helvetica"/>
          <w:b/>
          <w:bCs/>
          <w:color w:val="333333"/>
          <w:sz w:val="27"/>
          <w:szCs w:val="27"/>
          <w:u w:val="single"/>
        </w:rPr>
        <w:t>LINKS/ARTIGOS</w:t>
      </w:r>
    </w:p>
    <w:p w14:paraId="0EBCB6D3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inherit" w:hAnsi="inherit" w:cs="Helvetica"/>
          <w:color w:val="333333"/>
          <w:sz w:val="27"/>
          <w:szCs w:val="27"/>
          <w:u w:val="single"/>
        </w:rPr>
      </w:pPr>
    </w:p>
    <w:p w14:paraId="2B0864F9" w14:textId="7A8E1B40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4" w:history="1">
        <w:r w:rsidRPr="00F722A5">
          <w:rPr>
            <w:rStyle w:val="Hyperlink"/>
            <w:rFonts w:ascii="inherit" w:hAnsi="inherit" w:cs="Helvetica"/>
            <w:sz w:val="27"/>
            <w:szCs w:val="27"/>
          </w:rPr>
          <w:t>https://kafka.apache.org/intro</w:t>
        </w:r>
      </w:hyperlink>
    </w:p>
    <w:p w14:paraId="7C167740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5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https://aws.amazon.com/streaming-data</w:t>
        </w:r>
      </w:hyperlink>
    </w:p>
    <w:p w14:paraId="04E9C771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6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https://netflixtechblog.com/kafka-inside-keystone-pipeline-dd5aeabaf6bb</w:t>
        </w:r>
      </w:hyperlink>
    </w:p>
    <w:p w14:paraId="1794F0D3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7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https://www.redhat.com/pt-br/topics/integration/what-is-apache-kafka</w:t>
        </w:r>
      </w:hyperlink>
    </w:p>
    <w:p w14:paraId="47E7A006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8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https://www.infoq.com/br/articles/apache-kafka-licoes/</w:t>
        </w:r>
      </w:hyperlink>
    </w:p>
    <w:p w14:paraId="1BF2EA10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9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https://docs.microsoft.com/pt-br/azure/hdinsight/hdinsight-apache-kafka-spark-structured-streaming</w:t>
        </w:r>
      </w:hyperlink>
    </w:p>
    <w:p w14:paraId="510A2028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hyperlink r:id="rId10" w:tgtFrame="_blank" w:history="1">
        <w:r>
          <w:rPr>
            <w:rStyle w:val="Hyperlink"/>
            <w:rFonts w:ascii="inherit" w:hAnsi="inherit" w:cs="Helvetica"/>
            <w:color w:val="AD3335"/>
            <w:sz w:val="27"/>
            <w:szCs w:val="27"/>
          </w:rPr>
          <w:t>https://aws.amazon.com/pt/streaming-data</w:t>
        </w:r>
      </w:hyperlink>
    </w:p>
    <w:p w14:paraId="0C808F27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inherit" w:hAnsi="inherit" w:cs="Helvetica"/>
          <w:color w:val="333333"/>
          <w:sz w:val="27"/>
          <w:szCs w:val="27"/>
        </w:rPr>
        <w:t>Kreps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, Jay,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Neha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Narkhede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,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and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Jun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Rao. "Kafka: A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distributed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messaging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system for log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processing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."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Proceedings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of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the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NetDB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>. Vol. 11. 2011.</w:t>
      </w:r>
    </w:p>
    <w:p w14:paraId="3B007EDE" w14:textId="77777777" w:rsidR="0024288D" w:rsidRDefault="0024288D" w:rsidP="0024288D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Helvetica"/>
          <w:color w:val="333333"/>
          <w:sz w:val="27"/>
          <w:szCs w:val="27"/>
        </w:rPr>
        <w:t xml:space="preserve">Silva, Jonathan de Andrade. Agrupamento de dados em fluxos contínuos com estimativa automática do número de grupos /Jonathan de </w:t>
      </w:r>
      <w:proofErr w:type="gramStart"/>
      <w:r>
        <w:rPr>
          <w:rFonts w:ascii="inherit" w:hAnsi="inherit" w:cs="Helvetica"/>
          <w:color w:val="333333"/>
          <w:sz w:val="27"/>
          <w:szCs w:val="27"/>
        </w:rPr>
        <w:t>Andrade  Silva</w:t>
      </w:r>
      <w:proofErr w:type="gramEnd"/>
      <w:r>
        <w:rPr>
          <w:rFonts w:ascii="inherit" w:hAnsi="inherit" w:cs="Helvetica"/>
          <w:color w:val="333333"/>
          <w:sz w:val="27"/>
          <w:szCs w:val="27"/>
        </w:rPr>
        <w:t xml:space="preserve">; orientador Eduardo Raul </w:t>
      </w:r>
      <w:proofErr w:type="spellStart"/>
      <w:r>
        <w:rPr>
          <w:rFonts w:ascii="inherit" w:hAnsi="inherit" w:cs="Helvetica"/>
          <w:color w:val="333333"/>
          <w:sz w:val="27"/>
          <w:szCs w:val="27"/>
        </w:rPr>
        <w:t>Hruschka</w:t>
      </w:r>
      <w:proofErr w:type="spellEnd"/>
      <w:r>
        <w:rPr>
          <w:rFonts w:ascii="inherit" w:hAnsi="inherit" w:cs="Helvetica"/>
          <w:color w:val="333333"/>
          <w:sz w:val="27"/>
          <w:szCs w:val="27"/>
        </w:rPr>
        <w:t>. -- São Carlos, 2015</w:t>
      </w:r>
    </w:p>
    <w:p w14:paraId="5C0EDF86" w14:textId="77777777" w:rsidR="00E66E5D" w:rsidRDefault="00E66E5D"/>
    <w:sectPr w:rsidR="00E6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8D"/>
    <w:rsid w:val="0024288D"/>
    <w:rsid w:val="00E6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80D4"/>
  <w15:chartTrackingRefBased/>
  <w15:docId w15:val="{F8ACA843-5DE4-42CF-96E0-EF7F2AAF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4288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2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br/articles/apache-kafka-lico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hat.com/pt-br/topics/integration/what-is-apache-kafk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flixtechblog.com/kafka-inside-keystone-pipeline-dd5aeabaf6b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streaming-data" TargetMode="External"/><Relationship Id="rId10" Type="http://schemas.openxmlformats.org/officeDocument/2006/relationships/hyperlink" Target="https://aws.amazon.com/pt/streaming-data" TargetMode="External"/><Relationship Id="rId4" Type="http://schemas.openxmlformats.org/officeDocument/2006/relationships/hyperlink" Target="https://kafka.apache.org/intro" TargetMode="External"/><Relationship Id="rId9" Type="http://schemas.openxmlformats.org/officeDocument/2006/relationships/hyperlink" Target="https://docs.microsoft.com/pt-br/azure/hdinsight/hdinsight-apache-kafka-spark-structured-stream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1</cp:revision>
  <dcterms:created xsi:type="dcterms:W3CDTF">2021-11-29T11:20:00Z</dcterms:created>
  <dcterms:modified xsi:type="dcterms:W3CDTF">2021-11-29T11:22:00Z</dcterms:modified>
</cp:coreProperties>
</file>