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equisitos-funcionais"/>
    <w:p>
      <w:pPr>
        <w:pStyle w:val="Heading1"/>
      </w:pPr>
      <w:r>
        <w:t xml:space="preserve">Requisitos Funcionais</w:t>
      </w:r>
    </w:p>
    <w:bookmarkStart w:id="9" w:name="requisito-central"/>
    <w:p>
      <w:pPr>
        <w:pStyle w:val="Heading2"/>
      </w:pPr>
      <w:r>
        <w:t xml:space="preserve">Requisito central</w:t>
      </w:r>
    </w:p>
    <w:p>
      <w:pPr>
        <w:pStyle w:val="FirstParagraph"/>
      </w:pPr>
      <w:r>
        <w:t xml:space="preserve">Estando no meio de um período, prever como aquele período terminará para uma entidade escolhida: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 de TAT / on-time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Volume de amostras</w:t>
      </w:r>
    </w:p>
    <w:p>
      <w:pPr>
        <w:pStyle w:val="FirstParagraph"/>
      </w:pPr>
      <w:r>
        <w:t xml:space="preserve">A previsão se atualiza conforme o período avança.</w:t>
      </w:r>
    </w:p>
    <w:bookmarkEnd w:id="9"/>
    <w:bookmarkStart w:id="10" w:name="X1276770eeee5604e4141c744facba835c4b49fa"/>
    <w:p>
      <w:pPr>
        <w:pStyle w:val="Heading2"/>
      </w:pPr>
      <w:r>
        <w:t xml:space="preserve">Contrato de interface (a ser definido em conjunto)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operação inteira / laboratório / pacote / grupo de trabalho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 referência (as-of)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o ponto de vista de</w:t>
            </w:r>
            <w:r>
              <w:t xml:space="preserve"> </w:t>
            </w:r>
            <w:r>
              <w:t xml:space="preserve">“meio do período”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período-alvo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dia / semana / mês / intervalo personalizado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previsão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o(s) número(s) previsto(s)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intervalo de incerteza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confiança / intervalo</w:t>
            </w:r>
          </w:p>
        </w:tc>
      </w:tr>
    </w:tbl>
    <w:bookmarkEnd w:id="10"/>
    <w:bookmarkStart w:id="11" w:name="requisitos-não-funcionais-de-entrega"/>
    <w:p>
      <w:pPr>
        <w:pStyle w:val="Heading2"/>
      </w:pPr>
      <w:r>
        <w:t xml:space="preserve">Requisitos não funcionais / de entrega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Autônomo</w:t>
      </w:r>
      <w:r>
        <w:t xml:space="preserve"> </w:t>
      </w:r>
      <w:r>
        <w:t xml:space="preserve">— roda como um serviço, não um notebook ou relatório manual.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Integrado</w:t>
      </w:r>
      <w:r>
        <w:t xml:space="preserve"> </w:t>
      </w:r>
      <w:r>
        <w:t xml:space="preserve">— conecta-se ao agente existente.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Atualização sob demanda</w:t>
      </w:r>
      <w:r>
        <w:t xml:space="preserve"> </w:t>
      </w:r>
      <w:r>
        <w:t xml:space="preserve">— puxa os dados mais recentes do S360 quando solicitado.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Saída simples</w:t>
      </w:r>
      <w:r>
        <w:t xml:space="preserve"> </w:t>
      </w:r>
      <w:r>
        <w:t xml:space="preserve">— um número claro + confiança, legível por gerentes de laboratório e equipe operacional.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Linguagem</w:t>
      </w:r>
      <w:r>
        <w:t xml:space="preserve"> </w:t>
      </w:r>
      <w:r>
        <w:t xml:space="preserve">— Python.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Ambiente de execução</w:t>
      </w:r>
      <w:r>
        <w:t xml:space="preserve"> </w:t>
      </w:r>
      <w:r>
        <w:t xml:space="preserve">— roda na máquina do freelancer durante o desenvolvimento; posteriormente integrado ao agente.</w:t>
      </w:r>
    </w:p>
    <w:bookmarkEnd w:id="11"/>
    <w:bookmarkStart w:id="12" w:name="premissas-a-validar-perguntas-em-aberto"/>
    <w:p>
      <w:pPr>
        <w:pStyle w:val="Heading2"/>
      </w:pPr>
      <w:r>
        <w:t xml:space="preserve">Premissas a validar (perguntas em aberto)</w:t>
      </w:r>
    </w:p>
    <w:p>
      <w:pPr>
        <w:pStyle w:val="Compact"/>
        <w:numPr>
          <w:ilvl w:val="0"/>
          <w:numId w:val="1003"/>
        </w:numPr>
      </w:pPr>
      <w:r>
        <w:t xml:space="preserve">O que exatamente o</w:t>
      </w:r>
      <w:r>
        <w:t xml:space="preserve"> </w:t>
      </w:r>
      <w:r>
        <w:t xml:space="preserve">“volume”</w:t>
      </w:r>
      <w:r>
        <w:t xml:space="preserve"> </w:t>
      </w:r>
      <w:r>
        <w:t xml:space="preserve">conta — recebidas, concluídas ou ambas? (por entidade/período)</w:t>
      </w:r>
    </w:p>
    <w:p>
      <w:pPr>
        <w:pStyle w:val="Compact"/>
        <w:numPr>
          <w:ilvl w:val="0"/>
          <w:numId w:val="1003"/>
        </w:numPr>
      </w:pPr>
      <w:r>
        <w:t xml:space="preserve">Quais timestamps existem no S360 (recebimento, início/fim do laboratório, fim da interpretação, eventos de re-teste)?</w:t>
      </w:r>
    </w:p>
    <w:p>
      <w:pPr>
        <w:pStyle w:val="Compact"/>
        <w:numPr>
          <w:ilvl w:val="0"/>
          <w:numId w:val="1003"/>
        </w:numPr>
      </w:pPr>
      <w:r>
        <w:t xml:space="preserve">Como a faixa de prazo é armazenada/derivada por amostra?</w:t>
      </w:r>
    </w:p>
    <w:p>
      <w:pPr>
        <w:pStyle w:val="Compact"/>
        <w:numPr>
          <w:ilvl w:val="0"/>
          <w:numId w:val="1003"/>
        </w:numPr>
      </w:pPr>
      <w:r>
        <w:t xml:space="preserve">A entidade (laboratório / pacote / grupo de trabalho) é diretamente relacionável às amostras no S360?</w:t>
      </w:r>
    </w:p>
    <w:p>
      <w:pPr>
        <w:pStyle w:val="Compact"/>
        <w:numPr>
          <w:ilvl w:val="0"/>
          <w:numId w:val="1003"/>
        </w:numPr>
      </w:pPr>
      <w:r>
        <w:t xml:space="preserve">Há volume de dados históricos suficiente para backtesting (quantos meses/anos)?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2026-09-22T22:15:09Z</dcterms:created>
  <dcterms:modified xsi:type="dcterms:W3CDTF">2026-09-22T22:15:09Z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