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33703586a7ac021048e157af59cb93c83c797f"/>
    <w:p>
      <w:pPr>
        <w:pStyle w:val="Heading1"/>
      </w:pPr>
      <w:r>
        <w:t xml:space="preserve">ALS OIL &amp; LUBRICANTS — Previsão de TAT &amp; Volume</w:t>
      </w:r>
    </w:p>
    <w:p>
      <w:pPr>
        <w:pStyle w:val="FirstParagraph"/>
      </w:pPr>
      <w:r>
        <w:t xml:space="preserve">Engajamento freelance de ciência de dados. Índice da documentação.</w:t>
      </w:r>
    </w:p>
    <w:bookmarkStart w:id="16" w:name="documentos"/>
    <w:p>
      <w:pPr>
        <w:pStyle w:val="Heading2"/>
      </w:pPr>
      <w:r>
        <w:t xml:space="preserve">Documentos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00_escopo_original.md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Escopo original (PDF), convertido para Markdown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01_visao_geral.md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Resumo do projeto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02_glossario.md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Termos e implicações para a modelagem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03_requisitos.md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Requisitos funcionais e não funcionais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04_notas_dados.md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Dados do S360, qualidade, censura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05_criterios_sucesso.md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Métricas de avaliação e backtesting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06_plano_execucao.md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Abordagem, ferramentas, fases, estimativa de esforço</w:t>
            </w:r>
          </w:p>
        </w:tc>
      </w:tr>
    </w:tbl>
    <w:bookmarkEnd w:id="16"/>
    <w:bookmarkStart w:id="17" w:name="fatos-rápidos"/>
    <w:p>
      <w:pPr>
        <w:pStyle w:val="Heading2"/>
      </w:pPr>
      <w:r>
        <w:t xml:space="preserve">Fatos rápidos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Entrega:</w:t>
      </w:r>
      <w:r>
        <w:t xml:space="preserve"> </w:t>
      </w:r>
      <w:r>
        <w:t xml:space="preserve">modelo de previsão autônomo (TAT/% on-time + volume) integrado ao agente existente.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Meta:</w:t>
      </w:r>
      <w:r>
        <w:t xml:space="preserve"> </w:t>
      </w:r>
      <w:r>
        <w:t xml:space="preserve">≥ 90% on-time por mês (o mês é o período de referência principal).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Entidades:</w:t>
      </w:r>
      <w:r>
        <w:t xml:space="preserve"> </w:t>
      </w:r>
      <w:r>
        <w:t xml:space="preserve">operação inteira, laboratório, pacote, grupo de trabalho.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Linguagem:</w:t>
      </w:r>
      <w:r>
        <w:t xml:space="preserve"> </w:t>
      </w:r>
      <w:r>
        <w:t xml:space="preserve">Python.</w:t>
      </w:r>
      <w:r>
        <w:t xml:space="preserve"> </w:t>
      </w:r>
      <w:r>
        <w:rPr>
          <w:b/>
          <w:bCs/>
        </w:rPr>
        <w:t xml:space="preserve">Fonte de dados:</w:t>
      </w:r>
      <w:r>
        <w:t xml:space="preserve"> </w:t>
      </w:r>
      <w:r>
        <w:t xml:space="preserve">LIMS S360.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precisão da previsão de meio de período via backtesting (MAE/MAPE, erro no % on-time, confiança calibrada, sinalização de risco).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_escopo_original.md" TargetMode="External" /><Relationship Type="http://schemas.openxmlformats.org/officeDocument/2006/relationships/hyperlink" Id="rId10" Target="01_visao_geral.md" TargetMode="External" /><Relationship Type="http://schemas.openxmlformats.org/officeDocument/2006/relationships/hyperlink" Id="rId11" Target="02_glossario.md" TargetMode="External" /><Relationship Type="http://schemas.openxmlformats.org/officeDocument/2006/relationships/hyperlink" Id="rId12" Target="03_requisitos.md" TargetMode="External" /><Relationship Type="http://schemas.openxmlformats.org/officeDocument/2006/relationships/hyperlink" Id="rId13" Target="04_notas_dados.md" TargetMode="External" /><Relationship Type="http://schemas.openxmlformats.org/officeDocument/2006/relationships/hyperlink" Id="rId14" Target="05_criterios_sucesso.md" TargetMode="External" /><Relationship Type="http://schemas.openxmlformats.org/officeDocument/2006/relationships/hyperlink" Id="rId15" Target="06_plano_execu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_escopo_original.md" TargetMode="External" /><Relationship Type="http://schemas.openxmlformats.org/officeDocument/2006/relationships/hyperlink" Id="rId10" Target="01_visao_geral.md" TargetMode="External" /><Relationship Type="http://schemas.openxmlformats.org/officeDocument/2006/relationships/hyperlink" Id="rId11" Target="02_glossario.md" TargetMode="External" /><Relationship Type="http://schemas.openxmlformats.org/officeDocument/2006/relationships/hyperlink" Id="rId12" Target="03_requisitos.md" TargetMode="External" /><Relationship Type="http://schemas.openxmlformats.org/officeDocument/2006/relationships/hyperlink" Id="rId13" Target="04_notas_dados.md" TargetMode="External" /><Relationship Type="http://schemas.openxmlformats.org/officeDocument/2006/relationships/hyperlink" Id="rId14" Target="05_criterios_sucesso.md" TargetMode="External" /><Relationship Type="http://schemas.openxmlformats.org/officeDocument/2006/relationships/hyperlink" Id="rId15" Target="06_plano_execu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2026-09-22T22:15:10Z</dcterms:created>
  <dcterms:modified xsi:type="dcterms:W3CDTF">2026-09-22T22:15:10Z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