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mercial-proposal-alternative"/>
    <w:p>
      <w:pPr>
        <w:pStyle w:val="Heading1"/>
      </w:pPr>
      <w:r>
        <w:rPr>
          <w:rFonts w:ascii="Arial" w:hAnsi="Arial" w:eastAsia="Arial" w:cs="Arial"/>
          <w:b/>
          <w:color w:val="000000"/>
          <w:sz w:val="32"/>
        </w:rPr>
        <w:t xml:space="preserve">COMMERCIAL PROPOSAL (ALTERNATIVE)</w:t>
      </w:r>
    </w:p>
    <w:bookmarkStart w:id="9" w:name="tat-volume-forecast-als-oil-lubricant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TAT &amp; Volume Forecast — ALS Oil &amp; Lubricants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Prepared for: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ALS Oil &amp; Lubricants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Prepared by: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Freelance Data-Science Consultant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Date: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September 2026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Proposal validity: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30 days from the date above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Alternative proposed start: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19 October 2026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1. Executive summary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Proposal to build an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autonomous forecast model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that, mid-period, predicts how a chosen period will end for a chosen entity — both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TAT / on-time %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and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sample volume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updated on demand and exposed through a service consumed by ALS’s agent.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 with the agent is carried out by ALS.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work will be carried out on a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part-time basis</w:t>
      </w:r>
      <w:r>
        <w:rPr>
          <w:rFonts w:ascii="Arial" w:hAnsi="Arial" w:eastAsia="Arial" w:cs="Arial"/>
          <w:b w:val="0"/>
          <w:color w:val="000000"/>
          <w:sz w:val="24"/>
        </w:rPr>
        <w:t xml:space="preserve">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 hours per day</w:t>
      </w:r>
      <w:r>
        <w:rPr>
          <w:rFonts w:ascii="Arial" w:hAnsi="Arial" w:eastAsia="Arial" w:cs="Arial"/>
          <w:b w:val="0"/>
          <w:color w:val="000000"/>
          <w:sz w:val="24"/>
        </w:rPr>
        <w:t xml:space="preserve">, over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40 business days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(with Brazilian holidays compensated), at a rate of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R$ 30.00/hour</w:t>
      </w:r>
      <w:r>
        <w:rPr>
          <w:rFonts w:ascii="Arial" w:hAnsi="Arial" w:eastAsia="Arial" w:cs="Arial"/>
          <w:b w:val="0"/>
          <w:color w:val="000000"/>
          <w:sz w:val="24"/>
        </w:rPr>
        <w:t xml:space="preserve">, split into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payments of 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Daily workload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40 business days (≈ 8 weeks)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Total 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160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Hourly rate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R$ 30.00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R$ 4,800.00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Payment schedule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2 installments of R$ 2,400.00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0"/>
    <w:bookmarkStart w:id="11" w:name="project-scope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2. Project scope (summary)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client sends oil samples that pass through three stages: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CRD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(registration),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Laboratory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(testing) and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Interpretation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(review). TAT runs continuously (no pause on weekends/holidays) and re-tests do not reset the clock. The service target is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≥ 90% on-time per month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deliverable covers two forecast targets, over flexible entity and period: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TAT / on-time % outcome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share of samples completed within their deadline band, with at-risk flagging against the 90% target.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Sample volume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number of samples processed in the period.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Entities: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whole operation, laboratory/site, package (analysis plan) or workgroup.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Periods: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day, week, month (key reference) or custom range.</w:t>
      </w:r>
    </w:p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Delivery format: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autonomous Python model exposed through a service (endpoint) with a documented interface, returning a clear number + uncertainty interval.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Connection to the existing agent is ALS’s responsibility</w:t>
      </w:r>
      <w:r>
        <w:rPr>
          <w:rFonts w:ascii="Arial" w:hAnsi="Arial" w:eastAsia="Arial" w:cs="Arial"/>
          <w:b w:val="0"/>
          <w:color w:val="000000"/>
          <w:sz w:val="24"/>
        </w:rPr>
        <w:t xml:space="preserve">, which receives the service, the interface definition and the integration documentation.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1"/>
    <w:bookmarkStart w:id="12" w:name="technical-approach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3. Technical approach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Proposed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Direct to the S360 LIMS (silver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Manipulation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Censored TAT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Lifelines (Kaplan-Meier / Cox) or survival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Volume forecast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Statsforecast / prophet / gradient boosting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Conformal prediction / prediction intervals (calibrated)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Custom backtesting harness (no future leakage)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Directly on ALS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Pytest / Great Expectations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Handling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censored samples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(received but not yet completed mid-period) is central and will be done via survival analysis, not by dropping them.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5" w:name="engagement-term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4. Engagement terms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Regime: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part-time — 4 hours/day, on business days.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Duration: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40 business days, with Brazilian holidays added to the calendar (the deadline extends proportionally).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Rate: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R$ 30.00/hour.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Total: 160 h × R$ 30.00 = R$ 4,800.00.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Payment: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installments of 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(see §6).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ALS’s responsibility — we deliver the service, the interface and the documentation; ALS connects it to the agent.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Communication: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short checkpoints at the end of each milestone + async question channel.</w:t>
      </w:r>
    </w:p>
    <w:bookmarkStart w:id="13" w:name="X95468e80fd7860aa47e1063a72d631a4291cfa2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Brazilian holidays considered in the period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Assuming the proposed start date (19/Oct/2026), the following national holidays fall on business days and are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compensated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 the schedule: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Holiday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Weekday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Finados (All Souls’ Day)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02/Nov/2026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Dia da Consciência Negra (Black Consciousness Day)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Friday</w:t>
            </w:r>
          </w:p>
        </w:tc>
      </w:tr>
    </w:tbl>
    <w:p>
      <w:pPr>
        <w:pStyle w:val="Block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Note: Proclamação da República (15/Nov/2026) falls on Sunday and does not affect business days.</w:t>
      </w:r>
    </w:p>
    <w:bookmarkEnd w:id="13"/>
    <w:bookmarkStart w:id="14" w:name="project-window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Project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Proposed start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 October 2026 (Monday)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Expected completion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15 December 2026 (Tuesday)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Total calendar span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58 calendar days (40 business + 2 holidays + weekends)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End w:id="15"/>
    <w:bookmarkStart w:id="18" w:name="X56b8dc3f1eaeac886061a457d18f629a5186904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5. Schedule (2 stages × 20 business days × 80 hours)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1066"/>
        <w:gridCol w:w="2284"/>
        <w:gridCol w:w="106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Window (dates)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Stage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Foundation &amp; data — discovery, features, backtesting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19/Oct → 16/Nov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Stage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Modeling, service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17/Nov → 15/Dec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6" w:name="stage-1-foundation-data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Stage 1 — Foundation &amp;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132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0 — Data discovery &amp; audit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Reverse-engineer S360 schema, sample lifecycle, deadline-band derivation, quality report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1 — Feature &amp; dataset engineering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Period×entity×sample fact tables, volume definition, calendar/hierarchy/workload features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2 — Backtesting harness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Simulate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“data available at that point”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, faithful censoring, metrics (MAE/MAPE, on-time % error, calibration, risk)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bookmarkEnd w:id="16"/>
    <w:bookmarkStart w:id="17" w:name="stage-2-modeling-service-delivery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Stage 2 — Modeling, service &amp;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132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3 — Modeling, service &amp; calibration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Baseline, volume model, censored TAT/on-time model, interval calibration, service on ALS infrastructure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4 — Validation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report, calibration validation, documentation,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1" w:name="milestones-payment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6. Milestones &amp; payment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project is delivered in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5 milestones</w:t>
      </w:r>
      <w:r>
        <w:rPr>
          <w:rFonts w:ascii="Arial" w:hAnsi="Arial" w:eastAsia="Arial" w:cs="Arial"/>
          <w:b w:val="0"/>
          <w:color w:val="000000"/>
          <w:sz w:val="24"/>
        </w:rPr>
        <w:t xml:space="preserve">, grouped into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billing stages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of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each. Final integration with the agent is carried out by ALS.</w:t>
      </w:r>
    </w:p>
    <w:bookmarkStart w:id="19" w:name="milestones-by-stage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Milestones by stage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210"/>
        <w:gridCol w:w="1430"/>
        <w:gridCol w:w="770"/>
        <w:gridCol w:w="1650"/>
        <w:gridCol w:w="176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Window (dates)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Data discovery &amp; audit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S360 data map + quality report + resolved open questions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19/Oct → 27/Oct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Features &amp; dataset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Fact tables, feature set and approved volume definition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28/Oct → 06/Nov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harness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Working harness + baseline metrics report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09/Nov → 16/Nov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Modeling, service &amp; calibration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Volume and TAT/on-time models with calibrated intervals (vs. baseline) + service on ALS infrastructure with agent-model interface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17/Nov → 07/Dec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Validation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report against success criteria + calibration validation + documentation +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08/Dec → 15/Dec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payment-plan-2-installments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Payment plan (2 installments)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152"/>
        <w:gridCol w:w="2880"/>
        <w:gridCol w:w="1007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Installment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Milestones covered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Installment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1 (19/Oct → 16/Nov)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 + M2 + 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R$ 2,400.00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Installment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Stage 2 (17/Nov → 15/Dec)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 + 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R$ 2,400.00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R$ 4,800.00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Payment terms: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Installment 1 (R$ 2,400.00):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invoiced at the end of Stage 1 (16/Nov), upon delivery and acceptance of milestones M1–M3.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Installment 2 (R$ 2,400.00):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invoiced at the end of Stage 2 (15/Dec), upon delivery and acceptance of milestones M4–M5.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Due within 7 calendar days after each invoice is issued.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Amounts in Brazilian Reais (BRL); consultant’s taxes are the consultant’s responsibility.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22" w:name="assumptions-risk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7. Assumptions &amp; risks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Key assumptions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Access to S360 granted early and reasonably queryable.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Historical data ≥ 12 months (required for meaningful backtesting).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Deadline-band attributes present or derivable.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Entity hierarchy related to samples without excessive cleaning effort.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ALS performs the agent integration; we deliver a documented, easy-to-consume endpoint/interface.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Difficult data discovery (no dictionary)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Dedicated Phase 0 + early checkpoint for re-estimation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Insufficient historical depth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 quality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Early assessment; methods suited to less data (temporal CV)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Ambiguous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“volume”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Rework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Define with client in M1/M2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Agent-model interface requirements change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Freeze the interface contract in M4; later changes handled separately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out-of-scope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8. Out of scope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 with the existing agent (ALS’s responsibility)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we deliver the service, interface and documentation.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Team training or ongoing post-delivery support (can be contracted separately).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Production infrastructure / final service hosting.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S360 LIMS rework or structural correction of source data.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Guarantee of hitting the 90% on-time target (the deliverable is the forecast, with accuracy measured via backtesting).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acceptance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9. Acceptance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I accept the terms of this proposal: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Name: 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Signature: 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Date: ____/____/______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eastAsia="Arial" w:cs="Arial"/>
          <w:b w:val="0"/>
          <w:i/>
          <w:iCs/>
          <w:color w:val="000000"/>
          <w:sz w:val="24"/>
        </w:rPr>
        <w:t xml:space="preserve">Proposal prepared in September 2026. Confidential document — ALS Oil &amp; Lubricants.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 w:cs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2026-09-29T14:02:19Z</dcterms:created>
  <dcterms:modified xsi:type="dcterms:W3CDTF">2026-09-29T14:02:19Z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