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82D2A" w14:textId="0A12A6D4" w:rsidR="003C7730" w:rsidRPr="00F8589F" w:rsidRDefault="00000000">
      <w:pPr>
        <w:spacing w:after="0" w:line="276" w:lineRule="auto"/>
        <w:ind w:left="0" w:firstLine="0"/>
        <w:rPr>
          <w:sz w:val="18"/>
          <w:szCs w:val="20"/>
          <w:lang w:val="es-ES"/>
        </w:rPr>
      </w:pPr>
      <w:r w:rsidRPr="00F8589F">
        <w:rPr>
          <w:b/>
          <w:bCs/>
          <w:sz w:val="40"/>
          <w:szCs w:val="20"/>
          <w:lang w:val="es-ES"/>
        </w:rPr>
        <w:t>Taller</w:t>
      </w:r>
      <w:r w:rsidR="00C62B16" w:rsidRPr="00F8589F">
        <w:rPr>
          <w:sz w:val="40"/>
          <w:szCs w:val="20"/>
          <w:lang w:val="es-ES"/>
        </w:rPr>
        <w:t>: “C</w:t>
      </w:r>
      <w:r w:rsidRPr="00F8589F">
        <w:rPr>
          <w:sz w:val="40"/>
          <w:szCs w:val="20"/>
          <w:lang w:val="es-ES"/>
        </w:rPr>
        <w:t>lonación de plásmidos: del diseño a experimentos.</w:t>
      </w:r>
      <w:r w:rsidR="00C62B16" w:rsidRPr="00F8589F">
        <w:rPr>
          <w:sz w:val="40"/>
          <w:szCs w:val="20"/>
          <w:lang w:val="es-ES"/>
        </w:rPr>
        <w:t>”</w:t>
      </w:r>
    </w:p>
    <w:p w14:paraId="443D4E67" w14:textId="489D5D27" w:rsidR="003C7730" w:rsidRPr="00F8589F" w:rsidRDefault="00000000">
      <w:pPr>
        <w:spacing w:after="18" w:line="259" w:lineRule="auto"/>
        <w:ind w:left="0" w:firstLine="0"/>
        <w:rPr>
          <w:lang w:val="es-ES"/>
        </w:rPr>
      </w:pPr>
      <w:r w:rsidRPr="00F8589F">
        <w:rPr>
          <w:lang w:val="es-ES"/>
        </w:rPr>
        <w:t xml:space="preserve"> </w:t>
      </w:r>
    </w:p>
    <w:p w14:paraId="7EF59776" w14:textId="1883A12D" w:rsidR="003C7730" w:rsidRPr="00F8589F" w:rsidRDefault="00C62B16">
      <w:pPr>
        <w:spacing w:after="9" w:line="268" w:lineRule="auto"/>
        <w:ind w:left="-5"/>
        <w:rPr>
          <w:lang w:val="es-ES"/>
        </w:rPr>
      </w:pPr>
      <w:r w:rsidRPr="00F8589F">
        <w:rPr>
          <w:b/>
          <w:lang w:val="es-ES"/>
        </w:rPr>
        <w:t>Instructor:</w:t>
      </w:r>
    </w:p>
    <w:p w14:paraId="2EC0861A" w14:textId="0F1E6A64" w:rsidR="003C7730" w:rsidRPr="00F8589F" w:rsidRDefault="00000000">
      <w:pPr>
        <w:ind w:left="-5" w:right="19"/>
        <w:rPr>
          <w:lang w:val="es-ES"/>
        </w:rPr>
      </w:pPr>
      <w:r w:rsidRPr="00F8589F">
        <w:rPr>
          <w:lang w:val="es-ES"/>
        </w:rPr>
        <w:t>Rafael Enrique Salazar Claros</w:t>
      </w:r>
    </w:p>
    <w:p w14:paraId="03250E11" w14:textId="02609CBB" w:rsidR="00C62B16" w:rsidRPr="00F8589F" w:rsidRDefault="00C62B16" w:rsidP="00C62B16">
      <w:pPr>
        <w:ind w:left="-5" w:right="19"/>
        <w:rPr>
          <w:lang w:val="es-ES"/>
        </w:rPr>
      </w:pPr>
      <w:r w:rsidRPr="00F8589F">
        <w:rPr>
          <w:lang w:val="es-ES"/>
        </w:rPr>
        <w:t>PhD Student</w:t>
      </w:r>
      <w:r w:rsidRPr="00F8589F">
        <w:rPr>
          <w:lang w:val="es-ES"/>
        </w:rPr>
        <w:t xml:space="preserve"> (4th </w:t>
      </w:r>
      <w:proofErr w:type="spellStart"/>
      <w:r w:rsidRPr="00F8589F">
        <w:rPr>
          <w:lang w:val="es-ES"/>
        </w:rPr>
        <w:t>year</w:t>
      </w:r>
      <w:proofErr w:type="spellEnd"/>
      <w:r w:rsidRPr="00F8589F">
        <w:rPr>
          <w:lang w:val="es-ES"/>
        </w:rPr>
        <w:t>)</w:t>
      </w:r>
    </w:p>
    <w:p w14:paraId="3F995906" w14:textId="77777777" w:rsidR="00C62B16" w:rsidRPr="00F8589F" w:rsidRDefault="00C62B16" w:rsidP="00C62B16">
      <w:pPr>
        <w:ind w:left="-5" w:right="19"/>
        <w:rPr>
          <w:lang w:val="es-ES"/>
        </w:rPr>
      </w:pPr>
      <w:r w:rsidRPr="00F8589F">
        <w:rPr>
          <w:lang w:val="es-ES"/>
        </w:rPr>
        <w:t>Medical Research Center-</w:t>
      </w:r>
      <w:proofErr w:type="spellStart"/>
      <w:r w:rsidRPr="00F8589F">
        <w:rPr>
          <w:lang w:val="es-ES"/>
        </w:rPr>
        <w:t>University</w:t>
      </w:r>
      <w:proofErr w:type="spellEnd"/>
      <w:r w:rsidRPr="00F8589F">
        <w:rPr>
          <w:lang w:val="es-ES"/>
        </w:rPr>
        <w:t xml:space="preserve"> </w:t>
      </w:r>
      <w:proofErr w:type="spellStart"/>
      <w:r w:rsidRPr="00F8589F">
        <w:rPr>
          <w:lang w:val="es-ES"/>
        </w:rPr>
        <w:t>of</w:t>
      </w:r>
      <w:proofErr w:type="spellEnd"/>
      <w:r w:rsidRPr="00F8589F">
        <w:rPr>
          <w:lang w:val="es-ES"/>
        </w:rPr>
        <w:t xml:space="preserve"> Dundee </w:t>
      </w:r>
    </w:p>
    <w:p w14:paraId="0664541C" w14:textId="1556243F" w:rsidR="00C62B16" w:rsidRPr="00F8589F" w:rsidRDefault="00C62B16" w:rsidP="00C62B16">
      <w:pPr>
        <w:spacing w:after="9" w:line="268" w:lineRule="auto"/>
        <w:ind w:left="0" w:right="3270" w:firstLine="0"/>
        <w:rPr>
          <w:lang w:val="es-ES"/>
        </w:rPr>
      </w:pPr>
      <w:r w:rsidRPr="00F8589F">
        <w:rPr>
          <w:lang w:val="es-ES"/>
        </w:rPr>
        <w:t xml:space="preserve">rafaelsalazar09@gmail.com </w:t>
      </w:r>
    </w:p>
    <w:p w14:paraId="44DD5BD1" w14:textId="0CCAEE61" w:rsidR="003C7730" w:rsidRPr="00F8589F" w:rsidRDefault="003C7730">
      <w:pPr>
        <w:spacing w:after="18" w:line="259" w:lineRule="auto"/>
        <w:ind w:left="0" w:firstLine="0"/>
        <w:rPr>
          <w:lang w:val="es-ES"/>
        </w:rPr>
      </w:pPr>
    </w:p>
    <w:p w14:paraId="7B1841F4" w14:textId="48D7DC81" w:rsidR="003C7730" w:rsidRPr="00F8589F" w:rsidRDefault="00000000">
      <w:pPr>
        <w:spacing w:after="9" w:line="268" w:lineRule="auto"/>
        <w:ind w:left="-5"/>
        <w:rPr>
          <w:lang w:val="es-ES"/>
        </w:rPr>
      </w:pPr>
      <w:r w:rsidRPr="00F8589F">
        <w:rPr>
          <w:b/>
          <w:lang w:val="es-ES"/>
        </w:rPr>
        <w:t>Biografía breve</w:t>
      </w:r>
      <w:r w:rsidR="00C62B16" w:rsidRPr="00F8589F">
        <w:rPr>
          <w:b/>
          <w:lang w:val="es-ES"/>
        </w:rPr>
        <w:t>:</w:t>
      </w:r>
    </w:p>
    <w:p w14:paraId="65E11A44" w14:textId="177CC0B9" w:rsidR="003C7730" w:rsidRPr="00F8589F" w:rsidRDefault="00000000" w:rsidP="00C62B16">
      <w:pPr>
        <w:ind w:left="-5" w:right="19"/>
        <w:jc w:val="both"/>
        <w:rPr>
          <w:lang w:val="es-ES"/>
        </w:rPr>
      </w:pPr>
      <w:r w:rsidRPr="00F8589F">
        <w:rPr>
          <w:lang w:val="es-ES"/>
        </w:rPr>
        <w:t xml:space="preserve">Soy doctorando en Biología Molecular en la </w:t>
      </w:r>
      <w:proofErr w:type="spellStart"/>
      <w:r w:rsidRPr="00F8589F">
        <w:rPr>
          <w:lang w:val="es-ES"/>
        </w:rPr>
        <w:t>University</w:t>
      </w:r>
      <w:proofErr w:type="spellEnd"/>
      <w:r w:rsidRPr="00F8589F">
        <w:rPr>
          <w:lang w:val="es-ES"/>
        </w:rPr>
        <w:t xml:space="preserve"> </w:t>
      </w:r>
      <w:proofErr w:type="spellStart"/>
      <w:r w:rsidRPr="00F8589F">
        <w:rPr>
          <w:lang w:val="es-ES"/>
        </w:rPr>
        <w:t>of</w:t>
      </w:r>
      <w:proofErr w:type="spellEnd"/>
      <w:r w:rsidRPr="00F8589F">
        <w:rPr>
          <w:lang w:val="es-ES"/>
        </w:rPr>
        <w:t xml:space="preserve"> Dundee, dentro de la MRC </w:t>
      </w:r>
      <w:proofErr w:type="spellStart"/>
      <w:r w:rsidRPr="00F8589F">
        <w:rPr>
          <w:lang w:val="es-ES"/>
        </w:rPr>
        <w:t>Protein</w:t>
      </w:r>
      <w:proofErr w:type="spellEnd"/>
      <w:r w:rsidRPr="00F8589F">
        <w:rPr>
          <w:lang w:val="es-ES"/>
        </w:rPr>
        <w:t xml:space="preserve"> </w:t>
      </w:r>
      <w:proofErr w:type="spellStart"/>
      <w:r w:rsidRPr="00F8589F">
        <w:rPr>
          <w:lang w:val="es-ES"/>
        </w:rPr>
        <w:t>Phosphorylation</w:t>
      </w:r>
      <w:proofErr w:type="spellEnd"/>
      <w:r w:rsidRPr="00F8589F">
        <w:rPr>
          <w:lang w:val="es-ES"/>
        </w:rPr>
        <w:t xml:space="preserve"> and </w:t>
      </w:r>
      <w:proofErr w:type="spellStart"/>
      <w:r w:rsidRPr="00F8589F">
        <w:rPr>
          <w:lang w:val="es-ES"/>
        </w:rPr>
        <w:t>Ubiquitylation</w:t>
      </w:r>
      <w:proofErr w:type="spellEnd"/>
      <w:r w:rsidRPr="00F8589F">
        <w:rPr>
          <w:lang w:val="es-ES"/>
        </w:rPr>
        <w:t xml:space="preserve"> </w:t>
      </w:r>
      <w:proofErr w:type="spellStart"/>
      <w:r w:rsidRPr="00F8589F">
        <w:rPr>
          <w:lang w:val="es-ES"/>
        </w:rPr>
        <w:t>Unit</w:t>
      </w:r>
      <w:proofErr w:type="spellEnd"/>
      <w:r w:rsidRPr="00F8589F">
        <w:rPr>
          <w:lang w:val="es-ES"/>
        </w:rPr>
        <w:t xml:space="preserve">, donde investigo los mecanismos que regulan la </w:t>
      </w:r>
      <w:proofErr w:type="spellStart"/>
      <w:r w:rsidRPr="00F8589F">
        <w:rPr>
          <w:lang w:val="es-ES"/>
        </w:rPr>
        <w:t>ISGilación</w:t>
      </w:r>
      <w:proofErr w:type="spellEnd"/>
      <w:r w:rsidRPr="00F8589F">
        <w:rPr>
          <w:lang w:val="es-ES"/>
        </w:rPr>
        <w:t xml:space="preserve">, una modificación postraduccional clave en la señalización celular. Mi área de interés se centra en comprender cómo las modificaciones postraduccionales de proteínas modulan procesos celulares fundamentales y su relación con la aparición de enfermedades. </w:t>
      </w:r>
    </w:p>
    <w:p w14:paraId="07B994F9" w14:textId="77777777" w:rsidR="003C7730" w:rsidRPr="00F8589F" w:rsidRDefault="00000000" w:rsidP="00C62B16">
      <w:pPr>
        <w:spacing w:after="18" w:line="259" w:lineRule="auto"/>
        <w:ind w:left="0" w:firstLine="0"/>
        <w:jc w:val="both"/>
        <w:rPr>
          <w:lang w:val="es-ES"/>
        </w:rPr>
      </w:pPr>
      <w:r w:rsidRPr="00F8589F">
        <w:rPr>
          <w:lang w:val="es-ES"/>
        </w:rPr>
        <w:t xml:space="preserve"> </w:t>
      </w:r>
    </w:p>
    <w:p w14:paraId="7594C801" w14:textId="77777777" w:rsidR="003C7730" w:rsidRPr="00F8589F" w:rsidRDefault="00000000" w:rsidP="00C62B16">
      <w:pPr>
        <w:ind w:left="-5" w:right="19"/>
        <w:jc w:val="both"/>
        <w:rPr>
          <w:lang w:val="es-ES"/>
        </w:rPr>
      </w:pPr>
      <w:r w:rsidRPr="00F8589F">
        <w:rPr>
          <w:lang w:val="es-ES"/>
        </w:rPr>
        <w:t>Inicié mi formación con la Licenciatura en Biología en la Universidad de El Salvador, donde descubrí mi vocación por la investigación biomédica. Posteriormente, obtuve la Maestría en Biología Celular y Molecular en la Ruprecht-Karls-</w:t>
      </w:r>
      <w:proofErr w:type="spellStart"/>
      <w:r w:rsidRPr="00F8589F">
        <w:rPr>
          <w:lang w:val="es-ES"/>
        </w:rPr>
        <w:t>Universität</w:t>
      </w:r>
      <w:proofErr w:type="spellEnd"/>
      <w:r w:rsidRPr="00F8589F">
        <w:rPr>
          <w:lang w:val="es-ES"/>
        </w:rPr>
        <w:t xml:space="preserve"> Heidelberg, lo que me permitió integrarme en un entorno internacional de excelencia académica. Durante este periodo, realicé una pasantía en el </w:t>
      </w:r>
      <w:proofErr w:type="spellStart"/>
      <w:r w:rsidRPr="00F8589F">
        <w:rPr>
          <w:lang w:val="es-ES"/>
        </w:rPr>
        <w:t>Biochemistry</w:t>
      </w:r>
      <w:proofErr w:type="spellEnd"/>
      <w:r w:rsidRPr="00F8589F">
        <w:rPr>
          <w:lang w:val="es-ES"/>
        </w:rPr>
        <w:t xml:space="preserve"> Center de Heidelberg, donde trabajé en rutas asociadas al estrés </w:t>
      </w:r>
      <w:proofErr w:type="spellStart"/>
      <w:r w:rsidRPr="00F8589F">
        <w:rPr>
          <w:lang w:val="es-ES"/>
        </w:rPr>
        <w:t>proteotóxico</w:t>
      </w:r>
      <w:proofErr w:type="spellEnd"/>
      <w:r w:rsidRPr="00F8589F">
        <w:rPr>
          <w:lang w:val="es-ES"/>
        </w:rPr>
        <w:t xml:space="preserve"> y reforcé mi interés por la regulación molecular de la homeostasis celular. </w:t>
      </w:r>
    </w:p>
    <w:p w14:paraId="67C9CD5D" w14:textId="77777777" w:rsidR="003C7730" w:rsidRPr="00F8589F" w:rsidRDefault="00000000" w:rsidP="00C62B16">
      <w:pPr>
        <w:spacing w:after="18" w:line="259" w:lineRule="auto"/>
        <w:ind w:left="0" w:firstLine="0"/>
        <w:jc w:val="both"/>
        <w:rPr>
          <w:lang w:val="es-ES"/>
        </w:rPr>
      </w:pPr>
      <w:r w:rsidRPr="00F8589F">
        <w:rPr>
          <w:lang w:val="es-ES"/>
        </w:rPr>
        <w:t xml:space="preserve"> </w:t>
      </w:r>
    </w:p>
    <w:p w14:paraId="43D8647E" w14:textId="77777777" w:rsidR="003C7730" w:rsidRPr="00F8589F" w:rsidRDefault="00000000" w:rsidP="00C62B16">
      <w:pPr>
        <w:ind w:left="-5" w:right="19"/>
        <w:jc w:val="both"/>
        <w:rPr>
          <w:lang w:val="es-ES"/>
        </w:rPr>
      </w:pPr>
      <w:r w:rsidRPr="00F8589F">
        <w:rPr>
          <w:lang w:val="es-ES"/>
        </w:rPr>
        <w:t xml:space="preserve">Mi trayectoria combina experiencias en El Salvador, Alemania y el Reino Unido, lo que me ha dado una visión amplia de la investigación científica y me ha permitido trabajar en equipos multiculturales de alta exigencia. Además, hablo con fluidez español, inglés y alemán, lo que me facilita establecer colaboraciones académicas internacionales. </w:t>
      </w:r>
    </w:p>
    <w:p w14:paraId="5F940B57" w14:textId="77777777" w:rsidR="003C7730" w:rsidRPr="00F8589F" w:rsidRDefault="00000000" w:rsidP="00C62B16">
      <w:pPr>
        <w:spacing w:after="18" w:line="259" w:lineRule="auto"/>
        <w:ind w:left="0" w:firstLine="0"/>
        <w:jc w:val="both"/>
        <w:rPr>
          <w:lang w:val="es-ES"/>
        </w:rPr>
      </w:pPr>
      <w:r w:rsidRPr="00F8589F">
        <w:rPr>
          <w:lang w:val="es-ES"/>
        </w:rPr>
        <w:t xml:space="preserve"> </w:t>
      </w:r>
    </w:p>
    <w:p w14:paraId="4D83F314" w14:textId="77777777" w:rsidR="003C7730" w:rsidRPr="00F8589F" w:rsidRDefault="00000000" w:rsidP="00C62B16">
      <w:pPr>
        <w:ind w:left="-5" w:right="19"/>
        <w:jc w:val="both"/>
        <w:rPr>
          <w:lang w:val="es-ES"/>
        </w:rPr>
      </w:pPr>
      <w:r w:rsidRPr="00F8589F">
        <w:rPr>
          <w:lang w:val="es-ES"/>
        </w:rPr>
        <w:t xml:space="preserve">Mi objetivo como investigador es aportar al entendimiento de los mecanismos de la señalización celular y abrir nuevas perspectivas para el desarrollo de aproximaciones terapéuticas basadas en la biología molecular. </w:t>
      </w:r>
    </w:p>
    <w:p w14:paraId="6FD6CFAF" w14:textId="737AF534" w:rsidR="003C7730" w:rsidRPr="00F8589F" w:rsidRDefault="00000000">
      <w:pPr>
        <w:spacing w:after="18" w:line="259" w:lineRule="auto"/>
        <w:ind w:left="0" w:firstLine="0"/>
        <w:rPr>
          <w:lang w:val="es-ES"/>
        </w:rPr>
      </w:pPr>
      <w:r w:rsidRPr="00F8589F">
        <w:rPr>
          <w:lang w:val="es-ES"/>
        </w:rPr>
        <w:t xml:space="preserve"> </w:t>
      </w:r>
    </w:p>
    <w:p w14:paraId="1EEA55C7" w14:textId="370036CA" w:rsidR="003C7730" w:rsidRPr="00F8589F" w:rsidRDefault="00000000">
      <w:pPr>
        <w:spacing w:after="9" w:line="268" w:lineRule="auto"/>
        <w:ind w:left="-5"/>
        <w:rPr>
          <w:lang w:val="es-ES"/>
        </w:rPr>
      </w:pPr>
      <w:r w:rsidRPr="00F8589F">
        <w:rPr>
          <w:b/>
          <w:lang w:val="es-ES"/>
        </w:rPr>
        <w:t>Resumen del workshop</w:t>
      </w:r>
      <w:r w:rsidR="00CC2155" w:rsidRPr="00F8589F">
        <w:rPr>
          <w:b/>
          <w:lang w:val="es-ES"/>
        </w:rPr>
        <w:t>:</w:t>
      </w:r>
    </w:p>
    <w:p w14:paraId="16E1E66D" w14:textId="77777777" w:rsidR="00493169" w:rsidRPr="00F8589F" w:rsidRDefault="00493169">
      <w:pPr>
        <w:ind w:left="-5" w:right="19"/>
        <w:rPr>
          <w:lang w:val="es-ES"/>
        </w:rPr>
      </w:pPr>
    </w:p>
    <w:p w14:paraId="1EE967AC" w14:textId="0814408F" w:rsidR="003C7730" w:rsidRPr="00F8589F" w:rsidRDefault="00000000" w:rsidP="00CC2155">
      <w:pPr>
        <w:ind w:left="-5" w:right="19"/>
        <w:jc w:val="both"/>
        <w:rPr>
          <w:lang w:val="es-ES"/>
        </w:rPr>
      </w:pPr>
      <w:r w:rsidRPr="00F8589F">
        <w:rPr>
          <w:lang w:val="es-ES"/>
        </w:rPr>
        <w:t>El Taller “Clonación de plásmidos: del diseño a experimentos” está orientado a estudiantes avanzados de Biología, Medicina y áreas afines, con formación previa en Genética y Biología Molecular. A lo largo de tres sesione</w:t>
      </w:r>
      <w:r w:rsidR="00CC2155" w:rsidRPr="00F8589F">
        <w:rPr>
          <w:lang w:val="es-ES"/>
        </w:rPr>
        <w:t>s, con un total de 5 horas impartidas</w:t>
      </w:r>
      <w:r w:rsidRPr="00F8589F">
        <w:rPr>
          <w:lang w:val="es-ES"/>
        </w:rPr>
        <w:t>, los participantes adquirirán conocimientos y habilidades para diseñar estrategias de clonación de plásmidos</w:t>
      </w:r>
      <w:r w:rsidR="00CC2155" w:rsidRPr="00F8589F">
        <w:rPr>
          <w:lang w:val="es-ES"/>
        </w:rPr>
        <w:t xml:space="preserve"> para su aplicación directa en el </w:t>
      </w:r>
      <w:proofErr w:type="spellStart"/>
      <w:r w:rsidR="00CC2155" w:rsidRPr="00F8589F">
        <w:rPr>
          <w:lang w:val="es-ES"/>
        </w:rPr>
        <w:t>diseno</w:t>
      </w:r>
      <w:proofErr w:type="spellEnd"/>
      <w:r w:rsidR="00CC2155" w:rsidRPr="00F8589F">
        <w:rPr>
          <w:lang w:val="es-ES"/>
        </w:rPr>
        <w:t xml:space="preserve"> de experimentos </w:t>
      </w:r>
      <w:r w:rsidRPr="00F8589F">
        <w:rPr>
          <w:lang w:val="es-ES"/>
        </w:rPr>
        <w:t>utilizando tanto enfoques teóricos como herramientas bioinformáticas</w:t>
      </w:r>
      <w:r w:rsidR="00CC2155" w:rsidRPr="00F8589F">
        <w:rPr>
          <w:lang w:val="es-ES"/>
        </w:rPr>
        <w:t xml:space="preserve"> y ejemplos actualmente de relevancia</w:t>
      </w:r>
      <w:r w:rsidRPr="00F8589F">
        <w:rPr>
          <w:lang w:val="es-ES"/>
        </w:rPr>
        <w:t>.</w:t>
      </w:r>
    </w:p>
    <w:p w14:paraId="14303185" w14:textId="77777777" w:rsidR="00CC2155" w:rsidRPr="00F8589F" w:rsidRDefault="00CC2155" w:rsidP="00CC2155">
      <w:pPr>
        <w:ind w:left="-5" w:right="19"/>
        <w:jc w:val="both"/>
        <w:rPr>
          <w:lang w:val="es-ES"/>
        </w:rPr>
      </w:pPr>
    </w:p>
    <w:p w14:paraId="7B3AE3AF" w14:textId="7514BBC2" w:rsidR="003C7730" w:rsidRPr="00F8589F" w:rsidRDefault="00000000" w:rsidP="00CC2155">
      <w:pPr>
        <w:ind w:left="-5" w:right="19"/>
        <w:jc w:val="both"/>
        <w:rPr>
          <w:lang w:val="es-ES"/>
        </w:rPr>
      </w:pPr>
      <w:r w:rsidRPr="00F8589F">
        <w:rPr>
          <w:lang w:val="es-ES"/>
        </w:rPr>
        <w:lastRenderedPageBreak/>
        <w:t xml:space="preserve">El programa avanza desde los fundamentos conceptuales, pasando por el diseño in </w:t>
      </w:r>
      <w:proofErr w:type="spellStart"/>
      <w:r w:rsidRPr="00F8589F">
        <w:rPr>
          <w:lang w:val="es-ES"/>
        </w:rPr>
        <w:t>silico</w:t>
      </w:r>
      <w:proofErr w:type="spellEnd"/>
      <w:r w:rsidRPr="00F8589F">
        <w:rPr>
          <w:lang w:val="es-ES"/>
        </w:rPr>
        <w:t xml:space="preserve"> y la planificación experimental, hasta llegar a la aplicación práctica y análisis funcional de secuencias proteicas</w:t>
      </w:r>
      <w:r w:rsidR="00CC2155" w:rsidRPr="00F8589F">
        <w:rPr>
          <w:lang w:val="es-ES"/>
        </w:rPr>
        <w:t xml:space="preserve"> y su estudio en un contexto </w:t>
      </w:r>
      <w:proofErr w:type="spellStart"/>
      <w:r w:rsidR="00CC2155" w:rsidRPr="00F8589F">
        <w:rPr>
          <w:lang w:val="es-ES"/>
        </w:rPr>
        <w:t>fisiologico</w:t>
      </w:r>
      <w:proofErr w:type="spellEnd"/>
      <w:r w:rsidRPr="00F8589F">
        <w:rPr>
          <w:lang w:val="es-ES"/>
        </w:rPr>
        <w:t xml:space="preserve">. Mediante actividades colaborativas y prácticas, los estudiantes desarrollarán competencias aplicables a la investigación en biología molecular, integrando teoría, diseño y simulación experimental en un mini-proyecto grupal. Al finalizar el taller, los participantes serán capaces de seleccionar y planificar estrategias de clonación, analizar secuencias génicas y proteicas en función de objetivos experimentales y entender cómo la clonación contribuye al estudio y modificación funcional de proteínas. </w:t>
      </w:r>
    </w:p>
    <w:p w14:paraId="1036E9C3" w14:textId="77777777" w:rsidR="00FC3DE8" w:rsidRPr="00F8589F" w:rsidRDefault="00FC3DE8" w:rsidP="00CC2155">
      <w:pPr>
        <w:ind w:left="-5" w:right="19"/>
        <w:jc w:val="both"/>
        <w:rPr>
          <w:lang w:val="es-ES"/>
        </w:rPr>
      </w:pPr>
    </w:p>
    <w:p w14:paraId="1B3B42BE" w14:textId="41B26F73" w:rsidR="00FC3DE8" w:rsidRPr="00F8589F" w:rsidRDefault="00FC3DE8" w:rsidP="00FC3DE8">
      <w:pPr>
        <w:spacing w:after="9" w:line="268" w:lineRule="auto"/>
        <w:ind w:left="-5"/>
        <w:rPr>
          <w:lang w:val="es-ES"/>
        </w:rPr>
      </w:pPr>
      <w:r w:rsidRPr="00F8589F">
        <w:rPr>
          <w:b/>
          <w:lang w:val="es-ES"/>
        </w:rPr>
        <w:t>Perfil de Estudiante</w:t>
      </w:r>
      <w:r w:rsidRPr="00F8589F">
        <w:rPr>
          <w:b/>
          <w:lang w:val="es-ES"/>
        </w:rPr>
        <w:t>:</w:t>
      </w:r>
    </w:p>
    <w:p w14:paraId="57DA3D36" w14:textId="77777777" w:rsidR="00FC3DE8" w:rsidRPr="00F8589F" w:rsidRDefault="00FC3DE8" w:rsidP="00CC2155">
      <w:pPr>
        <w:ind w:left="-5" w:right="19"/>
        <w:jc w:val="both"/>
        <w:rPr>
          <w:lang w:val="es-ES"/>
        </w:rPr>
      </w:pPr>
    </w:p>
    <w:p w14:paraId="4F7D7696" w14:textId="11C1EE28" w:rsidR="00FC3DE8" w:rsidRPr="00F8589F" w:rsidRDefault="00FC3DE8" w:rsidP="00CC2155">
      <w:pPr>
        <w:ind w:left="-5" w:right="19"/>
        <w:jc w:val="both"/>
        <w:rPr>
          <w:lang w:val="es-ES"/>
        </w:rPr>
      </w:pPr>
      <w:r w:rsidRPr="00F8589F">
        <w:rPr>
          <w:lang w:val="es-ES"/>
        </w:rPr>
        <w:t>El Taller “Clonación de plásmidos: del diseño a experimentos” está orientado a estudiantes avanzados de Biología, Medicina y áreas afines, con formación previa en Genética y Biología Molecular.</w:t>
      </w:r>
    </w:p>
    <w:p w14:paraId="39E9865A" w14:textId="77777777" w:rsidR="00FC3DE8" w:rsidRPr="00F8589F" w:rsidRDefault="00FC3DE8" w:rsidP="00CC2155">
      <w:pPr>
        <w:ind w:left="-5" w:right="19"/>
        <w:jc w:val="both"/>
        <w:rPr>
          <w:lang w:val="es-ES"/>
        </w:rPr>
      </w:pPr>
    </w:p>
    <w:p w14:paraId="6A949D66" w14:textId="77777777" w:rsidR="00FC3DE8" w:rsidRPr="00F8589F" w:rsidRDefault="00FC3DE8" w:rsidP="00FC3DE8">
      <w:pPr>
        <w:ind w:left="-5" w:right="19"/>
        <w:rPr>
          <w:lang w:val="es-ES"/>
        </w:rPr>
      </w:pPr>
      <w:r w:rsidRPr="00F8589F">
        <w:rPr>
          <w:lang w:val="es-ES"/>
        </w:rPr>
        <w:t xml:space="preserve">Conocimientos previos necesarios: </w:t>
      </w:r>
    </w:p>
    <w:p w14:paraId="13626F10" w14:textId="77777777" w:rsidR="00FC3DE8" w:rsidRPr="00F8589F" w:rsidRDefault="00FC3DE8" w:rsidP="00FC3DE8">
      <w:pPr>
        <w:pStyle w:val="ListParagraph"/>
        <w:numPr>
          <w:ilvl w:val="0"/>
          <w:numId w:val="2"/>
        </w:numPr>
        <w:ind w:right="19"/>
        <w:rPr>
          <w:lang w:val="es-ES"/>
        </w:rPr>
      </w:pPr>
      <w:r w:rsidRPr="00F8589F">
        <w:rPr>
          <w:lang w:val="es-ES"/>
        </w:rPr>
        <w:t xml:space="preserve">Fundamentos básicos sobre la estructura y función del ADN. </w:t>
      </w:r>
    </w:p>
    <w:p w14:paraId="79EB3AD1" w14:textId="77777777" w:rsidR="00FC3DE8" w:rsidRPr="00F8589F" w:rsidRDefault="00FC3DE8" w:rsidP="00FC3DE8">
      <w:pPr>
        <w:pStyle w:val="ListParagraph"/>
        <w:numPr>
          <w:ilvl w:val="0"/>
          <w:numId w:val="2"/>
        </w:numPr>
        <w:ind w:right="19"/>
        <w:rPr>
          <w:lang w:val="es-ES"/>
        </w:rPr>
      </w:pPr>
      <w:r w:rsidRPr="00F8589F">
        <w:rPr>
          <w:lang w:val="es-ES"/>
        </w:rPr>
        <w:t xml:space="preserve">Comprensión elemental de la expresión génica. </w:t>
      </w:r>
    </w:p>
    <w:p w14:paraId="6086CA12" w14:textId="34F36EB7" w:rsidR="00FC3DE8" w:rsidRPr="00F8589F" w:rsidRDefault="00FC3DE8" w:rsidP="00FC3DE8">
      <w:pPr>
        <w:pStyle w:val="ListParagraph"/>
        <w:numPr>
          <w:ilvl w:val="0"/>
          <w:numId w:val="2"/>
        </w:numPr>
        <w:ind w:right="19"/>
        <w:rPr>
          <w:lang w:val="es-ES"/>
        </w:rPr>
      </w:pPr>
      <w:r w:rsidRPr="00F8589F">
        <w:rPr>
          <w:lang w:val="es-ES"/>
        </w:rPr>
        <w:t xml:space="preserve">Familiaridad general con conceptos como vectores, enzimas de restricción y expresión de proteínas. </w:t>
      </w:r>
    </w:p>
    <w:p w14:paraId="2E02EBC2" w14:textId="77777777" w:rsidR="00FC3DE8" w:rsidRPr="00F8589F" w:rsidRDefault="00FC3DE8" w:rsidP="00FC3DE8">
      <w:pPr>
        <w:spacing w:after="18" w:line="259" w:lineRule="auto"/>
        <w:ind w:left="0" w:firstLine="0"/>
        <w:rPr>
          <w:lang w:val="es-ES"/>
        </w:rPr>
      </w:pPr>
      <w:r w:rsidRPr="00F8589F">
        <w:rPr>
          <w:lang w:val="es-ES"/>
        </w:rPr>
        <w:t xml:space="preserve"> </w:t>
      </w:r>
    </w:p>
    <w:p w14:paraId="411B3570" w14:textId="77777777" w:rsidR="00FC3DE8" w:rsidRPr="00F8589F" w:rsidRDefault="00FC3DE8" w:rsidP="00FC3DE8">
      <w:pPr>
        <w:ind w:left="-5" w:right="19"/>
        <w:rPr>
          <w:lang w:val="es-ES"/>
        </w:rPr>
      </w:pPr>
      <w:r w:rsidRPr="00F8589F">
        <w:rPr>
          <w:lang w:val="es-ES"/>
        </w:rPr>
        <w:t xml:space="preserve">Conocimientos deseables (pero no obligatorios): </w:t>
      </w:r>
    </w:p>
    <w:p w14:paraId="1EBA7998" w14:textId="77777777" w:rsidR="00FC3DE8" w:rsidRPr="00F8589F" w:rsidRDefault="00FC3DE8" w:rsidP="00FC3DE8">
      <w:pPr>
        <w:pStyle w:val="ListParagraph"/>
        <w:numPr>
          <w:ilvl w:val="0"/>
          <w:numId w:val="3"/>
        </w:numPr>
        <w:ind w:right="19"/>
        <w:rPr>
          <w:lang w:val="es-ES"/>
        </w:rPr>
      </w:pPr>
      <w:r w:rsidRPr="00F8589F">
        <w:rPr>
          <w:lang w:val="es-ES"/>
        </w:rPr>
        <w:t xml:space="preserve">Nociones básicas de PCR y su utilidad en biología molecular. </w:t>
      </w:r>
    </w:p>
    <w:p w14:paraId="271BA4F9" w14:textId="038EE51F" w:rsidR="00FC3DE8" w:rsidRPr="00F8589F" w:rsidRDefault="00FC3DE8" w:rsidP="00FC3DE8">
      <w:pPr>
        <w:pStyle w:val="ListParagraph"/>
        <w:numPr>
          <w:ilvl w:val="0"/>
          <w:numId w:val="3"/>
        </w:numPr>
        <w:ind w:right="19"/>
        <w:rPr>
          <w:lang w:val="es-ES"/>
        </w:rPr>
      </w:pPr>
      <w:r w:rsidRPr="00F8589F">
        <w:rPr>
          <w:lang w:val="es-ES"/>
        </w:rPr>
        <w:t xml:space="preserve">Experiencia previa con software bioinformático o bases de datos genómicas. </w:t>
      </w:r>
    </w:p>
    <w:p w14:paraId="1D3DA53D" w14:textId="77777777" w:rsidR="003C7730" w:rsidRPr="00F8589F" w:rsidRDefault="00000000">
      <w:pPr>
        <w:spacing w:after="18" w:line="259" w:lineRule="auto"/>
        <w:ind w:left="0" w:firstLine="0"/>
        <w:rPr>
          <w:lang w:val="es-ES"/>
        </w:rPr>
      </w:pPr>
      <w:r w:rsidRPr="00F8589F">
        <w:rPr>
          <w:lang w:val="es-ES"/>
        </w:rPr>
        <w:t xml:space="preserve"> </w:t>
      </w:r>
    </w:p>
    <w:p w14:paraId="60F8E7F4" w14:textId="13D51935" w:rsidR="003C7730" w:rsidRPr="00F8589F" w:rsidRDefault="00000000">
      <w:pPr>
        <w:spacing w:after="9" w:line="268" w:lineRule="auto"/>
        <w:ind w:left="-5"/>
        <w:rPr>
          <w:b/>
          <w:lang w:val="es-ES"/>
        </w:rPr>
      </w:pPr>
      <w:r w:rsidRPr="00F8589F">
        <w:rPr>
          <w:b/>
          <w:lang w:val="es-ES"/>
        </w:rPr>
        <w:t>Objetivos del workshop</w:t>
      </w:r>
    </w:p>
    <w:p w14:paraId="11F38802" w14:textId="77777777" w:rsidR="001E1B14" w:rsidRPr="00F8589F" w:rsidRDefault="001E1B14">
      <w:pPr>
        <w:spacing w:after="9" w:line="268" w:lineRule="auto"/>
        <w:ind w:left="-5"/>
        <w:rPr>
          <w:lang w:val="es-ES"/>
        </w:rPr>
      </w:pPr>
    </w:p>
    <w:p w14:paraId="264DDAF1" w14:textId="77777777" w:rsidR="001E1B14" w:rsidRPr="00F8589F" w:rsidRDefault="00000000" w:rsidP="001E1B14">
      <w:pPr>
        <w:pStyle w:val="ListParagraph"/>
        <w:numPr>
          <w:ilvl w:val="0"/>
          <w:numId w:val="4"/>
        </w:numPr>
        <w:ind w:right="19"/>
        <w:rPr>
          <w:lang w:val="es-ES"/>
        </w:rPr>
      </w:pPr>
      <w:r w:rsidRPr="00F8589F">
        <w:rPr>
          <w:lang w:val="es-ES"/>
        </w:rPr>
        <w:t xml:space="preserve">Comprender los fundamentos teóricos del diseño de estrategias de clonación de plásmidos, incluyendo la selección de vectores, enzimas de restricción y métodos de inserción, con base en los requerimientos de distintos experimentos en biología molecular. </w:t>
      </w:r>
    </w:p>
    <w:p w14:paraId="182358ED" w14:textId="77777777" w:rsidR="001E1B14" w:rsidRPr="00F8589F" w:rsidRDefault="00000000" w:rsidP="001E1B14">
      <w:pPr>
        <w:pStyle w:val="ListParagraph"/>
        <w:numPr>
          <w:ilvl w:val="0"/>
          <w:numId w:val="4"/>
        </w:numPr>
        <w:ind w:right="19"/>
        <w:rPr>
          <w:lang w:val="es-ES"/>
        </w:rPr>
      </w:pPr>
      <w:r w:rsidRPr="00F8589F">
        <w:rPr>
          <w:lang w:val="es-ES"/>
        </w:rPr>
        <w:t>Desarrollar competencias prácticas en el diseño</w:t>
      </w:r>
      <w:r w:rsidRPr="00F8589F">
        <w:rPr>
          <w:i/>
          <w:iCs/>
          <w:lang w:val="es-ES"/>
        </w:rPr>
        <w:t xml:space="preserve"> in </w:t>
      </w:r>
      <w:proofErr w:type="spellStart"/>
      <w:r w:rsidRPr="00F8589F">
        <w:rPr>
          <w:i/>
          <w:iCs/>
          <w:lang w:val="es-ES"/>
        </w:rPr>
        <w:t>silico</w:t>
      </w:r>
      <w:proofErr w:type="spellEnd"/>
      <w:r w:rsidRPr="00F8589F">
        <w:rPr>
          <w:i/>
          <w:iCs/>
          <w:lang w:val="es-ES"/>
        </w:rPr>
        <w:t xml:space="preserve"> </w:t>
      </w:r>
      <w:r w:rsidRPr="00F8589F">
        <w:rPr>
          <w:lang w:val="es-ES"/>
        </w:rPr>
        <w:t xml:space="preserve">y planificación experimental, aplicando herramientas bioinformáticas para la construcción de plásmidos y anticipando posibles limitaciones técnicas o resultados no deseados. </w:t>
      </w:r>
    </w:p>
    <w:p w14:paraId="7CBC7389" w14:textId="3A7791DB" w:rsidR="003C7730" w:rsidRPr="00F8589F" w:rsidRDefault="00000000" w:rsidP="001E1B14">
      <w:pPr>
        <w:pStyle w:val="ListParagraph"/>
        <w:numPr>
          <w:ilvl w:val="0"/>
          <w:numId w:val="4"/>
        </w:numPr>
        <w:ind w:right="19"/>
        <w:rPr>
          <w:lang w:val="es-ES"/>
        </w:rPr>
      </w:pPr>
      <w:r w:rsidRPr="00F8589F">
        <w:rPr>
          <w:lang w:val="es-ES"/>
        </w:rPr>
        <w:t xml:space="preserve">Ejecutar y analizar procedimientos experimentales básicos de clonación de plásmidos, integrando las etapas desde la construcción conceptual hasta la validación en laboratorio, con el fin de consolidar una visión aplicada de la biología molecular. </w:t>
      </w:r>
    </w:p>
    <w:p w14:paraId="64A95903" w14:textId="77777777" w:rsidR="003C7730" w:rsidRPr="00F8589F" w:rsidRDefault="00000000">
      <w:pPr>
        <w:spacing w:after="18" w:line="259" w:lineRule="auto"/>
        <w:ind w:left="0" w:firstLine="0"/>
        <w:rPr>
          <w:lang w:val="es-ES"/>
        </w:rPr>
      </w:pPr>
      <w:r w:rsidRPr="00F8589F">
        <w:rPr>
          <w:lang w:val="es-ES"/>
        </w:rPr>
        <w:t xml:space="preserve"> </w:t>
      </w:r>
    </w:p>
    <w:p w14:paraId="3D78639C" w14:textId="77777777" w:rsidR="001E1B14" w:rsidRPr="00F8589F" w:rsidRDefault="001E1B14">
      <w:pPr>
        <w:spacing w:after="160" w:line="278" w:lineRule="auto"/>
        <w:ind w:left="0" w:firstLine="0"/>
        <w:rPr>
          <w:b/>
          <w:lang w:val="es-ES"/>
        </w:rPr>
        <w:sectPr w:rsidR="001E1B14" w:rsidRPr="00F8589F">
          <w:pgSz w:w="12240" w:h="15840"/>
          <w:pgMar w:top="1486" w:right="1442" w:bottom="1637" w:left="1440" w:header="720" w:footer="720" w:gutter="0"/>
          <w:cols w:space="720"/>
        </w:sectPr>
      </w:pPr>
      <w:r w:rsidRPr="00F8589F">
        <w:rPr>
          <w:b/>
          <w:lang w:val="es-ES"/>
        </w:rPr>
        <w:br w:type="page"/>
      </w:r>
    </w:p>
    <w:p w14:paraId="291521D4" w14:textId="3F90D772" w:rsidR="001E1B14" w:rsidRPr="00F8589F" w:rsidRDefault="001E1B14" w:rsidP="001E1B14">
      <w:pPr>
        <w:spacing w:after="9" w:line="268" w:lineRule="auto"/>
        <w:ind w:left="-5"/>
        <w:rPr>
          <w:lang w:val="es-ES"/>
        </w:rPr>
      </w:pPr>
      <w:r w:rsidRPr="00F8589F">
        <w:rPr>
          <w:b/>
          <w:lang w:val="es-ES"/>
        </w:rPr>
        <w:lastRenderedPageBreak/>
        <w:t xml:space="preserve">Cronograma de actividades: </w:t>
      </w:r>
    </w:p>
    <w:p w14:paraId="0EF409F9" w14:textId="77777777" w:rsidR="001E1B14" w:rsidRPr="00F8589F" w:rsidRDefault="001E1B14">
      <w:pPr>
        <w:spacing w:after="160" w:line="278" w:lineRule="auto"/>
        <w:ind w:left="0" w:firstLine="0"/>
        <w:rPr>
          <w:b/>
          <w:lang w:val="es-ES"/>
        </w:rPr>
      </w:pPr>
    </w:p>
    <w:tbl>
      <w:tblPr>
        <w:tblW w:w="0" w:type="auto"/>
        <w:tblLook w:val="04A0" w:firstRow="1" w:lastRow="0" w:firstColumn="1" w:lastColumn="0" w:noHBand="0" w:noVBand="1"/>
      </w:tblPr>
      <w:tblGrid>
        <w:gridCol w:w="943"/>
        <w:gridCol w:w="3352"/>
        <w:gridCol w:w="943"/>
        <w:gridCol w:w="3268"/>
        <w:gridCol w:w="943"/>
        <w:gridCol w:w="3258"/>
      </w:tblGrid>
      <w:tr w:rsidR="001E1B14" w:rsidRPr="00F8589F" w14:paraId="747F128B" w14:textId="77777777" w:rsidTr="001E1B14">
        <w:trPr>
          <w:trHeight w:val="320"/>
        </w:trPr>
        <w:tc>
          <w:tcPr>
            <w:tcW w:w="0" w:type="auto"/>
            <w:gridSpan w:val="6"/>
            <w:tcBorders>
              <w:top w:val="single" w:sz="4" w:space="0" w:color="auto"/>
              <w:left w:val="single" w:sz="4" w:space="0" w:color="auto"/>
              <w:bottom w:val="single" w:sz="4" w:space="0" w:color="auto"/>
              <w:right w:val="single" w:sz="4" w:space="0" w:color="auto"/>
            </w:tcBorders>
            <w:shd w:val="clear" w:color="000000" w:fill="393939"/>
            <w:vAlign w:val="center"/>
            <w:hideMark/>
          </w:tcPr>
          <w:p w14:paraId="7DB3C44F" w14:textId="77777777" w:rsidR="001E1B14" w:rsidRPr="00F8589F" w:rsidRDefault="001E1B14" w:rsidP="001E1B14">
            <w:pPr>
              <w:spacing w:after="0" w:line="240" w:lineRule="auto"/>
              <w:ind w:left="0" w:firstLine="0"/>
              <w:jc w:val="center"/>
              <w:rPr>
                <w:rFonts w:ascii="Aptos Narrow" w:eastAsia="Times New Roman" w:hAnsi="Aptos Narrow" w:cs="Times New Roman"/>
                <w:b/>
                <w:bCs/>
                <w:color w:val="FFFFFF"/>
                <w:kern w:val="0"/>
                <w:sz w:val="18"/>
                <w:szCs w:val="18"/>
                <w:lang w:val="es-ES" w:eastAsia="en-US" w:bidi="ar-SA"/>
                <w14:ligatures w14:val="none"/>
              </w:rPr>
            </w:pPr>
            <w:r w:rsidRPr="00F8589F">
              <w:rPr>
                <w:rFonts w:ascii="Aptos Narrow" w:eastAsia="Times New Roman" w:hAnsi="Aptos Narrow" w:cs="Times New Roman"/>
                <w:b/>
                <w:bCs/>
                <w:color w:val="FFFFFF"/>
                <w:kern w:val="0"/>
                <w:sz w:val="18"/>
                <w:szCs w:val="18"/>
                <w:lang w:val="es-ES" w:eastAsia="en-US" w:bidi="ar-SA"/>
                <w14:ligatures w14:val="none"/>
              </w:rPr>
              <w:t>Taller sobre clonación de plásmidos: del diseño a experimentos</w:t>
            </w:r>
          </w:p>
        </w:tc>
      </w:tr>
      <w:tr w:rsidR="001E1B14" w:rsidRPr="00F8589F" w14:paraId="6777B004" w14:textId="77777777" w:rsidTr="001E1B14">
        <w:trPr>
          <w:trHeight w:val="320"/>
        </w:trPr>
        <w:tc>
          <w:tcPr>
            <w:tcW w:w="0" w:type="auto"/>
            <w:gridSpan w:val="2"/>
            <w:tcBorders>
              <w:top w:val="single" w:sz="4" w:space="0" w:color="auto"/>
              <w:left w:val="single" w:sz="4" w:space="0" w:color="auto"/>
              <w:bottom w:val="single" w:sz="4" w:space="0" w:color="auto"/>
              <w:right w:val="single" w:sz="4" w:space="0" w:color="auto"/>
            </w:tcBorders>
            <w:shd w:val="clear" w:color="000000" w:fill="D9D9D9"/>
            <w:vAlign w:val="center"/>
            <w:hideMark/>
          </w:tcPr>
          <w:p w14:paraId="49F74479" w14:textId="77777777" w:rsidR="001E1B14" w:rsidRPr="00F8589F" w:rsidRDefault="001E1B14" w:rsidP="001E1B14">
            <w:pPr>
              <w:spacing w:after="0" w:line="240" w:lineRule="auto"/>
              <w:ind w:left="0" w:firstLine="0"/>
              <w:jc w:val="center"/>
              <w:rPr>
                <w:rFonts w:ascii="Aptos Narrow" w:eastAsia="Times New Roman" w:hAnsi="Aptos Narrow" w:cs="Times New Roman"/>
                <w:b/>
                <w:bCs/>
                <w:kern w:val="0"/>
                <w:sz w:val="18"/>
                <w:szCs w:val="18"/>
                <w:lang w:val="es-ES" w:eastAsia="en-US" w:bidi="ar-SA"/>
                <w14:ligatures w14:val="none"/>
              </w:rPr>
            </w:pPr>
            <w:r w:rsidRPr="00F8589F">
              <w:rPr>
                <w:rFonts w:ascii="Aptos Narrow" w:eastAsia="Times New Roman" w:hAnsi="Aptos Narrow" w:cs="Times New Roman"/>
                <w:b/>
                <w:bCs/>
                <w:kern w:val="0"/>
                <w:sz w:val="18"/>
                <w:szCs w:val="18"/>
                <w:lang w:val="es-ES" w:eastAsia="en-US" w:bidi="ar-SA"/>
                <w14:ligatures w14:val="none"/>
              </w:rPr>
              <w:t>Dia 1</w:t>
            </w:r>
          </w:p>
        </w:tc>
        <w:tc>
          <w:tcPr>
            <w:tcW w:w="0" w:type="auto"/>
            <w:gridSpan w:val="2"/>
            <w:tcBorders>
              <w:top w:val="single" w:sz="4" w:space="0" w:color="auto"/>
              <w:left w:val="nil"/>
              <w:bottom w:val="single" w:sz="4" w:space="0" w:color="auto"/>
              <w:right w:val="single" w:sz="4" w:space="0" w:color="auto"/>
            </w:tcBorders>
            <w:shd w:val="clear" w:color="000000" w:fill="D9D9D9"/>
            <w:vAlign w:val="center"/>
            <w:hideMark/>
          </w:tcPr>
          <w:p w14:paraId="2E0AB80A" w14:textId="77777777" w:rsidR="001E1B14" w:rsidRPr="00F8589F" w:rsidRDefault="001E1B14" w:rsidP="001E1B14">
            <w:pPr>
              <w:spacing w:after="0" w:line="240" w:lineRule="auto"/>
              <w:ind w:left="0" w:firstLine="0"/>
              <w:jc w:val="center"/>
              <w:rPr>
                <w:rFonts w:ascii="Aptos Narrow" w:eastAsia="Times New Roman" w:hAnsi="Aptos Narrow" w:cs="Times New Roman"/>
                <w:b/>
                <w:bCs/>
                <w:kern w:val="0"/>
                <w:sz w:val="18"/>
                <w:szCs w:val="18"/>
                <w:lang w:val="es-ES" w:eastAsia="en-US" w:bidi="ar-SA"/>
                <w14:ligatures w14:val="none"/>
              </w:rPr>
            </w:pPr>
            <w:r w:rsidRPr="00F8589F">
              <w:rPr>
                <w:rFonts w:ascii="Aptos Narrow" w:eastAsia="Times New Roman" w:hAnsi="Aptos Narrow" w:cs="Times New Roman"/>
                <w:b/>
                <w:bCs/>
                <w:kern w:val="0"/>
                <w:sz w:val="18"/>
                <w:szCs w:val="18"/>
                <w:lang w:val="es-ES" w:eastAsia="en-US" w:bidi="ar-SA"/>
                <w14:ligatures w14:val="none"/>
              </w:rPr>
              <w:t>Dia 2</w:t>
            </w:r>
          </w:p>
        </w:tc>
        <w:tc>
          <w:tcPr>
            <w:tcW w:w="0" w:type="auto"/>
            <w:gridSpan w:val="2"/>
            <w:tcBorders>
              <w:top w:val="single" w:sz="4" w:space="0" w:color="auto"/>
              <w:left w:val="nil"/>
              <w:bottom w:val="single" w:sz="4" w:space="0" w:color="auto"/>
              <w:right w:val="single" w:sz="4" w:space="0" w:color="auto"/>
            </w:tcBorders>
            <w:shd w:val="clear" w:color="000000" w:fill="D9D9D9"/>
            <w:noWrap/>
            <w:vAlign w:val="center"/>
            <w:hideMark/>
          </w:tcPr>
          <w:p w14:paraId="6C43288E" w14:textId="77777777" w:rsidR="001E1B14" w:rsidRPr="00F8589F" w:rsidRDefault="001E1B14" w:rsidP="001E1B14">
            <w:pPr>
              <w:spacing w:after="0" w:line="240" w:lineRule="auto"/>
              <w:ind w:left="0" w:firstLine="0"/>
              <w:jc w:val="center"/>
              <w:rPr>
                <w:rFonts w:ascii="Aptos Narrow" w:eastAsia="Times New Roman" w:hAnsi="Aptos Narrow" w:cs="Times New Roman"/>
                <w:b/>
                <w:bCs/>
                <w:kern w:val="0"/>
                <w:sz w:val="18"/>
                <w:szCs w:val="18"/>
                <w:lang w:val="es-ES" w:eastAsia="en-US" w:bidi="ar-SA"/>
                <w14:ligatures w14:val="none"/>
              </w:rPr>
            </w:pPr>
            <w:r w:rsidRPr="00F8589F">
              <w:rPr>
                <w:rFonts w:ascii="Aptos Narrow" w:eastAsia="Times New Roman" w:hAnsi="Aptos Narrow" w:cs="Times New Roman"/>
                <w:b/>
                <w:bCs/>
                <w:kern w:val="0"/>
                <w:sz w:val="18"/>
                <w:szCs w:val="18"/>
                <w:lang w:val="es-ES" w:eastAsia="en-US" w:bidi="ar-SA"/>
                <w14:ligatures w14:val="none"/>
              </w:rPr>
              <w:t>Dia 3</w:t>
            </w:r>
          </w:p>
        </w:tc>
      </w:tr>
      <w:tr w:rsidR="001E1B14" w:rsidRPr="00F8589F" w14:paraId="3801E7BC" w14:textId="77777777" w:rsidTr="001E1B14">
        <w:trPr>
          <w:trHeight w:val="780"/>
        </w:trPr>
        <w:tc>
          <w:tcPr>
            <w:tcW w:w="0" w:type="auto"/>
            <w:tcBorders>
              <w:top w:val="nil"/>
              <w:left w:val="single" w:sz="4" w:space="0" w:color="auto"/>
              <w:bottom w:val="single" w:sz="4" w:space="0" w:color="auto"/>
              <w:right w:val="single" w:sz="4" w:space="0" w:color="auto"/>
            </w:tcBorders>
            <w:shd w:val="clear" w:color="000000" w:fill="ADADAD"/>
            <w:noWrap/>
            <w:vAlign w:val="center"/>
            <w:hideMark/>
          </w:tcPr>
          <w:p w14:paraId="75A880F6" w14:textId="3295DBD2" w:rsidR="001E1B14" w:rsidRPr="00F8589F" w:rsidRDefault="00F8589F" w:rsidP="001E1B14">
            <w:pPr>
              <w:spacing w:after="0" w:line="240" w:lineRule="auto"/>
              <w:ind w:left="0" w:firstLine="0"/>
              <w:jc w:val="center"/>
              <w:rPr>
                <w:rFonts w:ascii="Aptos Narrow" w:eastAsia="Times New Roman" w:hAnsi="Aptos Narrow" w:cs="Times New Roman"/>
                <w:b/>
                <w:bCs/>
                <w:kern w:val="0"/>
                <w:sz w:val="18"/>
                <w:szCs w:val="18"/>
                <w:lang w:val="es-ES" w:eastAsia="en-US" w:bidi="ar-SA"/>
                <w14:ligatures w14:val="none"/>
              </w:rPr>
            </w:pPr>
            <w:r w:rsidRPr="00F8589F">
              <w:rPr>
                <w:rFonts w:ascii="Aptos Narrow" w:eastAsia="Times New Roman" w:hAnsi="Aptos Narrow" w:cs="Times New Roman"/>
                <w:b/>
                <w:bCs/>
                <w:kern w:val="0"/>
                <w:sz w:val="18"/>
                <w:szCs w:val="18"/>
                <w:lang w:val="es-ES" w:eastAsia="en-US" w:bidi="ar-SA"/>
                <w14:ligatures w14:val="none"/>
              </w:rPr>
              <w:t>Duración</w:t>
            </w:r>
          </w:p>
        </w:tc>
        <w:tc>
          <w:tcPr>
            <w:tcW w:w="0" w:type="auto"/>
            <w:tcBorders>
              <w:top w:val="nil"/>
              <w:left w:val="nil"/>
              <w:bottom w:val="single" w:sz="4" w:space="0" w:color="auto"/>
              <w:right w:val="single" w:sz="4" w:space="0" w:color="auto"/>
            </w:tcBorders>
            <w:shd w:val="clear" w:color="000000" w:fill="ADADAD"/>
            <w:noWrap/>
            <w:vAlign w:val="center"/>
            <w:hideMark/>
          </w:tcPr>
          <w:p w14:paraId="5C6852B4" w14:textId="77777777" w:rsidR="001E1B14" w:rsidRPr="00F8589F" w:rsidRDefault="001E1B14" w:rsidP="001E1B14">
            <w:pPr>
              <w:spacing w:after="0" w:line="240" w:lineRule="auto"/>
              <w:ind w:left="0" w:firstLine="0"/>
              <w:jc w:val="center"/>
              <w:rPr>
                <w:rFonts w:ascii="Aptos Narrow" w:eastAsia="Times New Roman" w:hAnsi="Aptos Narrow" w:cs="Times New Roman"/>
                <w:b/>
                <w:bCs/>
                <w:kern w:val="0"/>
                <w:sz w:val="18"/>
                <w:szCs w:val="18"/>
                <w:lang w:val="es-ES" w:eastAsia="en-US" w:bidi="ar-SA"/>
                <w14:ligatures w14:val="none"/>
              </w:rPr>
            </w:pPr>
            <w:r w:rsidRPr="00F8589F">
              <w:rPr>
                <w:rFonts w:ascii="Aptos Narrow" w:eastAsia="Times New Roman" w:hAnsi="Aptos Narrow" w:cs="Times New Roman"/>
                <w:b/>
                <w:bCs/>
                <w:kern w:val="0"/>
                <w:sz w:val="18"/>
                <w:szCs w:val="18"/>
                <w:lang w:val="es-ES" w:eastAsia="en-US" w:bidi="ar-SA"/>
                <w14:ligatures w14:val="none"/>
              </w:rPr>
              <w:t>Contenido</w:t>
            </w:r>
          </w:p>
        </w:tc>
        <w:tc>
          <w:tcPr>
            <w:tcW w:w="0" w:type="auto"/>
            <w:tcBorders>
              <w:top w:val="nil"/>
              <w:left w:val="nil"/>
              <w:bottom w:val="single" w:sz="4" w:space="0" w:color="auto"/>
              <w:right w:val="single" w:sz="4" w:space="0" w:color="auto"/>
            </w:tcBorders>
            <w:shd w:val="clear" w:color="000000" w:fill="ADADAD"/>
            <w:noWrap/>
            <w:vAlign w:val="center"/>
            <w:hideMark/>
          </w:tcPr>
          <w:p w14:paraId="2939AE77" w14:textId="0E485DD8" w:rsidR="001E1B14" w:rsidRPr="00F8589F" w:rsidRDefault="00F8589F" w:rsidP="001E1B14">
            <w:pPr>
              <w:spacing w:after="0" w:line="240" w:lineRule="auto"/>
              <w:ind w:left="0" w:firstLine="0"/>
              <w:jc w:val="center"/>
              <w:rPr>
                <w:rFonts w:ascii="Aptos Narrow" w:eastAsia="Times New Roman" w:hAnsi="Aptos Narrow" w:cs="Times New Roman"/>
                <w:b/>
                <w:bCs/>
                <w:kern w:val="0"/>
                <w:sz w:val="18"/>
                <w:szCs w:val="18"/>
                <w:lang w:val="es-ES" w:eastAsia="en-US" w:bidi="ar-SA"/>
                <w14:ligatures w14:val="none"/>
              </w:rPr>
            </w:pPr>
            <w:r w:rsidRPr="00F8589F">
              <w:rPr>
                <w:rFonts w:ascii="Aptos Narrow" w:eastAsia="Times New Roman" w:hAnsi="Aptos Narrow" w:cs="Times New Roman"/>
                <w:b/>
                <w:bCs/>
                <w:kern w:val="0"/>
                <w:sz w:val="18"/>
                <w:szCs w:val="18"/>
                <w:lang w:val="es-ES" w:eastAsia="en-US" w:bidi="ar-SA"/>
                <w14:ligatures w14:val="none"/>
              </w:rPr>
              <w:t>Duración</w:t>
            </w:r>
          </w:p>
        </w:tc>
        <w:tc>
          <w:tcPr>
            <w:tcW w:w="0" w:type="auto"/>
            <w:tcBorders>
              <w:top w:val="nil"/>
              <w:left w:val="nil"/>
              <w:bottom w:val="single" w:sz="4" w:space="0" w:color="auto"/>
              <w:right w:val="single" w:sz="4" w:space="0" w:color="auto"/>
            </w:tcBorders>
            <w:shd w:val="clear" w:color="000000" w:fill="ADADAD"/>
            <w:noWrap/>
            <w:vAlign w:val="center"/>
            <w:hideMark/>
          </w:tcPr>
          <w:p w14:paraId="24E6D45D" w14:textId="77777777" w:rsidR="001E1B14" w:rsidRPr="00F8589F" w:rsidRDefault="001E1B14" w:rsidP="001E1B14">
            <w:pPr>
              <w:spacing w:after="0" w:line="240" w:lineRule="auto"/>
              <w:ind w:left="0" w:firstLine="0"/>
              <w:jc w:val="center"/>
              <w:rPr>
                <w:rFonts w:ascii="Aptos Narrow" w:eastAsia="Times New Roman" w:hAnsi="Aptos Narrow" w:cs="Times New Roman"/>
                <w:b/>
                <w:bCs/>
                <w:kern w:val="0"/>
                <w:sz w:val="18"/>
                <w:szCs w:val="18"/>
                <w:lang w:val="es-ES" w:eastAsia="en-US" w:bidi="ar-SA"/>
                <w14:ligatures w14:val="none"/>
              </w:rPr>
            </w:pPr>
            <w:r w:rsidRPr="00F8589F">
              <w:rPr>
                <w:rFonts w:ascii="Aptos Narrow" w:eastAsia="Times New Roman" w:hAnsi="Aptos Narrow" w:cs="Times New Roman"/>
                <w:b/>
                <w:bCs/>
                <w:kern w:val="0"/>
                <w:sz w:val="18"/>
                <w:szCs w:val="18"/>
                <w:lang w:val="es-ES" w:eastAsia="en-US" w:bidi="ar-SA"/>
                <w14:ligatures w14:val="none"/>
              </w:rPr>
              <w:t>Contenido</w:t>
            </w:r>
          </w:p>
        </w:tc>
        <w:tc>
          <w:tcPr>
            <w:tcW w:w="0" w:type="auto"/>
            <w:tcBorders>
              <w:top w:val="nil"/>
              <w:left w:val="nil"/>
              <w:bottom w:val="single" w:sz="4" w:space="0" w:color="auto"/>
              <w:right w:val="single" w:sz="4" w:space="0" w:color="auto"/>
            </w:tcBorders>
            <w:shd w:val="clear" w:color="000000" w:fill="ADADAD"/>
            <w:noWrap/>
            <w:vAlign w:val="center"/>
            <w:hideMark/>
          </w:tcPr>
          <w:p w14:paraId="466DB20D" w14:textId="79F7776D" w:rsidR="001E1B14" w:rsidRPr="00F8589F" w:rsidRDefault="00F8589F" w:rsidP="001E1B14">
            <w:pPr>
              <w:spacing w:after="0" w:line="240" w:lineRule="auto"/>
              <w:ind w:left="0" w:firstLine="0"/>
              <w:jc w:val="center"/>
              <w:rPr>
                <w:rFonts w:ascii="Aptos Narrow" w:eastAsia="Times New Roman" w:hAnsi="Aptos Narrow" w:cs="Times New Roman"/>
                <w:b/>
                <w:bCs/>
                <w:kern w:val="0"/>
                <w:sz w:val="18"/>
                <w:szCs w:val="18"/>
                <w:lang w:val="es-ES" w:eastAsia="en-US" w:bidi="ar-SA"/>
                <w14:ligatures w14:val="none"/>
              </w:rPr>
            </w:pPr>
            <w:r w:rsidRPr="00F8589F">
              <w:rPr>
                <w:rFonts w:ascii="Aptos Narrow" w:eastAsia="Times New Roman" w:hAnsi="Aptos Narrow" w:cs="Times New Roman"/>
                <w:b/>
                <w:bCs/>
                <w:kern w:val="0"/>
                <w:sz w:val="18"/>
                <w:szCs w:val="18"/>
                <w:lang w:val="es-ES" w:eastAsia="en-US" w:bidi="ar-SA"/>
                <w14:ligatures w14:val="none"/>
              </w:rPr>
              <w:t>Duración</w:t>
            </w:r>
          </w:p>
        </w:tc>
        <w:tc>
          <w:tcPr>
            <w:tcW w:w="0" w:type="auto"/>
            <w:tcBorders>
              <w:top w:val="nil"/>
              <w:left w:val="nil"/>
              <w:bottom w:val="single" w:sz="4" w:space="0" w:color="auto"/>
              <w:right w:val="single" w:sz="4" w:space="0" w:color="auto"/>
            </w:tcBorders>
            <w:shd w:val="clear" w:color="000000" w:fill="ADADAD"/>
            <w:noWrap/>
            <w:vAlign w:val="center"/>
            <w:hideMark/>
          </w:tcPr>
          <w:p w14:paraId="79547463" w14:textId="77777777" w:rsidR="001E1B14" w:rsidRPr="00F8589F" w:rsidRDefault="001E1B14" w:rsidP="001E1B14">
            <w:pPr>
              <w:spacing w:after="0" w:line="240" w:lineRule="auto"/>
              <w:ind w:left="0" w:firstLine="0"/>
              <w:jc w:val="center"/>
              <w:rPr>
                <w:rFonts w:ascii="Aptos Narrow" w:eastAsia="Times New Roman" w:hAnsi="Aptos Narrow" w:cs="Times New Roman"/>
                <w:b/>
                <w:bCs/>
                <w:kern w:val="0"/>
                <w:sz w:val="18"/>
                <w:szCs w:val="18"/>
                <w:lang w:val="es-ES" w:eastAsia="en-US" w:bidi="ar-SA"/>
                <w14:ligatures w14:val="none"/>
              </w:rPr>
            </w:pPr>
            <w:r w:rsidRPr="00F8589F">
              <w:rPr>
                <w:rFonts w:ascii="Aptos Narrow" w:eastAsia="Times New Roman" w:hAnsi="Aptos Narrow" w:cs="Times New Roman"/>
                <w:b/>
                <w:bCs/>
                <w:kern w:val="0"/>
                <w:sz w:val="18"/>
                <w:szCs w:val="18"/>
                <w:lang w:val="es-ES" w:eastAsia="en-US" w:bidi="ar-SA"/>
                <w14:ligatures w14:val="none"/>
              </w:rPr>
              <w:t>Contenido</w:t>
            </w:r>
          </w:p>
        </w:tc>
      </w:tr>
      <w:tr w:rsidR="001E1B14" w:rsidRPr="00F8589F" w14:paraId="60D18D01" w14:textId="77777777" w:rsidTr="001E1B14">
        <w:trPr>
          <w:trHeight w:val="700"/>
        </w:trPr>
        <w:tc>
          <w:tcPr>
            <w:tcW w:w="0" w:type="auto"/>
            <w:tcBorders>
              <w:top w:val="nil"/>
              <w:left w:val="single" w:sz="4" w:space="0" w:color="auto"/>
              <w:bottom w:val="single" w:sz="4" w:space="0" w:color="auto"/>
              <w:right w:val="single" w:sz="4" w:space="0" w:color="auto"/>
            </w:tcBorders>
            <w:noWrap/>
            <w:vAlign w:val="center"/>
            <w:hideMark/>
          </w:tcPr>
          <w:p w14:paraId="3C23F52F"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15-20 min</w:t>
            </w:r>
          </w:p>
        </w:tc>
        <w:tc>
          <w:tcPr>
            <w:tcW w:w="0" w:type="auto"/>
            <w:tcBorders>
              <w:top w:val="nil"/>
              <w:left w:val="nil"/>
              <w:bottom w:val="single" w:sz="4" w:space="0" w:color="auto"/>
              <w:right w:val="single" w:sz="4" w:space="0" w:color="auto"/>
            </w:tcBorders>
            <w:vAlign w:val="center"/>
            <w:hideMark/>
          </w:tcPr>
          <w:p w14:paraId="4A81D667" w14:textId="01BA2789"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xml:space="preserve">Conceptos </w:t>
            </w:r>
            <w:r w:rsidR="00F8589F" w:rsidRPr="00F8589F">
              <w:rPr>
                <w:rFonts w:ascii="Aptos Narrow" w:eastAsia="Times New Roman" w:hAnsi="Aptos Narrow" w:cs="Times New Roman"/>
                <w:kern w:val="0"/>
                <w:sz w:val="18"/>
                <w:szCs w:val="18"/>
                <w:lang w:val="es-ES" w:eastAsia="en-US" w:bidi="ar-SA"/>
                <w14:ligatures w14:val="none"/>
              </w:rPr>
              <w:t>básicos</w:t>
            </w:r>
            <w:r w:rsidRPr="00F8589F">
              <w:rPr>
                <w:rFonts w:ascii="Aptos Narrow" w:eastAsia="Times New Roman" w:hAnsi="Aptos Narrow" w:cs="Times New Roman"/>
                <w:kern w:val="0"/>
                <w:sz w:val="18"/>
                <w:szCs w:val="18"/>
                <w:lang w:val="es-ES" w:eastAsia="en-US" w:bidi="ar-SA"/>
                <w14:ligatures w14:val="none"/>
              </w:rPr>
              <w:t xml:space="preserve"> sobre </w:t>
            </w:r>
            <w:r w:rsidR="00F8589F" w:rsidRPr="00F8589F">
              <w:rPr>
                <w:rFonts w:ascii="Aptos Narrow" w:eastAsia="Times New Roman" w:hAnsi="Aptos Narrow" w:cs="Times New Roman"/>
                <w:kern w:val="0"/>
                <w:sz w:val="18"/>
                <w:szCs w:val="18"/>
                <w:lang w:val="es-ES" w:eastAsia="en-US" w:bidi="ar-SA"/>
                <w14:ligatures w14:val="none"/>
              </w:rPr>
              <w:t>plásmidos</w:t>
            </w:r>
            <w:r w:rsidRPr="00F8589F">
              <w:rPr>
                <w:rFonts w:ascii="Aptos Narrow" w:eastAsia="Times New Roman" w:hAnsi="Aptos Narrow" w:cs="Times New Roman"/>
                <w:kern w:val="0"/>
                <w:sz w:val="18"/>
                <w:szCs w:val="18"/>
                <w:lang w:val="es-ES" w:eastAsia="en-US" w:bidi="ar-SA"/>
                <w14:ligatures w14:val="none"/>
              </w:rPr>
              <w:t xml:space="preserve"> y aplicaciones</w:t>
            </w:r>
          </w:p>
        </w:tc>
        <w:tc>
          <w:tcPr>
            <w:tcW w:w="0" w:type="auto"/>
            <w:tcBorders>
              <w:top w:val="nil"/>
              <w:left w:val="nil"/>
              <w:bottom w:val="single" w:sz="4" w:space="0" w:color="auto"/>
              <w:right w:val="single" w:sz="4" w:space="0" w:color="auto"/>
            </w:tcBorders>
            <w:noWrap/>
            <w:vAlign w:val="center"/>
            <w:hideMark/>
          </w:tcPr>
          <w:p w14:paraId="720B0E73"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15-20 min</w:t>
            </w:r>
          </w:p>
        </w:tc>
        <w:tc>
          <w:tcPr>
            <w:tcW w:w="0" w:type="auto"/>
            <w:tcBorders>
              <w:top w:val="nil"/>
              <w:left w:val="nil"/>
              <w:bottom w:val="single" w:sz="4" w:space="0" w:color="auto"/>
              <w:right w:val="single" w:sz="4" w:space="0" w:color="auto"/>
            </w:tcBorders>
            <w:vAlign w:val="center"/>
            <w:hideMark/>
          </w:tcPr>
          <w:p w14:paraId="2D36343C" w14:textId="59371466"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xml:space="preserve">Estrategias para la </w:t>
            </w:r>
            <w:r w:rsidR="00F8589F" w:rsidRPr="00F8589F">
              <w:rPr>
                <w:rFonts w:ascii="Aptos Narrow" w:eastAsia="Times New Roman" w:hAnsi="Aptos Narrow" w:cs="Times New Roman"/>
                <w:kern w:val="0"/>
                <w:sz w:val="18"/>
                <w:szCs w:val="18"/>
                <w:lang w:val="es-ES" w:eastAsia="en-US" w:bidi="ar-SA"/>
                <w14:ligatures w14:val="none"/>
              </w:rPr>
              <w:t>modificación</w:t>
            </w:r>
            <w:r w:rsidRPr="00F8589F">
              <w:rPr>
                <w:rFonts w:ascii="Aptos Narrow" w:eastAsia="Times New Roman" w:hAnsi="Aptos Narrow" w:cs="Times New Roman"/>
                <w:kern w:val="0"/>
                <w:sz w:val="18"/>
                <w:szCs w:val="18"/>
                <w:lang w:val="es-ES" w:eastAsia="en-US" w:bidi="ar-SA"/>
                <w14:ligatures w14:val="none"/>
              </w:rPr>
              <w:t xml:space="preserve"> de </w:t>
            </w:r>
            <w:r w:rsidR="00F8589F" w:rsidRPr="00F8589F">
              <w:rPr>
                <w:rFonts w:ascii="Aptos Narrow" w:eastAsia="Times New Roman" w:hAnsi="Aptos Narrow" w:cs="Times New Roman"/>
                <w:kern w:val="0"/>
                <w:sz w:val="18"/>
                <w:szCs w:val="18"/>
                <w:lang w:val="es-ES" w:eastAsia="en-US" w:bidi="ar-SA"/>
                <w14:ligatures w14:val="none"/>
              </w:rPr>
              <w:t>plásmidos</w:t>
            </w:r>
            <w:r w:rsidRPr="00F8589F">
              <w:rPr>
                <w:rFonts w:ascii="Aptos Narrow" w:eastAsia="Times New Roman" w:hAnsi="Aptos Narrow" w:cs="Times New Roman"/>
                <w:kern w:val="0"/>
                <w:sz w:val="18"/>
                <w:szCs w:val="18"/>
                <w:lang w:val="es-ES" w:eastAsia="en-US" w:bidi="ar-SA"/>
                <w14:ligatures w14:val="none"/>
              </w:rPr>
              <w:t xml:space="preserve"> mediante Gibson </w:t>
            </w:r>
            <w:proofErr w:type="spellStart"/>
            <w:r w:rsidRPr="00F8589F">
              <w:rPr>
                <w:rFonts w:ascii="Aptos Narrow" w:eastAsia="Times New Roman" w:hAnsi="Aptos Narrow" w:cs="Times New Roman"/>
                <w:kern w:val="0"/>
                <w:sz w:val="18"/>
                <w:szCs w:val="18"/>
                <w:lang w:val="es-ES" w:eastAsia="en-US" w:bidi="ar-SA"/>
                <w14:ligatures w14:val="none"/>
              </w:rPr>
              <w:t>Assembly</w:t>
            </w:r>
            <w:proofErr w:type="spellEnd"/>
            <w:r w:rsidRPr="00F8589F">
              <w:rPr>
                <w:rFonts w:ascii="Aptos Narrow" w:eastAsia="Times New Roman" w:hAnsi="Aptos Narrow" w:cs="Times New Roman"/>
                <w:kern w:val="0"/>
                <w:sz w:val="18"/>
                <w:szCs w:val="18"/>
                <w:lang w:val="es-ES" w:eastAsia="en-US" w:bidi="ar-SA"/>
                <w14:ligatures w14:val="none"/>
              </w:rPr>
              <w:t>: deleciones, SDM, inserciones.</w:t>
            </w:r>
          </w:p>
        </w:tc>
        <w:tc>
          <w:tcPr>
            <w:tcW w:w="0" w:type="auto"/>
            <w:tcBorders>
              <w:top w:val="nil"/>
              <w:left w:val="nil"/>
              <w:bottom w:val="single" w:sz="4" w:space="0" w:color="auto"/>
              <w:right w:val="single" w:sz="4" w:space="0" w:color="auto"/>
            </w:tcBorders>
            <w:noWrap/>
            <w:vAlign w:val="center"/>
            <w:hideMark/>
          </w:tcPr>
          <w:p w14:paraId="137EAF33"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15-20 min</w:t>
            </w:r>
          </w:p>
        </w:tc>
        <w:tc>
          <w:tcPr>
            <w:tcW w:w="0" w:type="auto"/>
            <w:tcBorders>
              <w:top w:val="nil"/>
              <w:left w:val="nil"/>
              <w:bottom w:val="single" w:sz="4" w:space="0" w:color="auto"/>
              <w:right w:val="single" w:sz="4" w:space="0" w:color="auto"/>
            </w:tcBorders>
            <w:vAlign w:val="center"/>
            <w:hideMark/>
          </w:tcPr>
          <w:p w14:paraId="7E14035A" w14:textId="02AAF6A5"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xml:space="preserve">Aplicaciones y usos en </w:t>
            </w:r>
            <w:r w:rsidR="00F8589F" w:rsidRPr="00F8589F">
              <w:rPr>
                <w:rFonts w:ascii="Aptos Narrow" w:eastAsia="Times New Roman" w:hAnsi="Aptos Narrow" w:cs="Times New Roman"/>
                <w:kern w:val="0"/>
                <w:sz w:val="18"/>
                <w:szCs w:val="18"/>
                <w:lang w:val="es-ES" w:eastAsia="en-US" w:bidi="ar-SA"/>
                <w14:ligatures w14:val="none"/>
              </w:rPr>
              <w:t>biotecnología</w:t>
            </w:r>
            <w:r w:rsidRPr="00F8589F">
              <w:rPr>
                <w:rFonts w:ascii="Aptos Narrow" w:eastAsia="Times New Roman" w:hAnsi="Aptos Narrow" w:cs="Times New Roman"/>
                <w:kern w:val="0"/>
                <w:sz w:val="18"/>
                <w:szCs w:val="18"/>
                <w:lang w:val="es-ES" w:eastAsia="en-US" w:bidi="ar-SA"/>
                <w14:ligatures w14:val="none"/>
              </w:rPr>
              <w:t>: CRISPR (3/3)</w:t>
            </w:r>
          </w:p>
        </w:tc>
      </w:tr>
      <w:tr w:rsidR="001E1B14" w:rsidRPr="00F8589F" w14:paraId="4237E481" w14:textId="77777777" w:rsidTr="001E1B14">
        <w:trPr>
          <w:trHeight w:val="700"/>
        </w:trPr>
        <w:tc>
          <w:tcPr>
            <w:tcW w:w="0" w:type="auto"/>
            <w:tcBorders>
              <w:top w:val="nil"/>
              <w:left w:val="single" w:sz="4" w:space="0" w:color="auto"/>
              <w:bottom w:val="single" w:sz="4" w:space="0" w:color="auto"/>
              <w:right w:val="single" w:sz="4" w:space="0" w:color="auto"/>
            </w:tcBorders>
            <w:noWrap/>
            <w:vAlign w:val="center"/>
            <w:hideMark/>
          </w:tcPr>
          <w:p w14:paraId="621B3C33"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5 min</w:t>
            </w:r>
          </w:p>
        </w:tc>
        <w:tc>
          <w:tcPr>
            <w:tcW w:w="0" w:type="auto"/>
            <w:tcBorders>
              <w:top w:val="nil"/>
              <w:left w:val="nil"/>
              <w:bottom w:val="single" w:sz="4" w:space="0" w:color="auto"/>
              <w:right w:val="single" w:sz="4" w:space="0" w:color="auto"/>
            </w:tcBorders>
            <w:vAlign w:val="center"/>
            <w:hideMark/>
          </w:tcPr>
          <w:p w14:paraId="49E14C64" w14:textId="135D398B" w:rsidR="001E1B14" w:rsidRPr="00F8589F" w:rsidRDefault="00F8589F"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Retroalimentación</w:t>
            </w:r>
            <w:r w:rsidR="001E1B14" w:rsidRPr="00F8589F">
              <w:rPr>
                <w:rFonts w:ascii="Aptos Narrow" w:eastAsia="Times New Roman" w:hAnsi="Aptos Narrow" w:cs="Times New Roman"/>
                <w:kern w:val="0"/>
                <w:sz w:val="18"/>
                <w:szCs w:val="18"/>
                <w:lang w:val="es-ES" w:eastAsia="en-US" w:bidi="ar-SA"/>
                <w14:ligatures w14:val="none"/>
              </w:rPr>
              <w:t xml:space="preserve"> sobre componentes de </w:t>
            </w:r>
            <w:r w:rsidRPr="00F8589F">
              <w:rPr>
                <w:rFonts w:ascii="Aptos Narrow" w:eastAsia="Times New Roman" w:hAnsi="Aptos Narrow" w:cs="Times New Roman"/>
                <w:kern w:val="0"/>
                <w:sz w:val="18"/>
                <w:szCs w:val="18"/>
                <w:lang w:val="es-ES" w:eastAsia="en-US" w:bidi="ar-SA"/>
                <w14:ligatures w14:val="none"/>
              </w:rPr>
              <w:t>plásmidos</w:t>
            </w:r>
          </w:p>
        </w:tc>
        <w:tc>
          <w:tcPr>
            <w:tcW w:w="0" w:type="auto"/>
            <w:tcBorders>
              <w:top w:val="nil"/>
              <w:left w:val="nil"/>
              <w:bottom w:val="single" w:sz="4" w:space="0" w:color="auto"/>
              <w:right w:val="single" w:sz="4" w:space="0" w:color="auto"/>
            </w:tcBorders>
            <w:noWrap/>
            <w:vAlign w:val="center"/>
            <w:hideMark/>
          </w:tcPr>
          <w:p w14:paraId="633C6654"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5 min</w:t>
            </w:r>
          </w:p>
        </w:tc>
        <w:tc>
          <w:tcPr>
            <w:tcW w:w="0" w:type="auto"/>
            <w:tcBorders>
              <w:top w:val="nil"/>
              <w:left w:val="nil"/>
              <w:bottom w:val="single" w:sz="4" w:space="0" w:color="auto"/>
              <w:right w:val="single" w:sz="4" w:space="0" w:color="auto"/>
            </w:tcBorders>
            <w:vAlign w:val="center"/>
            <w:hideMark/>
          </w:tcPr>
          <w:p w14:paraId="1F2E81BB" w14:textId="5E9F3881"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xml:space="preserve">Ejercicio simple de </w:t>
            </w:r>
            <w:r w:rsidR="00F8589F" w:rsidRPr="00F8589F">
              <w:rPr>
                <w:rFonts w:ascii="Aptos Narrow" w:eastAsia="Times New Roman" w:hAnsi="Aptos Narrow" w:cs="Times New Roman"/>
                <w:kern w:val="0"/>
                <w:sz w:val="18"/>
                <w:szCs w:val="18"/>
                <w:lang w:val="es-ES" w:eastAsia="en-US" w:bidi="ar-SA"/>
                <w14:ligatures w14:val="none"/>
              </w:rPr>
              <w:t>asociación</w:t>
            </w:r>
            <w:r w:rsidRPr="00F8589F">
              <w:rPr>
                <w:rFonts w:ascii="Aptos Narrow" w:eastAsia="Times New Roman" w:hAnsi="Aptos Narrow" w:cs="Times New Roman"/>
                <w:kern w:val="0"/>
                <w:sz w:val="18"/>
                <w:szCs w:val="18"/>
                <w:lang w:val="es-ES" w:eastAsia="en-US" w:bidi="ar-SA"/>
                <w14:ligatures w14:val="none"/>
              </w:rPr>
              <w:t xml:space="preserve">, que </w:t>
            </w:r>
            <w:r w:rsidR="00F8589F" w:rsidRPr="00F8589F">
              <w:rPr>
                <w:rFonts w:ascii="Aptos Narrow" w:eastAsia="Times New Roman" w:hAnsi="Aptos Narrow" w:cs="Times New Roman"/>
                <w:kern w:val="0"/>
                <w:sz w:val="18"/>
                <w:szCs w:val="18"/>
                <w:lang w:val="es-ES" w:eastAsia="en-US" w:bidi="ar-SA"/>
                <w14:ligatures w14:val="none"/>
              </w:rPr>
              <w:t>técnica</w:t>
            </w:r>
            <w:r w:rsidRPr="00F8589F">
              <w:rPr>
                <w:rFonts w:ascii="Aptos Narrow" w:eastAsia="Times New Roman" w:hAnsi="Aptos Narrow" w:cs="Times New Roman"/>
                <w:kern w:val="0"/>
                <w:sz w:val="18"/>
                <w:szCs w:val="18"/>
                <w:lang w:val="es-ES" w:eastAsia="en-US" w:bidi="ar-SA"/>
                <w14:ligatures w14:val="none"/>
              </w:rPr>
              <w:t xml:space="preserve"> usar ante </w:t>
            </w:r>
            <w:r w:rsidR="00F8589F" w:rsidRPr="00F8589F">
              <w:rPr>
                <w:rFonts w:ascii="Aptos Narrow" w:eastAsia="Times New Roman" w:hAnsi="Aptos Narrow" w:cs="Times New Roman"/>
                <w:kern w:val="0"/>
                <w:sz w:val="18"/>
                <w:szCs w:val="18"/>
                <w:lang w:val="es-ES" w:eastAsia="en-US" w:bidi="ar-SA"/>
                <w14:ligatures w14:val="none"/>
              </w:rPr>
              <w:t>qué</w:t>
            </w:r>
            <w:r w:rsidRPr="00F8589F">
              <w:rPr>
                <w:rFonts w:ascii="Aptos Narrow" w:eastAsia="Times New Roman" w:hAnsi="Aptos Narrow" w:cs="Times New Roman"/>
                <w:kern w:val="0"/>
                <w:sz w:val="18"/>
                <w:szCs w:val="18"/>
                <w:lang w:val="es-ES" w:eastAsia="en-US" w:bidi="ar-SA"/>
                <w14:ligatures w14:val="none"/>
              </w:rPr>
              <w:t xml:space="preserve"> problema.</w:t>
            </w:r>
          </w:p>
        </w:tc>
        <w:tc>
          <w:tcPr>
            <w:tcW w:w="0" w:type="auto"/>
            <w:tcBorders>
              <w:top w:val="nil"/>
              <w:left w:val="nil"/>
              <w:bottom w:val="single" w:sz="4" w:space="0" w:color="auto"/>
              <w:right w:val="single" w:sz="4" w:space="0" w:color="auto"/>
            </w:tcBorders>
            <w:noWrap/>
            <w:vAlign w:val="center"/>
            <w:hideMark/>
          </w:tcPr>
          <w:p w14:paraId="563394E9"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25 min</w:t>
            </w:r>
          </w:p>
        </w:tc>
        <w:tc>
          <w:tcPr>
            <w:tcW w:w="0" w:type="auto"/>
            <w:tcBorders>
              <w:top w:val="nil"/>
              <w:left w:val="nil"/>
              <w:bottom w:val="single" w:sz="4" w:space="0" w:color="auto"/>
              <w:right w:val="single" w:sz="4" w:space="0" w:color="auto"/>
            </w:tcBorders>
            <w:vAlign w:val="center"/>
            <w:hideMark/>
          </w:tcPr>
          <w:p w14:paraId="13E48E68" w14:textId="60266999" w:rsidR="001E1B14" w:rsidRPr="00F8589F" w:rsidRDefault="00F8589F"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Presentación</w:t>
            </w:r>
            <w:r w:rsidR="001E1B14" w:rsidRPr="00F8589F">
              <w:rPr>
                <w:rFonts w:ascii="Aptos Narrow" w:eastAsia="Times New Roman" w:hAnsi="Aptos Narrow" w:cs="Times New Roman"/>
                <w:kern w:val="0"/>
                <w:sz w:val="18"/>
                <w:szCs w:val="18"/>
                <w:lang w:val="es-ES" w:eastAsia="en-US" w:bidi="ar-SA"/>
                <w14:ligatures w14:val="none"/>
              </w:rPr>
              <w:t xml:space="preserve"> de proyectos grupales</w:t>
            </w:r>
          </w:p>
        </w:tc>
      </w:tr>
      <w:tr w:rsidR="001E1B14" w:rsidRPr="00F8589F" w14:paraId="4654FBCE" w14:textId="77777777" w:rsidTr="001E1B14">
        <w:trPr>
          <w:trHeight w:val="700"/>
        </w:trPr>
        <w:tc>
          <w:tcPr>
            <w:tcW w:w="0" w:type="auto"/>
            <w:tcBorders>
              <w:top w:val="nil"/>
              <w:left w:val="single" w:sz="4" w:space="0" w:color="auto"/>
              <w:bottom w:val="single" w:sz="4" w:space="0" w:color="auto"/>
              <w:right w:val="single" w:sz="4" w:space="0" w:color="auto"/>
            </w:tcBorders>
            <w:noWrap/>
            <w:vAlign w:val="center"/>
            <w:hideMark/>
          </w:tcPr>
          <w:p w14:paraId="7545EF98"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15-20 min</w:t>
            </w:r>
          </w:p>
        </w:tc>
        <w:tc>
          <w:tcPr>
            <w:tcW w:w="0" w:type="auto"/>
            <w:tcBorders>
              <w:top w:val="nil"/>
              <w:left w:val="nil"/>
              <w:bottom w:val="single" w:sz="4" w:space="0" w:color="auto"/>
              <w:right w:val="single" w:sz="4" w:space="0" w:color="auto"/>
            </w:tcBorders>
            <w:vAlign w:val="center"/>
            <w:hideMark/>
          </w:tcPr>
          <w:p w14:paraId="1705860B" w14:textId="0C71C450" w:rsidR="001E1B14" w:rsidRPr="00F8589F" w:rsidRDefault="00F8589F"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Introducción</w:t>
            </w:r>
            <w:r w:rsidR="001E1B14" w:rsidRPr="00F8589F">
              <w:rPr>
                <w:rFonts w:ascii="Aptos Narrow" w:eastAsia="Times New Roman" w:hAnsi="Aptos Narrow" w:cs="Times New Roman"/>
                <w:kern w:val="0"/>
                <w:sz w:val="18"/>
                <w:szCs w:val="18"/>
                <w:lang w:val="es-ES" w:eastAsia="en-US" w:bidi="ar-SA"/>
                <w14:ligatures w14:val="none"/>
              </w:rPr>
              <w:t xml:space="preserve"> a software para manejo de </w:t>
            </w:r>
            <w:r w:rsidRPr="00F8589F">
              <w:rPr>
                <w:rFonts w:ascii="Aptos Narrow" w:eastAsia="Times New Roman" w:hAnsi="Aptos Narrow" w:cs="Times New Roman"/>
                <w:kern w:val="0"/>
                <w:sz w:val="18"/>
                <w:szCs w:val="18"/>
                <w:lang w:val="es-ES" w:eastAsia="en-US" w:bidi="ar-SA"/>
                <w14:ligatures w14:val="none"/>
              </w:rPr>
              <w:t>plásmidos</w:t>
            </w:r>
            <w:r w:rsidR="001E1B14" w:rsidRPr="00F8589F">
              <w:rPr>
                <w:rFonts w:ascii="Aptos Narrow" w:eastAsia="Times New Roman" w:hAnsi="Aptos Narrow" w:cs="Times New Roman"/>
                <w:kern w:val="0"/>
                <w:sz w:val="18"/>
                <w:szCs w:val="18"/>
                <w:lang w:val="es-ES" w:eastAsia="en-US" w:bidi="ar-SA"/>
                <w14:ligatures w14:val="none"/>
              </w:rPr>
              <w:t xml:space="preserve">: </w:t>
            </w:r>
            <w:proofErr w:type="spellStart"/>
            <w:r w:rsidR="001E1B14" w:rsidRPr="00F8589F">
              <w:rPr>
                <w:rFonts w:ascii="Aptos Narrow" w:eastAsia="Times New Roman" w:hAnsi="Aptos Narrow" w:cs="Times New Roman"/>
                <w:kern w:val="0"/>
                <w:sz w:val="18"/>
                <w:szCs w:val="18"/>
                <w:lang w:val="es-ES" w:eastAsia="en-US" w:bidi="ar-SA"/>
                <w14:ligatures w14:val="none"/>
              </w:rPr>
              <w:t>SnapGene</w:t>
            </w:r>
            <w:proofErr w:type="spellEnd"/>
            <w:r w:rsidR="001E1B14" w:rsidRPr="00F8589F">
              <w:rPr>
                <w:rFonts w:ascii="Aptos Narrow" w:eastAsia="Times New Roman" w:hAnsi="Aptos Narrow" w:cs="Times New Roman"/>
                <w:kern w:val="0"/>
                <w:sz w:val="18"/>
                <w:szCs w:val="18"/>
                <w:lang w:val="es-ES" w:eastAsia="en-US" w:bidi="ar-SA"/>
                <w14:ligatures w14:val="none"/>
              </w:rPr>
              <w:t xml:space="preserve"> o </w:t>
            </w:r>
            <w:proofErr w:type="spellStart"/>
            <w:r w:rsidR="001E1B14" w:rsidRPr="00F8589F">
              <w:rPr>
                <w:rFonts w:ascii="Aptos Narrow" w:eastAsia="Times New Roman" w:hAnsi="Aptos Narrow" w:cs="Times New Roman"/>
                <w:kern w:val="0"/>
                <w:sz w:val="18"/>
                <w:szCs w:val="18"/>
                <w:lang w:val="es-ES" w:eastAsia="en-US" w:bidi="ar-SA"/>
                <w14:ligatures w14:val="none"/>
              </w:rPr>
              <w:t>Benchling</w:t>
            </w:r>
            <w:proofErr w:type="spellEnd"/>
          </w:p>
        </w:tc>
        <w:tc>
          <w:tcPr>
            <w:tcW w:w="0" w:type="auto"/>
            <w:tcBorders>
              <w:top w:val="nil"/>
              <w:left w:val="nil"/>
              <w:bottom w:val="single" w:sz="4" w:space="0" w:color="auto"/>
              <w:right w:val="single" w:sz="4" w:space="0" w:color="auto"/>
            </w:tcBorders>
            <w:noWrap/>
            <w:vAlign w:val="center"/>
            <w:hideMark/>
          </w:tcPr>
          <w:p w14:paraId="49F41628"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20 min</w:t>
            </w:r>
          </w:p>
        </w:tc>
        <w:tc>
          <w:tcPr>
            <w:tcW w:w="0" w:type="auto"/>
            <w:tcBorders>
              <w:top w:val="nil"/>
              <w:left w:val="nil"/>
              <w:bottom w:val="single" w:sz="4" w:space="0" w:color="auto"/>
              <w:right w:val="single" w:sz="4" w:space="0" w:color="auto"/>
            </w:tcBorders>
            <w:vAlign w:val="center"/>
            <w:hideMark/>
          </w:tcPr>
          <w:p w14:paraId="3402E548" w14:textId="081E7B31"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xml:space="preserve">Aplicaciones y usos en </w:t>
            </w:r>
            <w:r w:rsidR="00F8589F" w:rsidRPr="00F8589F">
              <w:rPr>
                <w:rFonts w:ascii="Aptos Narrow" w:eastAsia="Times New Roman" w:hAnsi="Aptos Narrow" w:cs="Times New Roman"/>
                <w:kern w:val="0"/>
                <w:sz w:val="18"/>
                <w:szCs w:val="18"/>
                <w:lang w:val="es-ES" w:eastAsia="en-US" w:bidi="ar-SA"/>
                <w14:ligatures w14:val="none"/>
              </w:rPr>
              <w:t>biotecnología</w:t>
            </w:r>
            <w:r w:rsidRPr="00F8589F">
              <w:rPr>
                <w:rFonts w:ascii="Aptos Narrow" w:eastAsia="Times New Roman" w:hAnsi="Aptos Narrow" w:cs="Times New Roman"/>
                <w:kern w:val="0"/>
                <w:sz w:val="18"/>
                <w:szCs w:val="18"/>
                <w:lang w:val="es-ES" w:eastAsia="en-US" w:bidi="ar-SA"/>
                <w14:ligatures w14:val="none"/>
              </w:rPr>
              <w:t xml:space="preserve">: </w:t>
            </w:r>
            <w:r w:rsidR="00F8589F" w:rsidRPr="00F8589F">
              <w:rPr>
                <w:rFonts w:ascii="Aptos Narrow" w:eastAsia="Times New Roman" w:hAnsi="Aptos Narrow" w:cs="Times New Roman"/>
                <w:kern w:val="0"/>
                <w:sz w:val="18"/>
                <w:szCs w:val="18"/>
                <w:lang w:val="es-ES" w:eastAsia="en-US" w:bidi="ar-SA"/>
                <w14:ligatures w14:val="none"/>
              </w:rPr>
              <w:t>vectores, inducibles</w:t>
            </w:r>
            <w:r w:rsidRPr="00F8589F">
              <w:rPr>
                <w:rFonts w:ascii="Aptos Narrow" w:eastAsia="Times New Roman" w:hAnsi="Aptos Narrow" w:cs="Times New Roman"/>
                <w:kern w:val="0"/>
                <w:sz w:val="18"/>
                <w:szCs w:val="18"/>
                <w:lang w:val="es-ES" w:eastAsia="en-US" w:bidi="ar-SA"/>
                <w14:ligatures w14:val="none"/>
              </w:rPr>
              <w:t xml:space="preserve">, y </w:t>
            </w:r>
            <w:r w:rsidR="00F8589F" w:rsidRPr="00F8589F">
              <w:rPr>
                <w:rFonts w:ascii="Aptos Narrow" w:eastAsia="Times New Roman" w:hAnsi="Aptos Narrow" w:cs="Times New Roman"/>
                <w:kern w:val="0"/>
                <w:sz w:val="18"/>
                <w:szCs w:val="18"/>
                <w:lang w:val="es-ES" w:eastAsia="en-US" w:bidi="ar-SA"/>
                <w14:ligatures w14:val="none"/>
              </w:rPr>
              <w:t>demás</w:t>
            </w:r>
            <w:r w:rsidRPr="00F8589F">
              <w:rPr>
                <w:rFonts w:ascii="Aptos Narrow" w:eastAsia="Times New Roman" w:hAnsi="Aptos Narrow" w:cs="Times New Roman"/>
                <w:kern w:val="0"/>
                <w:sz w:val="18"/>
                <w:szCs w:val="18"/>
                <w:lang w:val="es-ES" w:eastAsia="en-US" w:bidi="ar-SA"/>
                <w14:ligatures w14:val="none"/>
              </w:rPr>
              <w:t xml:space="preserve"> </w:t>
            </w:r>
            <w:r w:rsidR="00F8589F" w:rsidRPr="00F8589F">
              <w:rPr>
                <w:rFonts w:ascii="Aptos Narrow" w:eastAsia="Times New Roman" w:hAnsi="Aptos Narrow" w:cs="Times New Roman"/>
                <w:kern w:val="0"/>
                <w:sz w:val="18"/>
                <w:szCs w:val="18"/>
                <w:lang w:val="es-ES" w:eastAsia="en-US" w:bidi="ar-SA"/>
                <w14:ligatures w14:val="none"/>
              </w:rPr>
              <w:t>aplicaciones (</w:t>
            </w:r>
            <w:r w:rsidRPr="00F8589F">
              <w:rPr>
                <w:rFonts w:ascii="Aptos Narrow" w:eastAsia="Times New Roman" w:hAnsi="Aptos Narrow" w:cs="Times New Roman"/>
                <w:kern w:val="0"/>
                <w:sz w:val="18"/>
                <w:szCs w:val="18"/>
                <w:lang w:val="es-ES" w:eastAsia="en-US" w:bidi="ar-SA"/>
                <w14:ligatures w14:val="none"/>
              </w:rPr>
              <w:t>1/3)</w:t>
            </w:r>
          </w:p>
        </w:tc>
        <w:tc>
          <w:tcPr>
            <w:tcW w:w="0" w:type="auto"/>
            <w:tcBorders>
              <w:top w:val="nil"/>
              <w:left w:val="nil"/>
              <w:bottom w:val="single" w:sz="4" w:space="0" w:color="auto"/>
              <w:right w:val="single" w:sz="4" w:space="0" w:color="auto"/>
            </w:tcBorders>
            <w:noWrap/>
            <w:vAlign w:val="center"/>
            <w:hideMark/>
          </w:tcPr>
          <w:p w14:paraId="6E22D272"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5 min</w:t>
            </w:r>
          </w:p>
        </w:tc>
        <w:tc>
          <w:tcPr>
            <w:tcW w:w="0" w:type="auto"/>
            <w:tcBorders>
              <w:top w:val="nil"/>
              <w:left w:val="nil"/>
              <w:bottom w:val="single" w:sz="4" w:space="0" w:color="auto"/>
              <w:right w:val="single" w:sz="4" w:space="0" w:color="auto"/>
            </w:tcBorders>
            <w:vAlign w:val="center"/>
            <w:hideMark/>
          </w:tcPr>
          <w:p w14:paraId="48F050B5" w14:textId="1CD8ACF4" w:rsidR="001E1B14" w:rsidRPr="00F8589F" w:rsidRDefault="00F8589F"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Retroalimentación</w:t>
            </w:r>
            <w:r w:rsidR="001E1B14" w:rsidRPr="00F8589F">
              <w:rPr>
                <w:rFonts w:ascii="Aptos Narrow" w:eastAsia="Times New Roman" w:hAnsi="Aptos Narrow" w:cs="Times New Roman"/>
                <w:kern w:val="0"/>
                <w:sz w:val="18"/>
                <w:szCs w:val="18"/>
                <w:lang w:val="es-ES" w:eastAsia="en-US" w:bidi="ar-SA"/>
                <w14:ligatures w14:val="none"/>
              </w:rPr>
              <w:t xml:space="preserve"> grupal sobre exposiciones y casos </w:t>
            </w:r>
            <w:r w:rsidRPr="00F8589F">
              <w:rPr>
                <w:rFonts w:ascii="Aptos Narrow" w:eastAsia="Times New Roman" w:hAnsi="Aptos Narrow" w:cs="Times New Roman"/>
                <w:kern w:val="0"/>
                <w:sz w:val="18"/>
                <w:szCs w:val="18"/>
                <w:lang w:val="es-ES" w:eastAsia="en-US" w:bidi="ar-SA"/>
                <w14:ligatures w14:val="none"/>
              </w:rPr>
              <w:t>prácticos</w:t>
            </w:r>
          </w:p>
        </w:tc>
      </w:tr>
      <w:tr w:rsidR="001E1B14" w:rsidRPr="00F8589F" w14:paraId="0D9B9507" w14:textId="77777777" w:rsidTr="001E1B14">
        <w:trPr>
          <w:trHeight w:val="700"/>
        </w:trPr>
        <w:tc>
          <w:tcPr>
            <w:tcW w:w="0" w:type="auto"/>
            <w:tcBorders>
              <w:top w:val="nil"/>
              <w:left w:val="single" w:sz="4" w:space="0" w:color="auto"/>
              <w:bottom w:val="single" w:sz="4" w:space="0" w:color="auto"/>
              <w:right w:val="single" w:sz="4" w:space="0" w:color="auto"/>
            </w:tcBorders>
            <w:noWrap/>
            <w:vAlign w:val="center"/>
            <w:hideMark/>
          </w:tcPr>
          <w:p w14:paraId="454CF5B0"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5 min</w:t>
            </w:r>
          </w:p>
        </w:tc>
        <w:tc>
          <w:tcPr>
            <w:tcW w:w="0" w:type="auto"/>
            <w:tcBorders>
              <w:top w:val="nil"/>
              <w:left w:val="nil"/>
              <w:bottom w:val="single" w:sz="4" w:space="0" w:color="auto"/>
              <w:right w:val="single" w:sz="4" w:space="0" w:color="auto"/>
            </w:tcBorders>
            <w:vAlign w:val="bottom"/>
            <w:hideMark/>
          </w:tcPr>
          <w:p w14:paraId="347A3156" w14:textId="77777777"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Espacio para realizar ejercicios simples de alineamiento de secuencias</w:t>
            </w:r>
          </w:p>
        </w:tc>
        <w:tc>
          <w:tcPr>
            <w:tcW w:w="0" w:type="auto"/>
            <w:tcBorders>
              <w:top w:val="nil"/>
              <w:left w:val="nil"/>
              <w:bottom w:val="single" w:sz="4" w:space="0" w:color="auto"/>
              <w:right w:val="single" w:sz="4" w:space="0" w:color="auto"/>
            </w:tcBorders>
            <w:noWrap/>
            <w:vAlign w:val="center"/>
            <w:hideMark/>
          </w:tcPr>
          <w:p w14:paraId="4EC38642"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15 min</w:t>
            </w:r>
          </w:p>
        </w:tc>
        <w:tc>
          <w:tcPr>
            <w:tcW w:w="0" w:type="auto"/>
            <w:tcBorders>
              <w:top w:val="nil"/>
              <w:left w:val="nil"/>
              <w:bottom w:val="single" w:sz="4" w:space="0" w:color="auto"/>
              <w:right w:val="single" w:sz="4" w:space="0" w:color="auto"/>
            </w:tcBorders>
            <w:vAlign w:val="center"/>
            <w:hideMark/>
          </w:tcPr>
          <w:p w14:paraId="3E027FE6" w14:textId="3EDC1D0B" w:rsidR="001E1B14" w:rsidRPr="00F8589F" w:rsidRDefault="00F8589F"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Retroalimentación</w:t>
            </w:r>
            <w:r w:rsidR="001E1B14" w:rsidRPr="00F8589F">
              <w:rPr>
                <w:rFonts w:ascii="Aptos Narrow" w:eastAsia="Times New Roman" w:hAnsi="Aptos Narrow" w:cs="Times New Roman"/>
                <w:kern w:val="0"/>
                <w:sz w:val="18"/>
                <w:szCs w:val="18"/>
                <w:lang w:val="es-ES" w:eastAsia="en-US" w:bidi="ar-SA"/>
                <w14:ligatures w14:val="none"/>
              </w:rPr>
              <w:t xml:space="preserve"> y uso de UniProt, AddGene y material proporcionado</w:t>
            </w:r>
          </w:p>
        </w:tc>
        <w:tc>
          <w:tcPr>
            <w:tcW w:w="0" w:type="auto"/>
            <w:tcBorders>
              <w:top w:val="nil"/>
              <w:left w:val="nil"/>
              <w:bottom w:val="single" w:sz="4" w:space="0" w:color="auto"/>
              <w:right w:val="single" w:sz="4" w:space="0" w:color="auto"/>
            </w:tcBorders>
            <w:noWrap/>
            <w:vAlign w:val="center"/>
            <w:hideMark/>
          </w:tcPr>
          <w:p w14:paraId="00F15FF1"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15-20 min</w:t>
            </w:r>
          </w:p>
        </w:tc>
        <w:tc>
          <w:tcPr>
            <w:tcW w:w="0" w:type="auto"/>
            <w:tcBorders>
              <w:top w:val="nil"/>
              <w:left w:val="nil"/>
              <w:bottom w:val="single" w:sz="4" w:space="0" w:color="auto"/>
              <w:right w:val="single" w:sz="4" w:space="0" w:color="auto"/>
            </w:tcBorders>
            <w:vAlign w:val="center"/>
            <w:hideMark/>
          </w:tcPr>
          <w:p w14:paraId="46FA5BAB" w14:textId="3A5C29D2" w:rsidR="001E1B14" w:rsidRPr="00F8589F" w:rsidRDefault="00F8589F"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Purificación</w:t>
            </w:r>
            <w:r w:rsidR="001E1B14" w:rsidRPr="00F8589F">
              <w:rPr>
                <w:rFonts w:ascii="Aptos Narrow" w:eastAsia="Times New Roman" w:hAnsi="Aptos Narrow" w:cs="Times New Roman"/>
                <w:kern w:val="0"/>
                <w:sz w:val="18"/>
                <w:szCs w:val="18"/>
                <w:lang w:val="es-ES" w:eastAsia="en-US" w:bidi="ar-SA"/>
                <w14:ligatures w14:val="none"/>
              </w:rPr>
              <w:t xml:space="preserve"> de </w:t>
            </w:r>
            <w:r w:rsidRPr="00F8589F">
              <w:rPr>
                <w:rFonts w:ascii="Aptos Narrow" w:eastAsia="Times New Roman" w:hAnsi="Aptos Narrow" w:cs="Times New Roman"/>
                <w:kern w:val="0"/>
                <w:sz w:val="18"/>
                <w:szCs w:val="18"/>
                <w:lang w:val="es-ES" w:eastAsia="en-US" w:bidi="ar-SA"/>
                <w14:ligatures w14:val="none"/>
              </w:rPr>
              <w:t>proteínas</w:t>
            </w:r>
            <w:r w:rsidR="001E1B14" w:rsidRPr="00F8589F">
              <w:rPr>
                <w:rFonts w:ascii="Aptos Narrow" w:eastAsia="Times New Roman" w:hAnsi="Aptos Narrow" w:cs="Times New Roman"/>
                <w:kern w:val="0"/>
                <w:sz w:val="18"/>
                <w:szCs w:val="18"/>
                <w:lang w:val="es-ES" w:eastAsia="en-US" w:bidi="ar-SA"/>
                <w14:ligatures w14:val="none"/>
              </w:rPr>
              <w:t xml:space="preserve">, haciendo uso de la </w:t>
            </w:r>
            <w:r w:rsidRPr="00F8589F">
              <w:rPr>
                <w:rFonts w:ascii="Aptos Narrow" w:eastAsia="Times New Roman" w:hAnsi="Aptos Narrow" w:cs="Times New Roman"/>
                <w:kern w:val="0"/>
                <w:sz w:val="18"/>
                <w:szCs w:val="18"/>
                <w:lang w:val="es-ES" w:eastAsia="en-US" w:bidi="ar-SA"/>
                <w14:ligatures w14:val="none"/>
              </w:rPr>
              <w:t>tecnología</w:t>
            </w:r>
            <w:r w:rsidR="001E1B14" w:rsidRPr="00F8589F">
              <w:rPr>
                <w:rFonts w:ascii="Aptos Narrow" w:eastAsia="Times New Roman" w:hAnsi="Aptos Narrow" w:cs="Times New Roman"/>
                <w:kern w:val="0"/>
                <w:sz w:val="18"/>
                <w:szCs w:val="18"/>
                <w:lang w:val="es-ES" w:eastAsia="en-US" w:bidi="ar-SA"/>
                <w14:ligatures w14:val="none"/>
              </w:rPr>
              <w:t xml:space="preserve"> de </w:t>
            </w:r>
            <w:r w:rsidRPr="00F8589F">
              <w:rPr>
                <w:rFonts w:ascii="Aptos Narrow" w:eastAsia="Times New Roman" w:hAnsi="Aptos Narrow" w:cs="Times New Roman"/>
                <w:kern w:val="0"/>
                <w:sz w:val="18"/>
                <w:szCs w:val="18"/>
                <w:lang w:val="es-ES" w:eastAsia="en-US" w:bidi="ar-SA"/>
                <w14:ligatures w14:val="none"/>
              </w:rPr>
              <w:t>proteínas</w:t>
            </w:r>
            <w:r w:rsidR="001E1B14" w:rsidRPr="00F8589F">
              <w:rPr>
                <w:rFonts w:ascii="Aptos Narrow" w:eastAsia="Times New Roman" w:hAnsi="Aptos Narrow" w:cs="Times New Roman"/>
                <w:kern w:val="0"/>
                <w:sz w:val="18"/>
                <w:szCs w:val="18"/>
                <w:lang w:val="es-ES" w:eastAsia="en-US" w:bidi="ar-SA"/>
                <w14:ligatures w14:val="none"/>
              </w:rPr>
              <w:t xml:space="preserve"> recombinantes.</w:t>
            </w:r>
          </w:p>
        </w:tc>
      </w:tr>
      <w:tr w:rsidR="001E1B14" w:rsidRPr="00F8589F" w14:paraId="1FAB6423" w14:textId="77777777" w:rsidTr="001E1B14">
        <w:trPr>
          <w:trHeight w:val="700"/>
        </w:trPr>
        <w:tc>
          <w:tcPr>
            <w:tcW w:w="0" w:type="auto"/>
            <w:tcBorders>
              <w:top w:val="nil"/>
              <w:left w:val="single" w:sz="4" w:space="0" w:color="auto"/>
              <w:bottom w:val="single" w:sz="4" w:space="0" w:color="auto"/>
              <w:right w:val="single" w:sz="4" w:space="0" w:color="auto"/>
            </w:tcBorders>
            <w:noWrap/>
            <w:vAlign w:val="center"/>
            <w:hideMark/>
          </w:tcPr>
          <w:p w14:paraId="24B0EDAF"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10-15 min</w:t>
            </w:r>
          </w:p>
        </w:tc>
        <w:tc>
          <w:tcPr>
            <w:tcW w:w="0" w:type="auto"/>
            <w:tcBorders>
              <w:top w:val="nil"/>
              <w:left w:val="nil"/>
              <w:bottom w:val="single" w:sz="4" w:space="0" w:color="auto"/>
              <w:right w:val="single" w:sz="4" w:space="0" w:color="auto"/>
            </w:tcBorders>
            <w:vAlign w:val="bottom"/>
            <w:hideMark/>
          </w:tcPr>
          <w:p w14:paraId="329B18A2" w14:textId="619F83D1" w:rsidR="001E1B14" w:rsidRPr="00F8589F" w:rsidRDefault="00F8589F"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Explicación</w:t>
            </w:r>
            <w:r w:rsidR="001E1B14" w:rsidRPr="00F8589F">
              <w:rPr>
                <w:rFonts w:ascii="Aptos Narrow" w:eastAsia="Times New Roman" w:hAnsi="Aptos Narrow" w:cs="Times New Roman"/>
                <w:kern w:val="0"/>
                <w:sz w:val="18"/>
                <w:szCs w:val="18"/>
                <w:lang w:val="es-ES" w:eastAsia="en-US" w:bidi="ar-SA"/>
                <w14:ligatures w14:val="none"/>
              </w:rPr>
              <w:t xml:space="preserve"> de proyecto grupal de </w:t>
            </w:r>
            <w:r w:rsidRPr="00F8589F">
              <w:rPr>
                <w:rFonts w:ascii="Aptos Narrow" w:eastAsia="Times New Roman" w:hAnsi="Aptos Narrow" w:cs="Times New Roman"/>
                <w:kern w:val="0"/>
                <w:sz w:val="18"/>
                <w:szCs w:val="18"/>
                <w:lang w:val="es-ES" w:eastAsia="en-US" w:bidi="ar-SA"/>
                <w14:ligatures w14:val="none"/>
              </w:rPr>
              <w:t>investigación</w:t>
            </w:r>
            <w:r w:rsidR="001E1B14" w:rsidRPr="00F8589F">
              <w:rPr>
                <w:rFonts w:ascii="Aptos Narrow" w:eastAsia="Times New Roman" w:hAnsi="Aptos Narrow" w:cs="Times New Roman"/>
                <w:kern w:val="0"/>
                <w:sz w:val="18"/>
                <w:szCs w:val="18"/>
                <w:lang w:val="es-ES" w:eastAsia="en-US" w:bidi="ar-SA"/>
                <w14:ligatures w14:val="none"/>
              </w:rPr>
              <w:t xml:space="preserve"> y lineamientos, </w:t>
            </w:r>
            <w:r w:rsidRPr="00F8589F">
              <w:rPr>
                <w:rFonts w:ascii="Aptos Narrow" w:eastAsia="Times New Roman" w:hAnsi="Aptos Narrow" w:cs="Times New Roman"/>
                <w:kern w:val="0"/>
                <w:sz w:val="18"/>
                <w:szCs w:val="18"/>
                <w:lang w:val="es-ES" w:eastAsia="en-US" w:bidi="ar-SA"/>
                <w14:ligatures w14:val="none"/>
              </w:rPr>
              <w:t>más</w:t>
            </w:r>
            <w:r w:rsidR="001E1B14" w:rsidRPr="00F8589F">
              <w:rPr>
                <w:rFonts w:ascii="Aptos Narrow" w:eastAsia="Times New Roman" w:hAnsi="Aptos Narrow" w:cs="Times New Roman"/>
                <w:kern w:val="0"/>
                <w:sz w:val="18"/>
                <w:szCs w:val="18"/>
                <w:lang w:val="es-ES" w:eastAsia="en-US" w:bidi="ar-SA"/>
                <w14:ligatures w14:val="none"/>
              </w:rPr>
              <w:t xml:space="preserve"> la </w:t>
            </w:r>
            <w:r w:rsidRPr="00F8589F">
              <w:rPr>
                <w:rFonts w:ascii="Aptos Narrow" w:eastAsia="Times New Roman" w:hAnsi="Aptos Narrow" w:cs="Times New Roman"/>
                <w:kern w:val="0"/>
                <w:sz w:val="18"/>
                <w:szCs w:val="18"/>
                <w:lang w:val="es-ES" w:eastAsia="en-US" w:bidi="ar-SA"/>
                <w14:ligatures w14:val="none"/>
              </w:rPr>
              <w:t>elaboración</w:t>
            </w:r>
            <w:r w:rsidR="001E1B14" w:rsidRPr="00F8589F">
              <w:rPr>
                <w:rFonts w:ascii="Aptos Narrow" w:eastAsia="Times New Roman" w:hAnsi="Aptos Narrow" w:cs="Times New Roman"/>
                <w:kern w:val="0"/>
                <w:sz w:val="18"/>
                <w:szCs w:val="18"/>
                <w:lang w:val="es-ES" w:eastAsia="en-US" w:bidi="ar-SA"/>
                <w14:ligatures w14:val="none"/>
              </w:rPr>
              <w:t xml:space="preserve"> de grupos de 5 integrantes</w:t>
            </w:r>
          </w:p>
        </w:tc>
        <w:tc>
          <w:tcPr>
            <w:tcW w:w="0" w:type="auto"/>
            <w:tcBorders>
              <w:top w:val="nil"/>
              <w:left w:val="nil"/>
              <w:bottom w:val="single" w:sz="4" w:space="0" w:color="auto"/>
              <w:right w:val="single" w:sz="4" w:space="0" w:color="auto"/>
            </w:tcBorders>
            <w:noWrap/>
            <w:vAlign w:val="center"/>
            <w:hideMark/>
          </w:tcPr>
          <w:p w14:paraId="030CD253"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20 min</w:t>
            </w:r>
          </w:p>
        </w:tc>
        <w:tc>
          <w:tcPr>
            <w:tcW w:w="0" w:type="auto"/>
            <w:tcBorders>
              <w:top w:val="nil"/>
              <w:left w:val="nil"/>
              <w:bottom w:val="single" w:sz="4" w:space="0" w:color="auto"/>
              <w:right w:val="single" w:sz="4" w:space="0" w:color="auto"/>
            </w:tcBorders>
            <w:vAlign w:val="center"/>
            <w:hideMark/>
          </w:tcPr>
          <w:p w14:paraId="1DED7AF8" w14:textId="1DC6AE01"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xml:space="preserve">Aplicaciones y usos en </w:t>
            </w:r>
            <w:r w:rsidR="00F8589F" w:rsidRPr="00F8589F">
              <w:rPr>
                <w:rFonts w:ascii="Aptos Narrow" w:eastAsia="Times New Roman" w:hAnsi="Aptos Narrow" w:cs="Times New Roman"/>
                <w:kern w:val="0"/>
                <w:sz w:val="18"/>
                <w:szCs w:val="18"/>
                <w:lang w:val="es-ES" w:eastAsia="en-US" w:bidi="ar-SA"/>
                <w14:ligatures w14:val="none"/>
              </w:rPr>
              <w:t>biotecnología</w:t>
            </w:r>
            <w:r w:rsidRPr="00F8589F">
              <w:rPr>
                <w:rFonts w:ascii="Aptos Narrow" w:eastAsia="Times New Roman" w:hAnsi="Aptos Narrow" w:cs="Times New Roman"/>
                <w:kern w:val="0"/>
                <w:sz w:val="18"/>
                <w:szCs w:val="18"/>
                <w:lang w:val="es-ES" w:eastAsia="en-US" w:bidi="ar-SA"/>
                <w14:ligatures w14:val="none"/>
              </w:rPr>
              <w:t xml:space="preserve">: tags para visualizar </w:t>
            </w:r>
            <w:r w:rsidR="00F8589F" w:rsidRPr="00F8589F">
              <w:rPr>
                <w:rFonts w:ascii="Aptos Narrow" w:eastAsia="Times New Roman" w:hAnsi="Aptos Narrow" w:cs="Times New Roman"/>
                <w:kern w:val="0"/>
                <w:sz w:val="18"/>
                <w:szCs w:val="18"/>
                <w:lang w:val="es-ES" w:eastAsia="en-US" w:bidi="ar-SA"/>
                <w14:ligatures w14:val="none"/>
              </w:rPr>
              <w:t>proteínas</w:t>
            </w:r>
            <w:r w:rsidRPr="00F8589F">
              <w:rPr>
                <w:rFonts w:ascii="Aptos Narrow" w:eastAsia="Times New Roman" w:hAnsi="Aptos Narrow" w:cs="Times New Roman"/>
                <w:kern w:val="0"/>
                <w:sz w:val="18"/>
                <w:szCs w:val="18"/>
                <w:lang w:val="es-ES" w:eastAsia="en-US" w:bidi="ar-SA"/>
                <w14:ligatures w14:val="none"/>
              </w:rPr>
              <w:t xml:space="preserve">, tags para </w:t>
            </w:r>
            <w:r w:rsidR="00F8589F" w:rsidRPr="00F8589F">
              <w:rPr>
                <w:rFonts w:ascii="Aptos Narrow" w:eastAsia="Times New Roman" w:hAnsi="Aptos Narrow" w:cs="Times New Roman"/>
                <w:kern w:val="0"/>
                <w:sz w:val="18"/>
                <w:szCs w:val="18"/>
                <w:lang w:val="es-ES" w:eastAsia="en-US" w:bidi="ar-SA"/>
                <w14:ligatures w14:val="none"/>
              </w:rPr>
              <w:t>purificación</w:t>
            </w:r>
            <w:r w:rsidRPr="00F8589F">
              <w:rPr>
                <w:rFonts w:ascii="Aptos Narrow" w:eastAsia="Times New Roman" w:hAnsi="Aptos Narrow" w:cs="Times New Roman"/>
                <w:kern w:val="0"/>
                <w:sz w:val="18"/>
                <w:szCs w:val="18"/>
                <w:lang w:val="es-ES" w:eastAsia="en-US" w:bidi="ar-SA"/>
                <w14:ligatures w14:val="none"/>
              </w:rPr>
              <w:t xml:space="preserve"> y </w:t>
            </w:r>
            <w:r w:rsidR="00F8589F" w:rsidRPr="00F8589F">
              <w:rPr>
                <w:rFonts w:ascii="Aptos Narrow" w:eastAsia="Times New Roman" w:hAnsi="Aptos Narrow" w:cs="Times New Roman"/>
                <w:kern w:val="0"/>
                <w:sz w:val="18"/>
                <w:szCs w:val="18"/>
                <w:lang w:val="es-ES" w:eastAsia="en-US" w:bidi="ar-SA"/>
                <w14:ligatures w14:val="none"/>
              </w:rPr>
              <w:t>estudio (</w:t>
            </w:r>
            <w:r w:rsidRPr="00F8589F">
              <w:rPr>
                <w:rFonts w:ascii="Aptos Narrow" w:eastAsia="Times New Roman" w:hAnsi="Aptos Narrow" w:cs="Times New Roman"/>
                <w:kern w:val="0"/>
                <w:sz w:val="18"/>
                <w:szCs w:val="18"/>
                <w:lang w:val="es-ES" w:eastAsia="en-US" w:bidi="ar-SA"/>
                <w14:ligatures w14:val="none"/>
              </w:rPr>
              <w:t>2/3)</w:t>
            </w:r>
          </w:p>
        </w:tc>
        <w:tc>
          <w:tcPr>
            <w:tcW w:w="0" w:type="auto"/>
            <w:tcBorders>
              <w:top w:val="nil"/>
              <w:left w:val="nil"/>
              <w:bottom w:val="single" w:sz="4" w:space="0" w:color="auto"/>
              <w:right w:val="single" w:sz="4" w:space="0" w:color="auto"/>
            </w:tcBorders>
            <w:noWrap/>
            <w:vAlign w:val="center"/>
            <w:hideMark/>
          </w:tcPr>
          <w:p w14:paraId="3A933425"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5 min</w:t>
            </w:r>
          </w:p>
        </w:tc>
        <w:tc>
          <w:tcPr>
            <w:tcW w:w="0" w:type="auto"/>
            <w:tcBorders>
              <w:top w:val="nil"/>
              <w:left w:val="nil"/>
              <w:bottom w:val="single" w:sz="4" w:space="0" w:color="auto"/>
              <w:right w:val="single" w:sz="4" w:space="0" w:color="auto"/>
            </w:tcBorders>
            <w:vAlign w:val="center"/>
            <w:hideMark/>
          </w:tcPr>
          <w:p w14:paraId="3C4434D3" w14:textId="4664B108"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xml:space="preserve">Actividad grupal para el </w:t>
            </w:r>
            <w:r w:rsidR="00F8589F" w:rsidRPr="00F8589F">
              <w:rPr>
                <w:rFonts w:ascii="Aptos Narrow" w:eastAsia="Times New Roman" w:hAnsi="Aptos Narrow" w:cs="Times New Roman"/>
                <w:kern w:val="0"/>
                <w:sz w:val="18"/>
                <w:szCs w:val="18"/>
                <w:lang w:val="es-ES" w:eastAsia="en-US" w:bidi="ar-SA"/>
                <w14:ligatures w14:val="none"/>
              </w:rPr>
              <w:t>diseño</w:t>
            </w:r>
            <w:r w:rsidRPr="00F8589F">
              <w:rPr>
                <w:rFonts w:ascii="Aptos Narrow" w:eastAsia="Times New Roman" w:hAnsi="Aptos Narrow" w:cs="Times New Roman"/>
                <w:kern w:val="0"/>
                <w:sz w:val="18"/>
                <w:szCs w:val="18"/>
                <w:lang w:val="es-ES" w:eastAsia="en-US" w:bidi="ar-SA"/>
                <w14:ligatures w14:val="none"/>
              </w:rPr>
              <w:t xml:space="preserve"> de una estrategia de </w:t>
            </w:r>
            <w:r w:rsidR="00F8589F" w:rsidRPr="00F8589F">
              <w:rPr>
                <w:rFonts w:ascii="Aptos Narrow" w:eastAsia="Times New Roman" w:hAnsi="Aptos Narrow" w:cs="Times New Roman"/>
                <w:kern w:val="0"/>
                <w:sz w:val="18"/>
                <w:szCs w:val="18"/>
                <w:lang w:val="es-ES" w:eastAsia="en-US" w:bidi="ar-SA"/>
                <w14:ligatures w14:val="none"/>
              </w:rPr>
              <w:t>purificación</w:t>
            </w:r>
          </w:p>
        </w:tc>
      </w:tr>
      <w:tr w:rsidR="001E1B14" w:rsidRPr="00F8589F" w14:paraId="29C88BE6" w14:textId="77777777" w:rsidTr="001E1B14">
        <w:trPr>
          <w:trHeight w:val="700"/>
        </w:trPr>
        <w:tc>
          <w:tcPr>
            <w:tcW w:w="0" w:type="auto"/>
            <w:tcBorders>
              <w:top w:val="nil"/>
              <w:left w:val="single" w:sz="4" w:space="0" w:color="auto"/>
              <w:bottom w:val="single" w:sz="4" w:space="0" w:color="auto"/>
              <w:right w:val="single" w:sz="4" w:space="0" w:color="auto"/>
            </w:tcBorders>
            <w:noWrap/>
            <w:vAlign w:val="bottom"/>
            <w:hideMark/>
          </w:tcPr>
          <w:p w14:paraId="0D2D5242" w14:textId="77777777"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w:t>
            </w:r>
          </w:p>
        </w:tc>
        <w:tc>
          <w:tcPr>
            <w:tcW w:w="0" w:type="auto"/>
            <w:tcBorders>
              <w:top w:val="nil"/>
              <w:left w:val="nil"/>
              <w:bottom w:val="single" w:sz="4" w:space="0" w:color="auto"/>
              <w:right w:val="single" w:sz="4" w:space="0" w:color="auto"/>
            </w:tcBorders>
            <w:noWrap/>
            <w:vAlign w:val="bottom"/>
            <w:hideMark/>
          </w:tcPr>
          <w:p w14:paraId="1EB962A7" w14:textId="77777777"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w:t>
            </w:r>
          </w:p>
        </w:tc>
        <w:tc>
          <w:tcPr>
            <w:tcW w:w="0" w:type="auto"/>
            <w:tcBorders>
              <w:top w:val="nil"/>
              <w:left w:val="nil"/>
              <w:bottom w:val="single" w:sz="4" w:space="0" w:color="auto"/>
              <w:right w:val="single" w:sz="4" w:space="0" w:color="auto"/>
            </w:tcBorders>
            <w:noWrap/>
            <w:vAlign w:val="center"/>
            <w:hideMark/>
          </w:tcPr>
          <w:p w14:paraId="490A6EBE"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20 min</w:t>
            </w:r>
          </w:p>
        </w:tc>
        <w:tc>
          <w:tcPr>
            <w:tcW w:w="0" w:type="auto"/>
            <w:tcBorders>
              <w:top w:val="nil"/>
              <w:left w:val="nil"/>
              <w:bottom w:val="single" w:sz="4" w:space="0" w:color="auto"/>
              <w:right w:val="single" w:sz="4" w:space="0" w:color="auto"/>
            </w:tcBorders>
            <w:vAlign w:val="center"/>
            <w:hideMark/>
          </w:tcPr>
          <w:p w14:paraId="30475334" w14:textId="3C56B0AE"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xml:space="preserve">Ejercicios guiados sobre </w:t>
            </w:r>
            <w:r w:rsidR="00F8589F" w:rsidRPr="00F8589F">
              <w:rPr>
                <w:rFonts w:ascii="Aptos Narrow" w:eastAsia="Times New Roman" w:hAnsi="Aptos Narrow" w:cs="Times New Roman"/>
                <w:kern w:val="0"/>
                <w:sz w:val="18"/>
                <w:szCs w:val="18"/>
                <w:lang w:val="es-ES" w:eastAsia="en-US" w:bidi="ar-SA"/>
                <w14:ligatures w14:val="none"/>
              </w:rPr>
              <w:t>localización</w:t>
            </w:r>
            <w:r w:rsidRPr="00F8589F">
              <w:rPr>
                <w:rFonts w:ascii="Aptos Narrow" w:eastAsia="Times New Roman" w:hAnsi="Aptos Narrow" w:cs="Times New Roman"/>
                <w:kern w:val="0"/>
                <w:sz w:val="18"/>
                <w:szCs w:val="18"/>
                <w:lang w:val="es-ES" w:eastAsia="en-US" w:bidi="ar-SA"/>
                <w14:ligatures w14:val="none"/>
              </w:rPr>
              <w:t xml:space="preserve"> de </w:t>
            </w:r>
            <w:r w:rsidR="00F8589F" w:rsidRPr="00F8589F">
              <w:rPr>
                <w:rFonts w:ascii="Aptos Narrow" w:eastAsia="Times New Roman" w:hAnsi="Aptos Narrow" w:cs="Times New Roman"/>
                <w:kern w:val="0"/>
                <w:sz w:val="18"/>
                <w:szCs w:val="18"/>
                <w:lang w:val="es-ES" w:eastAsia="en-US" w:bidi="ar-SA"/>
                <w14:ligatures w14:val="none"/>
              </w:rPr>
              <w:t>proteínas</w:t>
            </w:r>
            <w:r w:rsidRPr="00F8589F">
              <w:rPr>
                <w:rFonts w:ascii="Aptos Narrow" w:eastAsia="Times New Roman" w:hAnsi="Aptos Narrow" w:cs="Times New Roman"/>
                <w:kern w:val="0"/>
                <w:sz w:val="18"/>
                <w:szCs w:val="18"/>
                <w:lang w:val="es-ES" w:eastAsia="en-US" w:bidi="ar-SA"/>
                <w14:ligatures w14:val="none"/>
              </w:rPr>
              <w:t xml:space="preserve"> nucleares, biosensores, </w:t>
            </w:r>
            <w:r w:rsidR="00F8589F" w:rsidRPr="00F8589F">
              <w:rPr>
                <w:rFonts w:ascii="Aptos Narrow" w:eastAsia="Times New Roman" w:hAnsi="Aptos Narrow" w:cs="Times New Roman"/>
                <w:kern w:val="0"/>
                <w:sz w:val="18"/>
                <w:szCs w:val="18"/>
                <w:lang w:val="es-ES" w:eastAsia="en-US" w:bidi="ar-SA"/>
                <w14:ligatures w14:val="none"/>
              </w:rPr>
              <w:t>moléculas</w:t>
            </w:r>
            <w:r w:rsidRPr="00F8589F">
              <w:rPr>
                <w:rFonts w:ascii="Aptos Narrow" w:eastAsia="Times New Roman" w:hAnsi="Aptos Narrow" w:cs="Times New Roman"/>
                <w:kern w:val="0"/>
                <w:sz w:val="18"/>
                <w:szCs w:val="18"/>
                <w:lang w:val="es-ES" w:eastAsia="en-US" w:bidi="ar-SA"/>
                <w14:ligatures w14:val="none"/>
              </w:rPr>
              <w:t xml:space="preserve"> reporteras.</w:t>
            </w:r>
          </w:p>
        </w:tc>
        <w:tc>
          <w:tcPr>
            <w:tcW w:w="0" w:type="auto"/>
            <w:tcBorders>
              <w:top w:val="nil"/>
              <w:left w:val="nil"/>
              <w:bottom w:val="single" w:sz="4" w:space="0" w:color="auto"/>
              <w:right w:val="single" w:sz="4" w:space="0" w:color="auto"/>
            </w:tcBorders>
            <w:noWrap/>
            <w:vAlign w:val="center"/>
            <w:hideMark/>
          </w:tcPr>
          <w:p w14:paraId="3B4FC61C"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20 min</w:t>
            </w:r>
          </w:p>
        </w:tc>
        <w:tc>
          <w:tcPr>
            <w:tcW w:w="0" w:type="auto"/>
            <w:tcBorders>
              <w:top w:val="nil"/>
              <w:left w:val="nil"/>
              <w:bottom w:val="single" w:sz="4" w:space="0" w:color="auto"/>
              <w:right w:val="single" w:sz="4" w:space="0" w:color="auto"/>
            </w:tcBorders>
            <w:vAlign w:val="center"/>
            <w:hideMark/>
          </w:tcPr>
          <w:p w14:paraId="7E70004D" w14:textId="6BAF57F1"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xml:space="preserve">Ejercicios de ensamblaje de </w:t>
            </w:r>
            <w:r w:rsidR="00F8589F" w:rsidRPr="00F8589F">
              <w:rPr>
                <w:rFonts w:ascii="Aptos Narrow" w:eastAsia="Times New Roman" w:hAnsi="Aptos Narrow" w:cs="Times New Roman"/>
                <w:kern w:val="0"/>
                <w:sz w:val="18"/>
                <w:szCs w:val="18"/>
                <w:lang w:val="es-ES" w:eastAsia="en-US" w:bidi="ar-SA"/>
                <w14:ligatures w14:val="none"/>
              </w:rPr>
              <w:t>plásmidos</w:t>
            </w:r>
            <w:r w:rsidRPr="00F8589F">
              <w:rPr>
                <w:rFonts w:ascii="Aptos Narrow" w:eastAsia="Times New Roman" w:hAnsi="Aptos Narrow" w:cs="Times New Roman"/>
                <w:kern w:val="0"/>
                <w:sz w:val="18"/>
                <w:szCs w:val="18"/>
                <w:lang w:val="es-ES" w:eastAsia="en-US" w:bidi="ar-SA"/>
                <w14:ligatures w14:val="none"/>
              </w:rPr>
              <w:t xml:space="preserve"> para </w:t>
            </w:r>
            <w:r w:rsidR="00F8589F" w:rsidRPr="00F8589F">
              <w:rPr>
                <w:rFonts w:ascii="Aptos Narrow" w:eastAsia="Times New Roman" w:hAnsi="Aptos Narrow" w:cs="Times New Roman"/>
                <w:kern w:val="0"/>
                <w:sz w:val="18"/>
                <w:szCs w:val="18"/>
                <w:lang w:val="es-ES" w:eastAsia="en-US" w:bidi="ar-SA"/>
                <w14:ligatures w14:val="none"/>
              </w:rPr>
              <w:t>purificación</w:t>
            </w:r>
            <w:r w:rsidRPr="00F8589F">
              <w:rPr>
                <w:rFonts w:ascii="Aptos Narrow" w:eastAsia="Times New Roman" w:hAnsi="Aptos Narrow" w:cs="Times New Roman"/>
                <w:kern w:val="0"/>
                <w:sz w:val="18"/>
                <w:szCs w:val="18"/>
                <w:lang w:val="es-ES" w:eastAsia="en-US" w:bidi="ar-SA"/>
                <w14:ligatures w14:val="none"/>
              </w:rPr>
              <w:t>. Evaluar dominios, residuos importantes, y tags.</w:t>
            </w:r>
          </w:p>
        </w:tc>
      </w:tr>
      <w:tr w:rsidR="001E1B14" w:rsidRPr="00F8589F" w14:paraId="33EFEF54" w14:textId="77777777" w:rsidTr="001E1B14">
        <w:trPr>
          <w:trHeight w:val="700"/>
        </w:trPr>
        <w:tc>
          <w:tcPr>
            <w:tcW w:w="0" w:type="auto"/>
            <w:tcBorders>
              <w:top w:val="nil"/>
              <w:left w:val="single" w:sz="4" w:space="0" w:color="auto"/>
              <w:bottom w:val="single" w:sz="4" w:space="0" w:color="auto"/>
              <w:right w:val="single" w:sz="4" w:space="0" w:color="auto"/>
            </w:tcBorders>
            <w:noWrap/>
            <w:vAlign w:val="bottom"/>
            <w:hideMark/>
          </w:tcPr>
          <w:p w14:paraId="0DABCF0C" w14:textId="77777777"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w:t>
            </w:r>
          </w:p>
        </w:tc>
        <w:tc>
          <w:tcPr>
            <w:tcW w:w="0" w:type="auto"/>
            <w:tcBorders>
              <w:top w:val="nil"/>
              <w:left w:val="nil"/>
              <w:bottom w:val="single" w:sz="4" w:space="0" w:color="auto"/>
              <w:right w:val="single" w:sz="4" w:space="0" w:color="auto"/>
            </w:tcBorders>
            <w:noWrap/>
            <w:vAlign w:val="bottom"/>
            <w:hideMark/>
          </w:tcPr>
          <w:p w14:paraId="1332C6B2" w14:textId="77777777"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w:t>
            </w:r>
          </w:p>
        </w:tc>
        <w:tc>
          <w:tcPr>
            <w:tcW w:w="0" w:type="auto"/>
            <w:tcBorders>
              <w:top w:val="nil"/>
              <w:left w:val="nil"/>
              <w:bottom w:val="single" w:sz="4" w:space="0" w:color="auto"/>
              <w:right w:val="single" w:sz="4" w:space="0" w:color="auto"/>
            </w:tcBorders>
            <w:noWrap/>
            <w:vAlign w:val="center"/>
            <w:hideMark/>
          </w:tcPr>
          <w:p w14:paraId="1DFD4B25"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2-5 min</w:t>
            </w:r>
          </w:p>
        </w:tc>
        <w:tc>
          <w:tcPr>
            <w:tcW w:w="0" w:type="auto"/>
            <w:tcBorders>
              <w:top w:val="nil"/>
              <w:left w:val="nil"/>
              <w:bottom w:val="single" w:sz="4" w:space="0" w:color="auto"/>
              <w:right w:val="single" w:sz="4" w:space="0" w:color="auto"/>
            </w:tcBorders>
            <w:vAlign w:val="center"/>
            <w:hideMark/>
          </w:tcPr>
          <w:p w14:paraId="193891ED" w14:textId="77777777"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Receso corto</w:t>
            </w:r>
          </w:p>
        </w:tc>
        <w:tc>
          <w:tcPr>
            <w:tcW w:w="0" w:type="auto"/>
            <w:tcBorders>
              <w:top w:val="nil"/>
              <w:left w:val="nil"/>
              <w:bottom w:val="single" w:sz="4" w:space="0" w:color="auto"/>
              <w:right w:val="single" w:sz="4" w:space="0" w:color="auto"/>
            </w:tcBorders>
            <w:noWrap/>
            <w:vAlign w:val="center"/>
            <w:hideMark/>
          </w:tcPr>
          <w:p w14:paraId="2A42EF84"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15 min</w:t>
            </w:r>
          </w:p>
        </w:tc>
        <w:tc>
          <w:tcPr>
            <w:tcW w:w="0" w:type="auto"/>
            <w:tcBorders>
              <w:top w:val="nil"/>
              <w:left w:val="nil"/>
              <w:bottom w:val="single" w:sz="4" w:space="0" w:color="auto"/>
              <w:right w:val="single" w:sz="4" w:space="0" w:color="auto"/>
            </w:tcBorders>
            <w:vAlign w:val="center"/>
            <w:hideMark/>
          </w:tcPr>
          <w:p w14:paraId="64EB5A31" w14:textId="0E914326"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xml:space="preserve">Vectores con </w:t>
            </w:r>
            <w:r w:rsidR="00F8589F" w:rsidRPr="00F8589F">
              <w:rPr>
                <w:rFonts w:ascii="Aptos Narrow" w:eastAsia="Times New Roman" w:hAnsi="Aptos Narrow" w:cs="Times New Roman"/>
                <w:kern w:val="0"/>
                <w:sz w:val="18"/>
                <w:szCs w:val="18"/>
                <w:lang w:val="es-ES" w:eastAsia="en-US" w:bidi="ar-SA"/>
                <w14:ligatures w14:val="none"/>
              </w:rPr>
              <w:t>múltiples</w:t>
            </w:r>
            <w:r w:rsidRPr="00F8589F">
              <w:rPr>
                <w:rFonts w:ascii="Aptos Narrow" w:eastAsia="Times New Roman" w:hAnsi="Aptos Narrow" w:cs="Times New Roman"/>
                <w:kern w:val="0"/>
                <w:sz w:val="18"/>
                <w:szCs w:val="18"/>
                <w:lang w:val="es-ES" w:eastAsia="en-US" w:bidi="ar-SA"/>
                <w14:ligatures w14:val="none"/>
              </w:rPr>
              <w:t xml:space="preserve"> insertos y complejos. </w:t>
            </w:r>
            <w:r w:rsidR="00F8589F" w:rsidRPr="00F8589F">
              <w:rPr>
                <w:rFonts w:ascii="Aptos Narrow" w:eastAsia="Times New Roman" w:hAnsi="Aptos Narrow" w:cs="Times New Roman"/>
                <w:kern w:val="0"/>
                <w:sz w:val="18"/>
                <w:szCs w:val="18"/>
                <w:lang w:val="es-ES" w:eastAsia="en-US" w:bidi="ar-SA"/>
                <w14:ligatures w14:val="none"/>
              </w:rPr>
              <w:t>Explicación</w:t>
            </w:r>
            <w:r w:rsidRPr="00F8589F">
              <w:rPr>
                <w:rFonts w:ascii="Aptos Narrow" w:eastAsia="Times New Roman" w:hAnsi="Aptos Narrow" w:cs="Times New Roman"/>
                <w:kern w:val="0"/>
                <w:sz w:val="18"/>
                <w:szCs w:val="18"/>
                <w:lang w:val="es-ES" w:eastAsia="en-US" w:bidi="ar-SA"/>
                <w14:ligatures w14:val="none"/>
              </w:rPr>
              <w:t xml:space="preserve"> y breve ejercicio</w:t>
            </w:r>
          </w:p>
        </w:tc>
      </w:tr>
      <w:tr w:rsidR="001E1B14" w:rsidRPr="00F8589F" w14:paraId="776AD5DC" w14:textId="77777777" w:rsidTr="001E1B14">
        <w:trPr>
          <w:trHeight w:val="700"/>
        </w:trPr>
        <w:tc>
          <w:tcPr>
            <w:tcW w:w="0" w:type="auto"/>
            <w:tcBorders>
              <w:top w:val="nil"/>
              <w:left w:val="single" w:sz="4" w:space="0" w:color="auto"/>
              <w:bottom w:val="single" w:sz="4" w:space="0" w:color="auto"/>
              <w:right w:val="single" w:sz="4" w:space="0" w:color="auto"/>
            </w:tcBorders>
            <w:noWrap/>
            <w:vAlign w:val="bottom"/>
            <w:hideMark/>
          </w:tcPr>
          <w:p w14:paraId="16BD4814" w14:textId="77777777"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w:t>
            </w:r>
          </w:p>
        </w:tc>
        <w:tc>
          <w:tcPr>
            <w:tcW w:w="0" w:type="auto"/>
            <w:tcBorders>
              <w:top w:val="nil"/>
              <w:left w:val="nil"/>
              <w:bottom w:val="single" w:sz="4" w:space="0" w:color="auto"/>
              <w:right w:val="single" w:sz="4" w:space="0" w:color="auto"/>
            </w:tcBorders>
            <w:noWrap/>
            <w:vAlign w:val="bottom"/>
            <w:hideMark/>
          </w:tcPr>
          <w:p w14:paraId="7682E394" w14:textId="77777777"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w:t>
            </w:r>
          </w:p>
        </w:tc>
        <w:tc>
          <w:tcPr>
            <w:tcW w:w="0" w:type="auto"/>
            <w:tcBorders>
              <w:top w:val="nil"/>
              <w:left w:val="nil"/>
              <w:bottom w:val="single" w:sz="4" w:space="0" w:color="auto"/>
              <w:right w:val="single" w:sz="4" w:space="0" w:color="auto"/>
            </w:tcBorders>
            <w:noWrap/>
            <w:vAlign w:val="center"/>
            <w:hideMark/>
          </w:tcPr>
          <w:p w14:paraId="1661AD70"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20 min</w:t>
            </w:r>
          </w:p>
        </w:tc>
        <w:tc>
          <w:tcPr>
            <w:tcW w:w="0" w:type="auto"/>
            <w:tcBorders>
              <w:top w:val="nil"/>
              <w:left w:val="nil"/>
              <w:bottom w:val="single" w:sz="4" w:space="0" w:color="auto"/>
              <w:right w:val="single" w:sz="4" w:space="0" w:color="auto"/>
            </w:tcBorders>
            <w:vAlign w:val="center"/>
            <w:hideMark/>
          </w:tcPr>
          <w:p w14:paraId="3C476127" w14:textId="361D3D35" w:rsidR="001E1B14" w:rsidRPr="00F8589F" w:rsidRDefault="001E1B14"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 xml:space="preserve">Ejercicios guiados sobre </w:t>
            </w:r>
            <w:r w:rsidR="00F8589F" w:rsidRPr="00F8589F">
              <w:rPr>
                <w:rFonts w:ascii="Aptos Narrow" w:eastAsia="Times New Roman" w:hAnsi="Aptos Narrow" w:cs="Times New Roman"/>
                <w:kern w:val="0"/>
                <w:sz w:val="18"/>
                <w:szCs w:val="18"/>
                <w:lang w:val="es-ES" w:eastAsia="en-US" w:bidi="ar-SA"/>
                <w14:ligatures w14:val="none"/>
              </w:rPr>
              <w:t>localización</w:t>
            </w:r>
            <w:r w:rsidRPr="00F8589F">
              <w:rPr>
                <w:rFonts w:ascii="Aptos Narrow" w:eastAsia="Times New Roman" w:hAnsi="Aptos Narrow" w:cs="Times New Roman"/>
                <w:kern w:val="0"/>
                <w:sz w:val="18"/>
                <w:szCs w:val="18"/>
                <w:lang w:val="es-ES" w:eastAsia="en-US" w:bidi="ar-SA"/>
                <w14:ligatures w14:val="none"/>
              </w:rPr>
              <w:t xml:space="preserve"> de </w:t>
            </w:r>
            <w:r w:rsidR="00F8589F" w:rsidRPr="00F8589F">
              <w:rPr>
                <w:rFonts w:ascii="Aptos Narrow" w:eastAsia="Times New Roman" w:hAnsi="Aptos Narrow" w:cs="Times New Roman"/>
                <w:kern w:val="0"/>
                <w:sz w:val="18"/>
                <w:szCs w:val="18"/>
                <w:lang w:val="es-ES" w:eastAsia="en-US" w:bidi="ar-SA"/>
                <w14:ligatures w14:val="none"/>
              </w:rPr>
              <w:t>proteínas</w:t>
            </w:r>
            <w:r w:rsidRPr="00F8589F">
              <w:rPr>
                <w:rFonts w:ascii="Aptos Narrow" w:eastAsia="Times New Roman" w:hAnsi="Aptos Narrow" w:cs="Times New Roman"/>
                <w:kern w:val="0"/>
                <w:sz w:val="18"/>
                <w:szCs w:val="18"/>
                <w:lang w:val="es-ES" w:eastAsia="en-US" w:bidi="ar-SA"/>
                <w14:ligatures w14:val="none"/>
              </w:rPr>
              <w:t xml:space="preserve"> nucleares, biosensores, </w:t>
            </w:r>
            <w:r w:rsidR="00F8589F" w:rsidRPr="00F8589F">
              <w:rPr>
                <w:rFonts w:ascii="Aptos Narrow" w:eastAsia="Times New Roman" w:hAnsi="Aptos Narrow" w:cs="Times New Roman"/>
                <w:kern w:val="0"/>
                <w:sz w:val="18"/>
                <w:szCs w:val="18"/>
                <w:lang w:val="es-ES" w:eastAsia="en-US" w:bidi="ar-SA"/>
                <w14:ligatures w14:val="none"/>
              </w:rPr>
              <w:t>moléculas</w:t>
            </w:r>
            <w:r w:rsidRPr="00F8589F">
              <w:rPr>
                <w:rFonts w:ascii="Aptos Narrow" w:eastAsia="Times New Roman" w:hAnsi="Aptos Narrow" w:cs="Times New Roman"/>
                <w:kern w:val="0"/>
                <w:sz w:val="18"/>
                <w:szCs w:val="18"/>
                <w:lang w:val="es-ES" w:eastAsia="en-US" w:bidi="ar-SA"/>
                <w14:ligatures w14:val="none"/>
              </w:rPr>
              <w:t xml:space="preserve"> reporteras.</w:t>
            </w:r>
          </w:p>
        </w:tc>
        <w:tc>
          <w:tcPr>
            <w:tcW w:w="0" w:type="auto"/>
            <w:tcBorders>
              <w:top w:val="nil"/>
              <w:left w:val="nil"/>
              <w:bottom w:val="single" w:sz="4" w:space="0" w:color="auto"/>
              <w:right w:val="single" w:sz="4" w:space="0" w:color="auto"/>
            </w:tcBorders>
            <w:noWrap/>
            <w:vAlign w:val="center"/>
            <w:hideMark/>
          </w:tcPr>
          <w:p w14:paraId="1966E93D" w14:textId="77777777" w:rsidR="001E1B14" w:rsidRPr="00F8589F" w:rsidRDefault="001E1B14" w:rsidP="001E1B14">
            <w:pPr>
              <w:spacing w:after="0" w:line="240" w:lineRule="auto"/>
              <w:ind w:left="0" w:firstLine="0"/>
              <w:jc w:val="center"/>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10 min</w:t>
            </w:r>
          </w:p>
        </w:tc>
        <w:tc>
          <w:tcPr>
            <w:tcW w:w="0" w:type="auto"/>
            <w:tcBorders>
              <w:top w:val="nil"/>
              <w:left w:val="nil"/>
              <w:bottom w:val="single" w:sz="4" w:space="0" w:color="auto"/>
              <w:right w:val="single" w:sz="4" w:space="0" w:color="auto"/>
            </w:tcBorders>
            <w:vAlign w:val="center"/>
            <w:hideMark/>
          </w:tcPr>
          <w:p w14:paraId="1C0E9B5C" w14:textId="6AD31237" w:rsidR="001E1B14" w:rsidRPr="00F8589F" w:rsidRDefault="00F8589F" w:rsidP="001E1B14">
            <w:pPr>
              <w:spacing w:after="0" w:line="240" w:lineRule="auto"/>
              <w:ind w:left="0" w:firstLine="0"/>
              <w:rPr>
                <w:rFonts w:ascii="Aptos Narrow" w:eastAsia="Times New Roman" w:hAnsi="Aptos Narrow" w:cs="Times New Roman"/>
                <w:kern w:val="0"/>
                <w:sz w:val="18"/>
                <w:szCs w:val="18"/>
                <w:lang w:val="es-ES" w:eastAsia="en-US" w:bidi="ar-SA"/>
                <w14:ligatures w14:val="none"/>
              </w:rPr>
            </w:pPr>
            <w:r w:rsidRPr="00F8589F">
              <w:rPr>
                <w:rFonts w:ascii="Aptos Narrow" w:eastAsia="Times New Roman" w:hAnsi="Aptos Narrow" w:cs="Times New Roman"/>
                <w:kern w:val="0"/>
                <w:sz w:val="18"/>
                <w:szCs w:val="18"/>
                <w:lang w:val="es-ES" w:eastAsia="en-US" w:bidi="ar-SA"/>
                <w14:ligatures w14:val="none"/>
              </w:rPr>
              <w:t>Finalización</w:t>
            </w:r>
            <w:r w:rsidR="001E1B14" w:rsidRPr="00F8589F">
              <w:rPr>
                <w:rFonts w:ascii="Aptos Narrow" w:eastAsia="Times New Roman" w:hAnsi="Aptos Narrow" w:cs="Times New Roman"/>
                <w:kern w:val="0"/>
                <w:sz w:val="18"/>
                <w:szCs w:val="18"/>
                <w:lang w:val="es-ES" w:eastAsia="en-US" w:bidi="ar-SA"/>
                <w14:ligatures w14:val="none"/>
              </w:rPr>
              <w:t xml:space="preserve"> y </w:t>
            </w:r>
            <w:r w:rsidRPr="00F8589F">
              <w:rPr>
                <w:rFonts w:ascii="Aptos Narrow" w:eastAsia="Times New Roman" w:hAnsi="Aptos Narrow" w:cs="Times New Roman"/>
                <w:kern w:val="0"/>
                <w:sz w:val="18"/>
                <w:szCs w:val="18"/>
                <w:lang w:val="es-ES" w:eastAsia="en-US" w:bidi="ar-SA"/>
                <w14:ligatures w14:val="none"/>
              </w:rPr>
              <w:t>retroalimentación</w:t>
            </w:r>
            <w:r w:rsidR="001E1B14" w:rsidRPr="00F8589F">
              <w:rPr>
                <w:rFonts w:ascii="Aptos Narrow" w:eastAsia="Times New Roman" w:hAnsi="Aptos Narrow" w:cs="Times New Roman"/>
                <w:kern w:val="0"/>
                <w:sz w:val="18"/>
                <w:szCs w:val="18"/>
                <w:lang w:val="es-ES" w:eastAsia="en-US" w:bidi="ar-SA"/>
                <w14:ligatures w14:val="none"/>
              </w:rPr>
              <w:t xml:space="preserve"> general. Cierre</w:t>
            </w:r>
          </w:p>
        </w:tc>
      </w:tr>
    </w:tbl>
    <w:p w14:paraId="4E9236FB" w14:textId="77777777" w:rsidR="001E1B14" w:rsidRPr="00F8589F" w:rsidRDefault="001E1B14">
      <w:pPr>
        <w:spacing w:after="160" w:line="278" w:lineRule="auto"/>
        <w:ind w:left="0" w:firstLine="0"/>
        <w:rPr>
          <w:b/>
          <w:lang w:val="es-ES"/>
        </w:rPr>
        <w:sectPr w:rsidR="001E1B14" w:rsidRPr="00F8589F" w:rsidSect="001E1B14">
          <w:pgSz w:w="15840" w:h="12240" w:orient="landscape"/>
          <w:pgMar w:top="1442" w:right="1637" w:bottom="1440" w:left="1486" w:header="720" w:footer="720" w:gutter="0"/>
          <w:cols w:space="720"/>
          <w:docGrid w:linePitch="299"/>
        </w:sectPr>
      </w:pPr>
    </w:p>
    <w:p w14:paraId="011C7F4B" w14:textId="49203EBC" w:rsidR="003C7730" w:rsidRPr="00B62A34" w:rsidRDefault="00B62A34">
      <w:pPr>
        <w:spacing w:after="0" w:line="259" w:lineRule="auto"/>
        <w:ind w:left="0" w:firstLine="0"/>
        <w:rPr>
          <w:b/>
          <w:bCs/>
          <w:lang w:val="es-ES"/>
        </w:rPr>
      </w:pPr>
      <w:r w:rsidRPr="00B62A34">
        <w:rPr>
          <w:b/>
          <w:bCs/>
          <w:lang w:val="es-ES"/>
        </w:rPr>
        <w:lastRenderedPageBreak/>
        <w:t>Proyecto de los estudiantes:</w:t>
      </w:r>
    </w:p>
    <w:p w14:paraId="07C9255A" w14:textId="77777777" w:rsidR="00B62A34" w:rsidRDefault="00B62A34">
      <w:pPr>
        <w:spacing w:after="0" w:line="259" w:lineRule="auto"/>
        <w:ind w:left="0" w:firstLine="0"/>
        <w:rPr>
          <w:lang w:val="es-ES"/>
        </w:rPr>
      </w:pPr>
    </w:p>
    <w:p w14:paraId="0D5DB906" w14:textId="442E1FD9" w:rsidR="00B62A34" w:rsidRDefault="00B62A34" w:rsidP="00B62A34">
      <w:pPr>
        <w:spacing w:after="0" w:line="259" w:lineRule="auto"/>
        <w:ind w:left="0" w:firstLine="0"/>
        <w:jc w:val="both"/>
        <w:rPr>
          <w:lang w:val="es-ES"/>
        </w:rPr>
      </w:pPr>
      <w:r>
        <w:rPr>
          <w:lang w:val="es-ES"/>
        </w:rPr>
        <w:t xml:space="preserve">Se presentarán 5 mini proyectos, cada uno enfocado en el contexto de investigación de vanguardia sobre alguna enfermedad o proceso molecular y los estudiantes estarán encargadas de diseñar un breve plan de clonación para responder la pregunta de investigación planteada. Los estudiantes formaran grupos de 5 integrantes y abordaran la problemática con la ayuda insumos proporcionados </w:t>
      </w:r>
      <w:r>
        <w:rPr>
          <w:lang w:val="es-ES"/>
        </w:rPr>
        <w:t>acordes al objeto de estudio.</w:t>
      </w:r>
      <w:r>
        <w:rPr>
          <w:lang w:val="es-ES"/>
        </w:rPr>
        <w:t xml:space="preserve"> (mapas de vectores, secuencias proteicas, técnicas de estudio, etc.) </w:t>
      </w:r>
    </w:p>
    <w:p w14:paraId="4DFB94A9" w14:textId="77777777" w:rsidR="00B62A34" w:rsidRDefault="00B62A34" w:rsidP="00B62A34">
      <w:pPr>
        <w:spacing w:after="0" w:line="259" w:lineRule="auto"/>
        <w:ind w:left="0" w:firstLine="0"/>
        <w:jc w:val="both"/>
        <w:rPr>
          <w:lang w:val="es-ES"/>
        </w:rPr>
      </w:pPr>
    </w:p>
    <w:p w14:paraId="1C6C0015" w14:textId="77777777" w:rsidR="00B62A34" w:rsidRPr="00B62A34" w:rsidRDefault="00B62A34" w:rsidP="00B62A34">
      <w:pPr>
        <w:spacing w:after="0" w:line="259" w:lineRule="auto"/>
        <w:ind w:left="720" w:firstLine="0"/>
        <w:jc w:val="both"/>
        <w:rPr>
          <w:u w:val="single"/>
          <w:lang w:val="es-ES"/>
        </w:rPr>
      </w:pPr>
      <w:r w:rsidRPr="00B62A34">
        <w:rPr>
          <w:u w:val="single"/>
          <w:lang w:val="es-ES"/>
        </w:rPr>
        <w:t>Los grupos presentaran:</w:t>
      </w:r>
    </w:p>
    <w:p w14:paraId="123F4479" w14:textId="77777777" w:rsidR="00B62A34" w:rsidRDefault="00B62A34" w:rsidP="00B62A34">
      <w:pPr>
        <w:spacing w:after="0" w:line="259" w:lineRule="auto"/>
        <w:ind w:left="720" w:firstLine="0"/>
        <w:jc w:val="both"/>
        <w:rPr>
          <w:lang w:val="es-ES"/>
        </w:rPr>
      </w:pPr>
    </w:p>
    <w:p w14:paraId="6AA2BCF4" w14:textId="40C58BC6" w:rsidR="005C308E" w:rsidRPr="005C308E" w:rsidRDefault="005C308E" w:rsidP="005C308E">
      <w:pPr>
        <w:pStyle w:val="ListParagraph"/>
        <w:numPr>
          <w:ilvl w:val="0"/>
          <w:numId w:val="5"/>
        </w:numPr>
        <w:spacing w:after="0" w:line="259" w:lineRule="auto"/>
        <w:jc w:val="both"/>
        <w:rPr>
          <w:lang w:val="es-ES"/>
        </w:rPr>
      </w:pPr>
      <w:r>
        <w:rPr>
          <w:lang w:val="es-ES"/>
        </w:rPr>
        <w:t>D</w:t>
      </w:r>
      <w:r>
        <w:rPr>
          <w:lang w:val="es-ES"/>
        </w:rPr>
        <w:t>e manera breve, la pregunta qu</w:t>
      </w:r>
      <w:r>
        <w:rPr>
          <w:lang w:val="es-ES"/>
        </w:rPr>
        <w:t>e intentaran responder con el diseño experimental.</w:t>
      </w:r>
    </w:p>
    <w:p w14:paraId="4C0AF114" w14:textId="61754346" w:rsidR="00B62A34" w:rsidRDefault="00B62A34" w:rsidP="00B62A34">
      <w:pPr>
        <w:pStyle w:val="ListParagraph"/>
        <w:numPr>
          <w:ilvl w:val="0"/>
          <w:numId w:val="5"/>
        </w:numPr>
        <w:spacing w:after="0" w:line="259" w:lineRule="auto"/>
        <w:jc w:val="both"/>
        <w:rPr>
          <w:lang w:val="es-ES"/>
        </w:rPr>
      </w:pPr>
      <w:r w:rsidRPr="00B62A34">
        <w:rPr>
          <w:lang w:val="es-ES"/>
        </w:rPr>
        <w:t>Los plásmidos</w:t>
      </w:r>
      <w:r>
        <w:rPr>
          <w:lang w:val="es-ES"/>
        </w:rPr>
        <w:t xml:space="preserve"> finales</w:t>
      </w:r>
      <w:r w:rsidRPr="00B62A34">
        <w:rPr>
          <w:lang w:val="es-ES"/>
        </w:rPr>
        <w:t xml:space="preserve"> diseñados</w:t>
      </w:r>
      <w:r>
        <w:rPr>
          <w:lang w:val="es-ES"/>
        </w:rPr>
        <w:t xml:space="preserve"> para responder la pregunta de investigación.</w:t>
      </w:r>
    </w:p>
    <w:p w14:paraId="07EB7FC3" w14:textId="74D7CBB1" w:rsidR="00B62A34" w:rsidRPr="00B62A34" w:rsidRDefault="00B62A34" w:rsidP="005C308E">
      <w:pPr>
        <w:pStyle w:val="ListParagraph"/>
        <w:numPr>
          <w:ilvl w:val="0"/>
          <w:numId w:val="5"/>
        </w:numPr>
        <w:spacing w:after="0" w:line="259" w:lineRule="auto"/>
        <w:jc w:val="both"/>
        <w:rPr>
          <w:lang w:val="es-ES"/>
        </w:rPr>
      </w:pPr>
      <w:r>
        <w:rPr>
          <w:lang w:val="es-ES"/>
        </w:rPr>
        <w:t>L</w:t>
      </w:r>
      <w:r w:rsidRPr="00B62A34">
        <w:rPr>
          <w:lang w:val="es-ES"/>
        </w:rPr>
        <w:t xml:space="preserve">as secuencias de los oligonucleótidos que usaran para amplificar y ensamblar los plásmidos finales. </w:t>
      </w:r>
    </w:p>
    <w:sectPr w:rsidR="00B62A34" w:rsidRPr="00B62A34">
      <w:pgSz w:w="12240" w:h="15840"/>
      <w:pgMar w:top="1486" w:right="1442" w:bottom="16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020349"/>
    <w:multiLevelType w:val="hybridMultilevel"/>
    <w:tmpl w:val="7880412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18733A43"/>
    <w:multiLevelType w:val="hybridMultilevel"/>
    <w:tmpl w:val="C38EBD5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2CC66B1F"/>
    <w:multiLevelType w:val="hybridMultilevel"/>
    <w:tmpl w:val="C3E84746"/>
    <w:lvl w:ilvl="0" w:tplc="99D27B5C">
      <w:start w:val="1"/>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28B5F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DEB81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E8789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E0CC7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B622F1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56116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2CDA7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1B0CB3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CF37B8C"/>
    <w:multiLevelType w:val="hybridMultilevel"/>
    <w:tmpl w:val="E3F4B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5E67DA"/>
    <w:multiLevelType w:val="hybridMultilevel"/>
    <w:tmpl w:val="A83C7456"/>
    <w:lvl w:ilvl="0" w:tplc="0409000F">
      <w:start w:val="1"/>
      <w:numFmt w:val="decimal"/>
      <w:lvlText w:val="%1."/>
      <w:lvlJc w:val="left"/>
      <w:pPr>
        <w:ind w:left="730" w:hanging="360"/>
      </w:p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num w:numId="1" w16cid:durableId="1644458369">
    <w:abstractNumId w:val="2"/>
  </w:num>
  <w:num w:numId="2" w16cid:durableId="1949269134">
    <w:abstractNumId w:val="1"/>
  </w:num>
  <w:num w:numId="3" w16cid:durableId="533664001">
    <w:abstractNumId w:val="0"/>
  </w:num>
  <w:num w:numId="4" w16cid:durableId="83696013">
    <w:abstractNumId w:val="4"/>
  </w:num>
  <w:num w:numId="5" w16cid:durableId="145228362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730"/>
    <w:rsid w:val="001E1B14"/>
    <w:rsid w:val="003C7730"/>
    <w:rsid w:val="00493169"/>
    <w:rsid w:val="005C308E"/>
    <w:rsid w:val="007F20B1"/>
    <w:rsid w:val="0092214D"/>
    <w:rsid w:val="00B62A34"/>
    <w:rsid w:val="00C62B16"/>
    <w:rsid w:val="00CC2155"/>
    <w:rsid w:val="00F8589F"/>
    <w:rsid w:val="00FC3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66FC5E"/>
  <w15:docId w15:val="{F1C4F893-9097-F34D-8B06-F06AC6448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0" w:lineRule="auto"/>
      <w:ind w:left="10" w:hanging="10"/>
    </w:pPr>
    <w:rPr>
      <w:rFonts w:ascii="Arial" w:eastAsia="Arial" w:hAnsi="Arial" w:cs="Arial"/>
      <w:color w:val="000000"/>
      <w:sz w:val="22"/>
      <w:lang w:val="es-419" w:eastAsia="es-419" w:bidi="es-4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D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1071</Words>
  <Characters>6108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tmp_Taller sobre clonación de plásmidos- del diseño a experimentos. Rafael Enrique Salazar Claros rafaelsalazar09@gmail.com_1785338244476</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tmp_Taller sobre clonación de plásmidos- del diseño a experimentos. Rafael Enrique Salazar Claros rafaelsalazar09@gmail.com_1785338244476</dc:title>
  <dc:subject/>
  <dc:creator>Rafael Salazar Claros (PG Research)</dc:creator>
  <cp:keywords/>
  <cp:lastModifiedBy>Rafael Salazar Claros (PG Research)</cp:lastModifiedBy>
  <cp:revision>2</cp:revision>
  <dcterms:created xsi:type="dcterms:W3CDTF">2026-08-20T06:51:00Z</dcterms:created>
  <dcterms:modified xsi:type="dcterms:W3CDTF">2026-08-20T06:51:00Z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2026-08-20T06:51:45Z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87eb78e0-4b24-4e38-b405-98072805e6ed</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