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PHP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1 - Criar uma função que retorne um array com 6 dezenas aleatórias entre 1 e 60, atentando que os números nunca se repitam e que estejam na ordem crescente.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2 - Utilizando a função acima e pensando num bilhete da Megasena, criar um layout html contendo 3 tabelas com 10 colunas e 6 linhas numeradas com as 60 dezenas e destacando com a cor azul(#0000FF) os números sorteados. 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Para isso, deverão constar 3 apostas não repetidas. Há várias formas de resolver, porém, essa atividade não será avaliada pelo layout e sim pela lógica e organização do código.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3 - Criar uma simples classe que possa ler o conteúdo de um arquivo texto. Essa classe deverá conter um atributo privado que será usado para guardar o conteúdo do arquivo lido, um método para carregar o arquivo e outro para visualizar o atributo.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4 - Utilizando a classe criada acima, criar um form que solicite ao usuário um arquivo e que ao submeter seja visualizado o conteúdo.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