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docProps/app.xml" ContentType="application/vnd.openxmlformats-officedocument.extended-properties+xml"/>
  <ns0:Override PartName="/docProps/core.xml" ContentType="application/vnd.openxmlformats-package.core-properties+xml"/>
  <ns0:Override PartName="/docProps/custom.xml" ContentType="application/vnd.openxmlformats-officedocument.custom-properties+xml"/>
  <ns0:Override PartName="/word/document.xml" ContentType="application/vnd.openxmlformats-officedocument.wordprocessingml.document.main+xml"/>
  <ns0:Override PartName="/word/fontTable.xml" ContentType="application/vnd.openxmlformats-officedocument.wordprocessingml.fontTable+xml"/>
  <ns0:Override PartName="/word/footnotes.xml" ContentType="application/vnd.openxmlformats-officedocument.wordprocessingml.footnotes+xml"/>
  <ns0:Override PartName="/word/settings.xml" ContentType="application/vnd.openxmlformats-officedocument.wordprocessingml.settings+xml"/>
  <ns0:Override PartName="/word/styles.xml" ContentType="application/vnd.openxmlformats-officedocument.wordprocessingml.styles+xml"/>
  <ns0:Override PartName="/word/theme/theme1.xml" ContentType="application/vnd.openxmlformats-officedocument.theme+xml"/>
</ns0: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ns1:Ignorable="w14 w15 wp14">
  <ns0:body>
    <ns0:p ns2:paraId="71053EC6">
      <ns0:pPr>
        <ns0:spacing ns0:before="2400" ns0:after="240"/>
        <ns0:jc ns0:val="center"/>
      </ns0:pPr>
      <ns0:r>
        <ns0:t>Gestão de sala de aula sem caos</ns0:t>
      </ns0:r>
    </ns0:p>
    <ns0:p ns2:paraId="0F2CEC84">
      <ns0:pPr>
        <ns0:spacing ns0:after="320"/>
        <ns0:jc ns0:val="center"/>
      </ns0:pPr>
      <ns0:r>
        <ns0:t>Manual para aulas de 45 minutos com alta aprendizagem e menos estresse</ns0:t>
      </ns0:r>
    </ns0:p>
    <ns0:p ns2:paraId="3FBFCE38">
      <ns0:pPr>
        <ns0:spacing ns0:after="180"/>
        <ns0:jc ns0:val="center"/>
      </ns0:pPr>
      <ns0:r>
        <ns0:rPr>
          <ns0:i/>
          <ns0:sz ns0:val="22"/>
          <ns0:szCs ns0:val="22"/>
        </ns0:rPr>
        <ns0:t>Manual prático para professores do Fundamental II e Ensino Médio</ns0:t>
      </ns0:r>
    </ns0:p>
    <ns0:p ns2:paraId="5A2EFBA6">
      <ns0:pPr>
        <ns0:spacing ns0:after="120"/>
        <ns0:jc ns0:val="center"/>
      </ns0:pPr>
      <ns0:r>
        <ns0:rPr>
          <ns0:b/>
          <ns0:sz ns0:val="24"/>
          <ns0:szCs ns0:val="24"/>
        </ns0:rPr>
        <ns0:t>Professor Rafael</ns0:t>
      </ns0:r>
    </ns0:p>
    <ns0:p ns2:paraId="1128B3C2">
      <ns0:pPr>
        <ns0:jc ns0:val="center"/>
      </ns0:pPr>
      <ns0:r>
        <ns0:rPr>
          <ns0:sz ns0:val="18"/>
          <ns0:szCs ns0:val="18"/>
        </ns0:rPr>
        <ns0:t>Versão de trabalho para ebook digital</ns0:t>
      </ns0:r>
    </ns0:p>
    <ns0:p ns2:paraId="750FCF87">
      <ns0:r>
        <ns0:br ns0:type="page"/>
      </ns0:r>
    </ns0:p>
    <ns0:p ns2:paraId="16179DF8">
      <ns0:r>
        <ns0:rPr>
          <ns0:b/>
          <ns0:sz ns0:val="28"/>
          <ns0:szCs ns0:val="28"/>
        </ns0:rPr>
        <ns0:t>Ficha catalográfica</ns0:t>
      </ns0:r>
    </ns0:p>
    <ns0:p ns2:paraId="1774634B">
      <ns0:r>
        <ns0:t>Aluno/Leitor: Professor Rafael.</ns0:t>
      </ns0:r>
    </ns0:p>
    <ns0:p ns2:paraId="77F4F7B3">
      <ns0:r>
        <ns0:t>Título: Gestão de sala de aula sem caos: 40 protocolos práticos para reduzir a indisciplina no dia a dia.</ns0:t>
      </ns0:r>
    </ns0:p>
    <ns0:p ns2:paraId="1CC71ED7">
      <ns0:r>
        <ns0:t>Tipo de material: ebook digital.</ns0:t>
      </ns0:r>
    </ns0:p>
    <ns0:p ns2:paraId="2B73D04E">
      <ns0:r>
        <ns0:t>Assunto: gestão de sala de aula; indisciplina; liderança docente; produtividade; uso de IA na educação.</ns0:t>
      </ns0:r>
    </ns0:p>
    <ns0:p ns2:paraId="39BF6BEC">
      <ns0:r>
        <ns0:t>Público-alvo: professores especialistas do Ensino Fundamental II e do Ensino Médio.</ns0:t>
      </ns0:r>
    </ns0:p>
    <ns0:p ns2:paraId="32BF850F">
      <ns0:r>
        <ns0:t>Idioma: português.</ns0:t>
      </ns0:r>
    </ns0:p>
    <ns0:p ns2:paraId="0B2D03D8">
      <ns0:r>
        <ns0:t>Local: Brasil.</ns0:t>
      </ns0:r>
    </ns0:p>
    <ns0:p ns2:paraId="42A336C7">
      <ns0:r>
        <ns0:t>Observação: documento em preparação para publicação digital na Hotmart.</ns0:t>
      </ns0:r>
    </ns0:p>
    <ns0:p ns2:paraId="1D4E878D">
      <ns0:pPr>
        <ns0:pageBreakBefore/>
      </ns0:pPr>
    </ns0:p>
    <ns0:p ns2:paraId="5D239D98">
      <ns0:pPr>
        <ns0:spacing ns0:before="120" ns0:after="120"/>
      </ns0:pPr>
      <ns0:r>
        <ns0:rPr>
          <ns0:b/>
          <ns0:sz ns0:val="28"/>
          <ns0:szCs ns0:val="28"/>
        </ns0:rPr>
        <ns0:t>Sumário</ns0:t>
      </ns0:r>
    </ns0:p>
    <ns0:p>
      <ns0:pPr>
        <ns0:spacing ns0:after="120"/>
      </ns0:pPr>
      <ns0:r>
        <ns0:t>Distribuição oficial dos ~40 protocolos</ns0:t>
      </ns0:r>
    </ns0:p>
    <ns0:p>
      <ns0:pPr>
        <ns0:spacing ns0:after="60"/>
        <ns0:ind ns0:left="720"/>
      </ns0:pPr>
      <ns0:r>
        <ns0:t>Macro bloco 1 - Organização do ambiente e rotina (8 capítulos) - gera controle visível logo no início e baixa a sensação de caos.</ns0:t>
      </ns0:r>
    </ns0:p>
    <ns0:p>
      <ns0:pPr>
        <ns0:spacing ns0:after="60"/>
        <ns0:ind ns0:left="720"/>
      </ns0:pPr>
      <ns0:r>
        <ns0:t>Macro bloco 2 - Prevenção e preparação (6 capítulos) - evita que a indisciplina apareça e prepara a sala para funcionar.</ns0:t>
      </ns0:r>
    </ns0:p>
    <ns0:p>
      <ns0:pPr>
        <ns0:spacing ns0:after="60"/>
        <ns0:ind ns0:left="720"/>
      </ns0:pPr>
      <ns0:r>
        <ns0:t>Macro bloco 3 - Gestão do fluxo da aula (7 capítulos) - faz a aula andar com ritmo, resposta e menos tempo morto.</ns0:t>
      </ns0:r>
    </ns0:p>
    <ns0:p>
      <ns0:pPr>
        <ns0:spacing ns0:after="60"/>
        <ns0:ind ns0:left="720"/>
      </ns0:pPr>
      <ns0:r>
        <ns0:t>Macro bloco 4 - Correção e desescalada (12 capítulos) - é a maior dor de entrada do comprador e merece mais peso.</ns0:t>
      </ns0:r>
    </ns0:p>
    <ns0:p>
      <ns0:pPr>
        <ns0:spacing ns0:after="60"/>
        <ns0:ind ns0:left="720"/>
      </ns0:pPr>
      <ns0:r>
        <ns0:t>Macro bloco 5 - Relação e clima (4 capítulos) - sustenta cooperação, pertencimento e engajamento no médio prazo.</ns0:t>
      </ns0:r>
    </ns0:p>
    <ns0:p>
      <ns0:pPr>
        <ns0:spacing ns0:after="60"/>
        <ns0:ind ns0:left="720"/>
      </ns0:pPr>
      <ns0:r>
        <ns0:t>Macro bloco 6 - Família, equipe e apoio externo (3 capítulos) - fecha o livro com o nível sistêmico e de suporte externo.</ns0:t>
      </ns0:r>
    </ns0:p>
    <ns0:p ns2:paraId="1B078340">
      <ns0:pPr>
        <ns0:spacing ns0:before="120" ns0:after="120"/>
      </ns0:pPr>
      <ns0:r>
        <ns0:rPr>
          <ns0:b/>
          <ns0:sz ns0:val="28"/>
          <ns0:szCs ns0:val="28"/>
        </ns0:rPr>
        <ns0:t>Apresentação</ns0:t>
      </ns0:r>
    </ns0:p>
    <ns0:p ns2:paraId="727AD5C6">
      <ns0:pPr>
        <ns0:spacing ns0:after="120"/>
        <ns0:ind ns0:firstLine="500" ns0:firstLineChars="0"/>
        <ns0:rPr>
          <ns0:rFonts ns0:hint="default"/>
          <ns0:lang ns0:val="pt-BR"/>
        </ns0:rPr>
      </ns0:pPr>
      <ns0:r>
        <ns0:rPr>
          <ns0:rFonts ns0:hint="default"/>
          <ns0:lang ns0:val="pt-BR"/>
        </ns0:rPr>
        <ns0:t xml:space="preserve">Este é o livro que eu gostaria de ter lido lá em 2007, quando assumi minhas primeiras turmas na escola. </ns0:t>
      </ns0:r>
    </ns0:p>
    <ns0:p ns2:paraId="6ABEEA22">
      <ns0:pPr>
        <ns0:spacing ns0:after="120"/>
        <ns0:ind ns0:firstLine="500" ns0:firstLineChars="0"/>
        <ns0:rPr>
          <ns0:rFonts ns0:hint="default"/>
          <ns0:lang ns0:val="pt-BR"/>
        </ns0:rPr>
      </ns0:pPr>
      <ns0:r>
        <ns0:rPr>
          <ns0:rFonts ns0:hint="default"/>
          <ns0:lang ns0:val="pt-BR"/>
        </ns0:rPr>
        <ns0:t>Um livro que reunisse numa leitura fácil dicas aplicáveis ao meu trabalho na escola que podem ter um enorme impacto positivo em minha vida profissional e pessoal. Dicas que me ajudem a aprender com os erros dos professores mais experientes (em vez de perder tanta energia e tempo na “tentativa e erro” diária).</ns0:t>
      </ns0:r>
    </ns0:p>
    <ns0:p ns2:paraId="08B52614">
      <ns0:pPr>
        <ns0:spacing ns0:after="120"/>
        <ns0:ind ns0:firstLine="500" ns0:firstLineChars="0"/>
        <ns0:rPr>
          <ns0:rFonts ns0:hint="default"/>
          <ns0:lang ns0:val="pt-BR"/>
        </ns0:rPr>
      </ns0:pPr>
      <ns0:r>
        <ns0:rPr>
          <ns0:rFonts ns0:hint="default"/>
          <ns0:lang ns0:val="pt-BR"/>
        </ns0:rPr>
        <ns0:t>Este livro teria me sido muito útil e possivelmente evitado alguns episódios nada bonitos da minha trajetória como professor. Infelizmente, naquele meu primeiro ano eu não tinha como saber o que você está prestes a ler e, pra ser sincero, aposto que você não tem também.</ns0:t>
      </ns0:r>
      <ns0:r>
        <ns0:rPr>
          <ns0:rFonts ns0:hint="default"/>
          <ns0:lang ns0:val="pt-BR"/>
        </ns0:rPr>
        <ns0:br ns0:type="textWrapping"/>
      </ns0:r>
      <ns0:r>
        <ns0:rPr>
          <ns0:rFonts ns0:hint="default"/>
          <ns0:lang ns0:val="pt-BR"/>
        </ns0:rPr>
        <ns0:tab/>
      </ns0:r>
      <ns0:r>
        <ns0:rPr>
          <ns0:rFonts ns0:hint="default"/>
          <ns0:lang ns0:val="pt-BR"/>
        </ns0:rPr>
        <ns0:t xml:space="preserve">Na sua formação de professor(a), você teve alguma disciplina sobre “gestão de sala de aula” ou de “disciplina escolar” (ou, como se dizia com frequência no Magistério, “manejo de classe”)? Em muitos países esta disciplina na formação dos professores é muito comum. No Brasil é raríssimo!  </ns0:t>
      </ns0:r>
    </ns0:p>
    <ns0:p ns2:paraId="132A294C">
      <ns0:pPr>
        <ns0:spacing ns0:after="120"/>
        <ns0:ind ns0:firstLine="500" ns0:firstLineChars="0"/>
        <ns0:rPr>
          <ns0:rFonts ns0:hint="default"/>
          <ns0:lang ns0:val="pt-BR"/>
        </ns0:rPr>
      </ns0:pPr>
      <ns0:r>
        <ns0:rPr>
          <ns0:rFonts ns0:hint="default"/>
          <ns0:lang ns0:val="pt-BR"/>
        </ns0:rPr>
        <ns0:t xml:space="preserve">Aposto que você também já tentou encontrar dicas como estas deste livro com os colegas na sala dos professores, mas aprendeu que professores costumam saber explicar muito bem seu conteúdo, mas muito pouco sobre como administram relações em sala de aula. </ns0:t>
      </ns0:r>
    </ns0:p>
    <ns0:p ns2:paraId="7AF64B90">
      <ns0:pPr>
        <ns0:spacing ns0:after="120"/>
        <ns0:ind ns0:firstLine="500" ns0:firstLineChars="0"/>
        <ns0:rPr>
          <ns0:rFonts ns0:hint="default"/>
          <ns0:lang ns0:val="pt-BR"/>
        </ns0:rPr>
      </ns0:pPr>
      <ns0:r>
        <ns0:rPr>
          <ns0:rFonts ns0:hint="default"/>
          <ns0:lang ns0:val="pt-BR"/>
        </ns0:rPr>
        <ns0:t xml:space="preserve">Sim. Este livro é uma leitura fácil e curta que de muito trabalho para escrever. Foi preciso um mestrado sobre gestão de sala, 6 anos de trabalho como professor de Artes em todos os níveis da educação básica e 15 anos de orientação de estagiários em universidades para estar pronto para escrever o livro que eu gostaria de ter lido </ns0:t>
      </ns0:r>
      <ns0:r>
        <ns0:rPr>
          <ns0:rFonts ns0:hint="default"/>
          <ns0:lang ns0:val="pt-BR"/>
        </ns0:rPr>
        <ns0:br ns0:type="textWrapping"/>
      </ns0:r>
      <ns0:r>
        <ns0:rPr>
          <ns0:rFonts ns0:hint="default"/>
          <ns0:lang ns0:val="pt-BR"/>
        </ns0:rPr>
        <ns0:tab/>
      </ns0:r>
      <ns0:r>
        <ns0:rPr>
          <ns0:rFonts ns0:hint="default"/>
          <ns0:lang ns0:val="pt-BR"/>
        </ns0:rPr>
        <ns0:br ns0:type="textWrapping"/>
      </ns0:r>
      <ns0:r>
        <ns0:rPr>
          <ns0:rFonts ns0:hint="default"/>
          <ns0:lang ns0:val="pt-BR"/>
        </ns0:rPr>
        <ns0:t xml:space="preserve">Eu aposto que você assumiu salas de aula sem saber citar   </ns0:t>
      </ns0:r>
      <ns0:r>
        <ns0:rPr>
          <ns0:rFonts ns0:hint="default"/>
          <ns0:lang ns0:val="pt-BR"/>
        </ns0:rPr>
        <ns0:br ns0:type="textWrapping"/>
      </ns0:r>
      <ns0:r>
        <ns0:rPr>
          <ns0:rFonts ns0:hint="default"/>
          <ns0:lang ns0:val="pt-BR"/>
        </ns0:rPr>
        <ns0:t>Foi preciso um mestrado em gestão de sala de aula</ns0:t>
      </ns0:r>
    </ns0:p>
    <ns0:p ns2:paraId="0AD8A260">
      <ns0:pPr>
        <ns0:spacing ns0:after="120"/>
        <ns0:ind ns0:firstLine="500" ns0:firstLineChars="0"/>
        <ns0:rPr>
          <ns0:rFonts ns0:hint="default"/>
          <ns0:lang ns0:val="pt-BR"/>
        </ns0:rPr>
      </ns0:pPr>
    </ns0:p>
    <ns0:p ns2:paraId="1330CF1F">
      <ns0:pPr>
        <ns0:spacing ns0:after="120"/>
        <ns0:ind ns0:firstLine="500" ns0:firstLineChars="0"/>
        <ns0:rPr>
          <ns0:rFonts ns0:hint="default"/>
          <ns0:lang ns0:val="pt-BR"/>
        </ns0:rPr>
      </ns0:pPr>
      <ns0:r>
        <ns0:rPr>
          <ns0:rFonts ns0:hint="default"/>
          <ns0:lang ns0:val="pt-BR"/>
        </ns0:rPr>
        <ns0:t xml:space="preserve"> que tendem a  </ns0:t>
      </ns0:r>
    </ns0:p>
    <ns0:p ns2:paraId="35FEEFAE">
      <ns0:pPr>
        <ns0:spacing ns0:after="120"/>
        <ns0:ind ns0:firstLine="500" ns0:firstLineChars="0"/>
        <ns0:rPr>
          <ns0:rFonts ns0:hint="default"/>
          <ns0:lang ns0:val="pt-BR"/>
        </ns0:rPr>
      </ns0:pPr>
      <ns0:r>
        <ns0:rPr>
          <ns0:rFonts ns0:hint="default"/>
          <ns0:lang ns0:val="pt-BR"/>
        </ns0:rPr>
        <ns0:t xml:space="preserve">experiência e ciência </ns0:t>
      </ns0:r>
    </ns0:p>
    <ns0:p ns2:paraId="3F04534D">
      <ns0:pPr>
        <ns0:spacing ns0:after="120"/>
        <ns0:rPr>
          <ns0:rFonts ns0:hint="default"/>
          <ns0:lang ns0:val="pt-BR"/>
        </ns0:rPr>
      </ns0:pPr>
      <ns0:r>
        <ns0:rPr>
          <ns0:rFonts ns0:hint="default"/>
          <ns0:lang ns0:val="pt-BR"/>
        </ns0:rPr>
        <ns0:t xml:space="preserve">Salas de professores não são lá  </ns0:t>
      </ns0:r>
      <ns0:r>
        <ns0:rPr>
          <ns0:rFonts ns0:hint="default"/>
          <ns0:lang ns0:val="pt-BR"/>
        </ns0:rPr>
        <ns0:br ns0:type="textWrapping"/>
      </ns0:r>
      <ns0:r>
        <ns0:rPr>
          <ns0:rFonts ns0:hint="default"/>
          <ns0:lang ns0:val="pt-BR"/>
        </ns0:rPr>
        <ns0:br ns0:type="textWrapping"/>
      </ns0:r>
      <ns0:r>
        <ns0:rPr>
          <ns0:rFonts ns0:hint="default"/>
          <ns0:lang ns0:val="pt-BR"/>
        </ns0:rPr>
        <ns0:br ns0:type="textWrapping"/>
      </ns0:r>
      <ns0:r>
        <ns0:rPr>
          <ns0:rFonts ns0:hint="default"/>
          <ns0:lang ns0:val="pt-BR"/>
        </ns0:rPr>
        <ns0:br ns0:type="textWrapping"/>
      </ns0:r>
      <ns0:r>
        <ns0:rPr>
          <ns0:rFonts ns0:hint="default"/>
          <ns0:lang ns0:val="pt-BR"/>
        </ns0:rPr>
        <ns0:br ns0:type="textWrapping"/>
      </ns0:r>
      <ns0:r>
        <ns0:rPr>
          <ns0:rFonts ns0:hint="default"/>
          <ns0:lang ns0:val="pt-BR"/>
        </ns0:rPr>
        <ns0:t>Falar que uma turma é “sua” soa um pouco agressivo, eu sei</ns0:t>
      </ns0:r>
      <ns0:r>
        <ns0:rPr>
          <ns0:rFonts ns0:hint="default"/>
          <ns0:lang ns0:val="pt-BR"/>
        </ns0:rPr>
        <ns0:br ns0:type="textWrapping"/>
      </ns0:r>
      <ns0:r>
        <ns0:rPr>
          <ns0:rFonts ns0:hint="default"/>
          <ns0:lang ns0:val="pt-BR"/>
        </ns0:rPr>
        <ns0:t xml:space="preserve">Meus primeiros anos como professor na Rede Municipal de Porto Alegre foram terríveis!  </ns0:t>
      </ns0:r>
    </ns0:p>
    <ns0:p ns2:paraId="108D07EA">
      <ns0:pPr>
        <ns0:spacing ns0:after="120"/>
      </ns0:pPr>
      <ns0:r>
        <ns0:t>Este manual foi escrito para o professor que precisa fazer uma aula funcionar em 45 minutos, com uma turma real, em uma escola real, sem romantização e sem promessa mágica. A ideia não é oferecer teoria solta, mas organizar respostas práticas para as situações que mais geram desgaste, indisciplina e sensação de impotência.</ns0:t>
      </ns0:r>
    </ns0:p>
    <ns0:p ns2:paraId="5A39E4A8">
      <ns0:pPr>
        <ns0:spacing ns0:after="120"/>
      </ns0:pPr>
      <ns0:r>
        <ns0:t>A base deste livro vem da leitura recorrente das dores da audiência, do histórico de análises do projeto e da experiência concreta de sala de aula e orientação. Por isso, o texto assume uma postura clara: validar o que o professor sente, dar nome ao que acontece e abrir um caminho aplicável para o dia seguinte.</ns0:t>
      </ns0:r>
    </ns0:p>
    <ns0:p ns2:paraId="1995067A">
      <ns0:pPr>
        <ns0:spacing ns0:before="120" ns0:after="120"/>
      </ns0:pPr>
      <ns0:r>
        <ns0:rPr>
          <ns0:b/>
          <ns0:sz ns0:val="28"/>
          <ns0:szCs ns0:val="28"/>
        </ns0:rPr>
        <ns0:t>Como usar este manual</ns0:t>
      </ns0:r>
    </ns0:p>
    <ns0:p ns2:paraId="30EFDB3F">
      <ns0:pPr>
        <ns0:spacing ns0:after="60"/>
        <ns0:ind ns0:left="720"/>
        <ns0:rPr>
          <ns0:rFonts ns0:hint="default"/>
          <ns0:lang ns0:val="pt-BR"/>
        </ns0:rPr>
      </ns0:pPr>
      <ns0:r>
        <ns0:t>- Leia o livro pela sua dor mais urgente, não necessariamente pela ordem dos capítulos.</ns0:t>
      </ns0:r>
      <ns0:r>
        <ns0:br ns0:type="textWrapping"/>
      </ns0:r>
      <ns0:r>
        <ns0:rPr>
          <ns0:rFonts ns0:hint="default"/>
          <ns0:lang ns0:val="pt-BR"/>
        </ns0:rPr>
        <ns0:t xml:space="preserve">- </ns0:t>
      </ns0:r>
    </ns0:p>
    <ns0:p ns2:paraId="58777C8B">
      <ns0:pPr>
        <ns0:spacing ns0:after="60"/>
        <ns0:ind ns0:left="720"/>
      </ns0:pPr>
      <ns0:r>
        <ns0:t>- Use cada capítulo como uma ficha de resposta rápida: observar, interpretar, agir, dizer e revisar.</ns0:t>
      </ns0:r>
    </ns0:p>
    <ns0:p ns2:paraId="5827BF69">
      <ns0:pPr>
        <ns0:spacing ns0:after="60"/>
        <ns0:ind ns0:left="720"/>
      </ns0:pPr>
      <ns0:r>
        <ns0:t>- Se a sua escola tem regimento, combine este manual com o que a instituição já exige.</ns0:t>
      </ns0:r>
    </ns0:p>
    <ns0:p ns2:paraId="34EBF298">
      <ns0:pPr>
        <ns0:spacing ns0:after="60"/>
        <ns0:ind ns0:left="720"/>
      </ns0:pPr>
      <ns0:r>
        <ns0:t>- Volte aos capítulos sempre que a mesma situação reaparecer: o objetivo é criar repertório, não decorar frases.</ns0:t>
      </ns0:r>
    </ns0:p>
    <ns0:p ns2:paraId="51D30414">
      <ns0:pPr>
        <ns0:spacing ns0:after="60"/>
        <ns0:ind ns0:left="720"/>
        <ns0:rPr>
          <ns0:rFonts ns0:hint="default"/>
          <ns0:b ns0:val="0"/>
          <ns0:bCs/>
          <ns0:sz ns0:val="24"/>
          <ns0:szCs ns0:val="24"/>
          <ns0:lang ns0:val="pt-BR"/>
        </ns0:rPr>
      </ns0:pPr>
      <ns0:r>
        <ns0:rPr>
          <ns0:rFonts ns0:hint="default"/>
          <ns0:b/>
          <ns0:sz ns0:val="28"/>
          <ns0:szCs ns0:val="28"/>
          <ns0:lang ns0:val="pt-BR"/>
        </ns0:rPr>
        <ns0:t>Como aplicar os protocolos</ns0:t>
      </ns0:r>
      <ns0:r>
        <ns0:rPr>
          <ns0:rFonts ns0:hint="default"/>
          <ns0:b/>
          <ns0:sz ns0:val="28"/>
          <ns0:szCs ns0:val="28"/>
          <ns0:lang ns0:val="pt-BR"/>
        </ns0:rPr>
        <ns0:br ns0:type="textWrapping"/>
      </ns0:r>
      <ns0:r>
        <ns0:rPr>
          <ns0:rFonts ns0:hint="default"/>
          <ns0:b/>
          <ns0:sz ns0:val="28"/>
          <ns0:szCs ns0:val="28"/>
          <ns0:lang ns0:val="pt-BR"/>
        </ns0:rPr>
        <ns0:tab/>
      </ns0:r>
      <ns0:r>
        <ns0:rPr>
          <ns0:rFonts ns0:hint="default"/>
          <ns0:b ns0:val="0"/>
          <ns0:bCs/>
          <ns0:sz ns0:val="21"/>
          <ns0:szCs ns0:val="21"/>
          <ns0:lang ns0:val="pt-BR"/>
        </ns0:rPr>
        <ns0:t>Todos os protocolos aqui apresentados tendem a surtir efeito significativos em poucas aulas, se aplicado, mas, não se manterão sem consistência. Isso quer dizer que se você estiver sentindo que os procedimentos estão dando efeito e resolver deixar de seguir os protocolos, a tendência é que os alunos “entendam o  recado”.</ns0:t>
      </ns0:r>
      <ns0:r>
        <ns0:rPr>
          <ns0:rFonts ns0:hint="default"/>
          <ns0:b ns0:val="0"/>
          <ns0:bCs/>
          <ns0:sz ns0:val="21"/>
          <ns0:szCs ns0:val="21"/>
          <ns0:lang ns0:val="pt-BR"/>
        </ns0:rPr>
        <ns0:br ns0:type="textWrapping"/>
      </ns0:r>
      <ns0:r>
        <ns0:rPr>
          <ns0:rFonts ns0:hint="default"/>
          <ns0:b ns0:val="0"/>
          <ns0:bCs/>
          <ns0:sz ns0:val="21"/>
          <ns0:szCs ns0:val="21"/>
          <ns0:lang ns0:val="pt-BR"/>
        </ns0:rPr>
        <ns0:tab/>
        <ns0:t>A famosa frase dita por tantos professores “aula comigo é assim: eu só falo uma vez” pode até dar um ar de superioridade e soar bem, mas é uma completa ilusão. E é uma ilusão por dois motivos</ns0:t>
      </ns0:r>
      <ns0:r>
        <ns0:rPr>
          <ns0:rFonts ns0:hint="default"/>
          <ns0:b ns0:val="0"/>
          <ns0:bCs/>
          <ns0:sz ns0:val="21"/>
          <ns0:szCs ns0:val="21"/>
          <ns0:lang ns0:val="pt-BR"/>
        </ns0:rPr>
        <ns0:br ns0:type="textWrapping"/>
      </ns0:r>
      <ns0:r>
        <ns0:rPr>
          <ns0:rFonts ns0:hint="default"/>
          <ns0:b ns0:val="0"/>
          <ns0:bCs/>
          <ns0:sz ns0:val="21"/>
          <ns0:szCs ns0:val="21"/>
          <ns0:lang ns0:val="pt-BR"/>
        </ns0:rPr>
        <ns0:tab/>
        <ns0:t>1º Aquilo que é dito é só uma entre centenas de informações passadas em uma aula. Os alunos estão não só ouvindo o que é dito, mas observando as ações, vendo o quanto o que é dito é de fato seguido, as contradições, a capacidade do professor de lembrar de combinados, segui-los a risca e efetivamente cobrar dos alunos quue sigam. Esperar que o aluno considere apenas o que é dito e não todo o restante de informações que brotam das muitas interação pessoais em sala de aula é não entender como salas de aula funcionam.</ns0:t>
      </ns0:r>
      <ns0:r>
        <ns0:rPr>
          <ns0:rFonts ns0:hint="default"/>
          <ns0:b ns0:val="0"/>
          <ns0:bCs/>
          <ns0:sz ns0:val="21"/>
          <ns0:szCs ns0:val="21"/>
          <ns0:lang ns0:val="pt-BR"/>
        </ns0:rPr>
        <ns0:br ns0:type="textWrapping"/>
      </ns0:r>
      <ns0:r>
        <ns0:rPr>
          <ns0:rFonts ns0:hint="default"/>
          <ns0:b ns0:val="0"/>
          <ns0:bCs/>
          <ns0:sz ns0:val="21"/>
          <ns0:szCs ns0:val="21"/>
          <ns0:lang ns0:val="pt-BR"/>
        </ns0:rPr>
        <ns0:tab/>
        <ns0:t>2º  Aulas organizadas parecem sempre “naturais”. Parece que não houve esforço nenhum para que as coisas funcionem de forma tão fluida. Pode não parecer, mas uma sala ordenada tem um custo e esse custo é dividido ao longo de todo o ano. Quem dedica todos os dias um pouco do seu tempo para revisar, cobrar e avaliar as regras e combinações da sala, está sempre se dedicando a prevenir maus comportamentos e prejuízos ao bom andamento da aula.</ns0:t>
      </ns0:r>
      <ns0:r>
        <ns0:rPr>
          <ns0:rFonts ns0:hint="default"/>
          <ns0:b ns0:val="0"/>
          <ns0:bCs/>
          <ns0:sz ns0:val="21"/>
          <ns0:szCs ns0:val="21"/>
          <ns0:lang ns0:val="pt-BR"/>
        </ns0:rPr>
        <ns0:br ns0:type="textWrapping"/>
      </ns0:r>
      <ns0:r>
        <ns0:rPr>
          <ns0:rFonts ns0:hint="default"/>
          <ns0:b ns0:val="0"/>
          <ns0:bCs/>
          <ns0:sz ns0:val="21"/>
          <ns0:szCs ns0:val="21"/>
          <ns0:lang ns0:val="pt-BR"/>
        </ns0:rPr>
        <ns0:tab/>
        <ns0:t>Por fim, este livro foi escrito em um tom bem imperativo (“faça assim”, faça assado”) por uma única razão. É mais fácil de escrever e o texto fica mais curto. Obviamente, você é uma pessoa maior de idade, vacinada… você faz o que você quiser fazer! Os protocolos apresentados aqui são dicas para as quais eu tive experiência positiva na minha vida profissional e que eu sei que a Ciência da Educação já testou vezes suficientes para podermos dizer que tende a surtir um bom efeito. São minhas sugestões. Sei que muitas vezes, o modo como estará escrito não soará como uma sugestão, mas releve este professor que está preocupado em oferecer um livro de fácil leitura e acessível para o maior número de pessoas.</ns0:t>
      </ns0:r>
      <ns0:r>
        <ns0:rPr>
          <ns0:rFonts ns0:hint="default"/>
          <ns0:b ns0:val="0"/>
          <ns0:bCs/>
          <ns0:sz ns0:val="21"/>
          <ns0:szCs ns0:val="21"/>
          <ns0:lang ns0:val="pt-BR"/>
        </ns0:rPr>
        <ns0:br ns0:type="textWrapping"/>
      </ns0:r>
    </ns0:p>
    <ns0:p ns2:paraId="6098007D">
      <ns0:pPr>
        <ns0:spacing ns0:before="120" ns0:after="120"/>
      </ns0:pPr>
      <ns0:r>
        <ns0:rPr>
          <ns0:b/>
          <ns0:sz ns0:val="28"/>
          <ns0:szCs ns0:val="28"/>
        </ns0:rPr>
        <ns0:t>Sobre este método</ns0:t>
      </ns0:r>
    </ns0:p>
    <ns0:p ns2:paraId="3707ABF1">
      <ns0:pPr>
        <ns0:spacing ns0:after="120"/>
      </ns0:pPr>
      <ns0:r>
        <ns0:t>Cada capítulo segue sempre a mesma lógica: o que você vê, o que provavelmente não vê, os erros comuns, como se portar, o que dizer, um checklist final e caminhos para aprofundar. Essa repetição é intencional. Ela ajuda o professor a reconhecer padrões, reagir com mais calma e transformar experiência em método.</ns0:t>
      </ns0:r>
    </ns0:p>
    <ns0:p ns2:paraId="7EF92C65">
      <ns0:r>
        <ns0:rPr>
          <ns0:rFonts ns0:hint="default"/>
          <ns0:lang ns0:val="pt-BR"/>
        </ns0:rPr>
        <ns0:tab/>
        <ns0:t xml:space="preserve">Gestão de sala de aula é um dos grandes problemas da educação brasileira. Historicamente, o Brasil se posiciona entre os 3 países que mais perde tempo de instrução com questões de indisciplina. Ou seja, perdemos muito em educação (e nas consequências da educação, como na economia, na cultura, saúde, segurança pública, etc.) por conta de nossa dificuldade de lidar com indisciplina em sala de aula. </ns0:t>
      </ns0:r>
      <ns0:r>
        <ns0:rPr>
          <ns0:rFonts ns0:hint="default"/>
          <ns0:lang ns0:val="pt-BR"/>
        </ns0:rPr>
        <ns0:br ns0:type="textWrapping"/>
      </ns0:r>
      <ns0:r>
        <ns0:rPr>
          <ns0:rFonts ns0:hint="default"/>
          <ns0:lang ns0:val="pt-BR"/>
        </ns0:rPr>
        <ns0:tab/>
        <ns0:t>Este livro é minha humilde contribuição para tentar reverter esta situação. Todos sabemos e se houve entre políticos, artistas e intelectuais o tempo todo que a educação é a chave de grande parte dos problemas brasileiros e isso é verdade. A questão é que temos muito a melhorar em diversos aspectos, mas posso garantir com base nos estudos que gestão de sala de aula é um dos elementos que mais impacta os resultados de aprendizagem.</ns0:t>
      </ns0:r>
      <ns0:r>
        <ns0:rPr>
          <ns0:rFonts ns0:hint="default"/>
          <ns0:lang ns0:val="pt-BR"/>
        </ns0:rPr>
        <ns0:br ns0:type="textWrapping"/>
      </ns0:r>
      <ns0:r>
        <ns0:rPr>
          <ns0:rFonts ns0:hint="default"/>
          <ns0:lang ns0:val="pt-BR"/>
        </ns0:rPr>
        <ns0:t>Acredito de coração que neste livro, há uma série de dicas muito valiosas que tendem a ajudar professores a terem um cotidiano menos desgastante e mais resultado em aprendizagem, mas, também, dar minha contribuição para que o Brasil consiga efetivamente cumprir a promessa do “direito à educação” a todos e reduza a desigualdade que tem tanto impacto em nossas vidas.</ns0:t>
      </ns0:r>
      <ns0:r>
        <ns0:br ns0:type="page"/>
      </ns0:r>
    </ns0:p>
    <ns0:p>
      <ns0:r>
        <ns0:t>Nota editorial: o sumário acima já reflete a arquitetura oficial de 6 capítulos e ~40 protocolos. O corpo abaixo ainda preserva um rascunho de trabalho anterior e será reestruturado ao longo da consolidação do livro.</ns0:t>
      </ns0:r>
    </ns0:p>
    <ns0:p ns2:paraId="722B4519">
      <ns0:r>
        <ns0:rPr>
          <ns0:b/>
        </ns0:rPr>
        <ns0:t>Capítulo 1 - Deslocamentos e chegada à sala</ns0:t>
      </ns0:r>
    </ns0:p>
    <ns0:p ns2:paraId="4CD3AEED">
      <ns0:r>
        <ns0:rPr>
          <ns0:b/>
        </ns0:rPr>
        <ns0:t>Texto de abertura do capítulo:</ns0:t>
      </ns0:r>
    </ns0:p>
    <ns0:p ns2:paraId="1E11023D">
      <ns0:r>
        <ns0:t>Este capítulo organiza a entrada do professor na rotina da aula, do deslocamento ao fechamento, para que a sala comece e termine sob comando, com calma, previsibilidade e autoridade.</ns0:t>
      </ns0:r>
    </ns0:p>
    <ns0:p ns2:paraId="2E412D1A">
      <ns0:r>
        <ns0:t>A habilidade central aqui é transformar cada transição em rotina: chegar, ocupar o espaço, iniciar a aula, sustentar a ordem e encerrar sem caos.</ns0:t>
      </ns0:r>
    </ns0:p>
    <ns0:p ns2:paraId="1A51E2E7"/>
    <ns0:p>
      <ns0:r>
        <ns0:t>1. Protocolo de deslocamentos e chegada à sala</ns0:t>
      </ns0:r>
    </ns0:p>
    <ns0:p>
      <ns0:r>
        <ns0:t>Situação: a aula anterior termina, a próxima começa sem passagem clara e o corredor vira extensão da sala antes de a aula sequer começar.</ns0:t>
      </ns0:r>
    </ns0:p>
    <ns0:p>
      <ns0:r>
        <ns0:t>Protocolo seco: definir um jeito fixo de sair, entrar, tomar lugar e iniciar a tarefa. O deslocamento precisa ser previsível, curto e repetível.</ns0:t>
      </ns0:r>
    </ns0:p>
    <ns0:p>
      <ns0:r>
        <ns0:t>O que evitar: virar o professor que negocia a regra do corredor toda semana, tratar o combinado da escola como detalhe opcional ou ensinar que a norma só vale quando convém.</ns0:t>
      </ns0:r>
    </ns0:p>
    <ns0:p>
      <ns0:r>
        <ns0:t>Minha história: quando assumi minhas primeiras turmas, eu queria ser o “professor legal”. Se algum detalhe incomodava os alunos, eu afrouxava e ganhava sorrisos e abraços em troca. Eu fazia isso sem pensar muito. No curto prazo, eu ganhava simpatia. No longo prazo, eu estava ensinando que a regra era negociável quando não me favorecia.</ns0:t>
      </ns0:r>
    </ns0:p>
    <ns0:p>
      <ns0:r>
        <ns0:t>Foi demorando um pouco para eu perceber que, sem dizer nada, eu estava passando uma mensagem forte para os alunos e para os colegas: comigo, o combinado não precisava valer do mesmo jeito. Quando eu tentei retomar a norma, já tinha queimado parte da minha autoridade.</ns0:t>
      </ns0:r>
    </ns0:p>
    <ns0:p>
      <ns0:r>
        <ns0:t>Impacto cotidiano: quando a entrada vira ritual, o professor gasta menos energia no começo da aula e a turma entende que o primeiro minuto já faz parte do trabalho. Isso reduz disputa, diminui desgaste e deixa o resto da aula mais leve.</ns0:t>
      </ns0:r>
    </ns0:p>
    <ns0:p>
      <ns0:r>
        <ns0:t xml:space="preserve">Box técnico: </ns0:t>
      </ns0:r>
      <ns0:r>
        <ns0:t>Estudos experimentais mostram que uma saudação breve na entrada aumenta o comportamento on-task e acelera o engajamento inicial.</ns0:t>
      </ns0:r>
      <ns0:r>
        <ns0:t xml:space="preserve"> Em um estudo com 3 alunos do ensino médio, o on-task médio subiu de 45% para 72% durante a intervenção.</ns0:t>
      </ns0:r>
      <ns0:r>
        <ns0:rPr>
          <ns0:vertAlign ns0:val="superscript"/>
        </ns0:rPr>
        <ns0:footnoteReference ns0:id="1"/>
      </ns0:r>
      <ns0:r>
        <ns0:t xml:space="preserve"> Outro estudo encontrou redução da latência para começar a tarefa quando a saudação virou parte da abertura da aula.</ns0:t>
      </ns0:r>
      <ns0:r>
        <ns0:rPr>
          <ns0:vertAlign ns0:val="superscript"/>
        </ns0:rPr>
        <ns0:footnoteReference ns0:id="2"/>
      </ns0:r>
      <ns0:r>
        <ns0:t xml:space="preserve"> A literatura de manejo de sala trata esse tipo de rotina como prática que precisa ser treinada e sustentada, não como truque isolado.</ns0:t>
      </ns0:r>
      <ns0:r>
        <ns0:rPr>
          <ns0:vertAlign ns0:val="superscript"/>
        </ns0:rPr>
        <ns0:footnoteReference ns0:id="3"/>
      </ns0:r>
    </ns0:p>
    <ns0:p>
      <ns0:r>
        <ns0:t>Para saber mais: este protocolo conversa diretamente com estudos sobre saudações docentes, engajamento inicial e práticas de manejo de sala baseadas em evidências.</ns0:t>
      </ns0:r>
    </ns0:p>
    <ns0:p>
      <ns0:r>
        <ns0:t/>
      </ns0:r>
    </ns0:p>
    <ns0:p ns2:paraId="1FCC7869">
      <ns0:r>
        <ns0:rPr>
          <ns0:b/>
        </ns0:rPr>
        <ns0:t>2. Protocolo de cheque do estado mental</ns0:t>
      </ns0:r>
    </ns0:p>
    <ns0:p ns2:paraId="21511A6D">
      <ns0:r>
        <ns0:t>Situação: o professor chega carregado, ansioso, irritado ou com medo e isso contamina a entrada.</ns0:t>
      </ns0:r>
    </ns0:p>
    <ns0:p ns2:paraId="6F953A3B">
      <ns0:r>
        <ns0:t>Protocolo seco: antes de entrar, respirar fundo, notar o próprio estado e assumir uma postura calma e assertiva.</ns0:t>
      </ns0:r>
    </ns0:p>
    <ns0:p ns2:paraId="03A8A10E">
      <ns0:r>
        <ns0:t>O que evitar: entrar acelerado, reagir no impulso ou deixar o próprio humor governar a sala.</ns0:t>
      </ns0:r>
    </ns0:p>
    <ns0:p ns2:paraId="539ABAD2">
      <ns0:r>
        <ns0:t>Ideia central: o estado emocional do líder influencia o clima da turma, então a entrada começa em quem conduz a aula.</ns0:t>
      </ns0:r>
    </ns0:p>
    <ns0:p ns2:paraId="02CF0C19"/>
    <ns0:p ns2:paraId="5F69DF04">
      <ns0:r>
        <ns0:rPr>
          <ns0:b/>
        </ns0:rPr>
        <ns0:t>3. Protocolo “Turma é ninguém”</ns0:t>
      </ns0:r>
    </ns0:p>
    <ns0:p ns2:paraId="564F9E1C">
      <ns0:r>
        <ns0:t>Situação: a turma não responde, não silencia ou dispersa quando o professor fala com o grupo inteiro.</ns0:t>
      </ns0:r>
    </ns0:p>
    <ns0:p ns2:paraId="3DAD8FE0">
      <ns0:r>
        <ns0:t>Protocolo seco: parar de falar com “a turma” como bloco abstrato e dirigir instruções pessoa por pessoa, pelo nome.</ns0:t>
      </ns0:r>
    </ns0:p>
    <ns0:p ns2:paraId="329DDF88">
      <ns0:r>
        <ns0:t>O que evitar: repetir “turma, turma, turma” esperando um coletivo que não age como unidade.</ns0:t>
      </ns0:r>
    </ns0:p>
    <ns0:p ns2:paraId="008FEA35">
      <ns0:r>
        <ns0:t>Ideia central: em sala de aula, a autoridade acontece em relações pessoais, não em uma massa indistinta.</ns0:t>
      </ns0:r>
    </ns0:p>
    <ns0:p ns2:paraId="6BBB1FE5"/>
    <ns0:p ns2:paraId="5386E58C">
      <ns0:r>
        <ns0:rPr>
          <ns0:b/>
        </ns0:rPr>
        <ns0:t>4. Protocolo de rotinas para abertura e encerramento</ns0:t>
      </ns0:r>
    </ns0:p>
    <ns0:p ns2:paraId="4BB2F38C">
      <ns0:r>
        <ns0:t>Situação: a aula começa solta, termina solta e o professor perde energia nos dois extremos.</ns0:t>
      </ns0:r>
    </ns0:p>
    <ns0:p ns2:paraId="3AB824EA">
      <ns0:r>
        <ns0:t>Protocolo seco: usar um ritual fixo de abertura, visualização do objetivo, acompanhamento do andamento e fechamento organizado.</ns0:t>
      </ns0:r>
    </ns0:p>
    <ns0:p ns2:paraId="43D79244">
      <ns0:r>
        <ns0:t>O que evitar: improvisar a abertura todos os dias ou encerrar a aula sem revisar o que foi feito.</ns0:t>
      </ns0:r>
    </ns0:p>
    <ns0:p ns2:paraId="2C995B4A">
      <ns0:r>
        <ns0:t>Ideia central: a aula precisa mostrar ao aluno onde está, para onde vai e quando termina.</ns0:t>
      </ns0:r>
    </ns0:p>
    <ns0:p ns2:paraId="39C93DBB"/>
    <ns0:p ns2:paraId="41240BA5">
      <ns0:r>
        <ns0:rPr>
          <ns0:b/>
        </ns0:rPr>
        <ns0:t>5. Protocolo do espaço físico e sua conquista</ns0:t>
      </ns0:r>
    </ns0:p>
    <ns0:p ns2:paraId="01FA05EC">
      <ns0:r>
        <ns0:t>Situação: a sala parece ter donos informais, cantos fixos e territórios invisíveis que limitam a circulação do professor.</ns0:t>
      </ns0:r>
    </ns0:p>
    <ns0:p ns2:paraId="07038886">
      <ns0:r>
        <ns0:t>Protocolo seco: caminhar pela sala, reorganizar o espaço quando necessário e treinar os alunos para recolocar tudo no lugar sem bagunça.</ns0:t>
      </ns0:r>
    </ns0:p>
    <ns0:p ns2:paraId="24674D2A">
      <ns0:r>
        <ns0:t>O que evitar: ficar preso ao quadro, pedir permissão ao espaço ou aceitar territórios intocáveis dentro da sala.</ns0:t>
      </ns0:r>
    </ns0:p>
    <ns0:p ns2:paraId="3995ADDA">
      <ns0:r>
        <ns0:t>Ideia central: a sala pertence ao trabalho pedagógico, não aos grupos que se formaram dentro dela.</ns0:t>
      </ns0:r>
    </ns0:p>
    <ns0:p ns2:paraId="0730A417"/>
    <ns0:p>
      <ns0:pPr>
        <ns0:pStyle ns0:val="Heading2"/>
      </ns0:pPr>
      <ns0:r>
        <ns0:rPr>
          <ns0:b/>
        </ns0:rPr>
        <ns0:t>6. Protocolo do sinal mestre para silêncio</ns0:t>
      </ns0:r>
    </ns0:p>
    <ns0:p>
      <ns0:r>
        <ns0:t>Situação: a turma fala por cima da instrução e cada novo pedido de silêncio custa energia.</ns0:t>
      </ns0:r>
    </ns0:p>
    <ns0:p>
      <ns0:r>
        <ns0:t>Protocolo seco: usar um único sinal combinado para pausar a sala e retomar o foco sem repetir a ordem em voz alta.</ns0:t>
      </ns0:r>
    </ns0:p>
    <ns0:p>
      <ns0:r>
        <ns0:t>O que evitar: falar por cima do ruído, inventar sinais diferentes a cada dia ou transformar o pedido de silêncio em disputa de volume.</ns0:t>
      </ns0:r>
    </ns0:p>
    <ns0:p>
      <ns0:r>
        <ns0:t>Ideia central: o silêncio precisa virar comando visível, curto e previsível.</ns0:t>
      </ns0:r>
    </ns0:p>
    <ns0:p>
      <ns0:r/>
    </ns0:p>
    <ns0:p>
      <ns0:pPr>
        <ns0:pStyle ns0:val="Heading2"/>
      </ns0:pPr>
      <ns0:r>
        <ns0:rPr>
          <ns0:b/>
        </ns0:rPr>
        <ns0:t>7. Protocolo de delegação de tarefas e ajudantes da classe</ns0:t>
      </ns0:r>
    </ns0:p>
    <ns0:p>
      <ns0:r>
        <ns0:t>Situação: o professor tenta fazer tudo sozinho e perde tempo em tarefas operacionais que poderiam ser distribuídas.</ns0:t>
      </ns0:r>
    </ns0:p>
    <ns0:p>
      <ns0:r>
        <ns0:t>Protocolo seco: repartir funções simples e claras para a turma, com ajudantes da classe e pequenas rotinas de apoio.</ns0:t>
      </ns0:r>
    </ns0:p>
    <ns0:p>
      <ns0:r>
        <ns0:t>O que evitar: transformar ajudantes em prêmio simbólico sem função real ou criar cargos que só geram disputa social.</ns0:t>
      </ns0:r>
    </ns0:p>
    <ns0:p>
      <ns0:r>
        <ns0:t>Ideia central: liderança forte também sabe canalizar responsabilidade para a turma.</ns0:t>
      </ns0:r>
    </ns0:p>
    <ns0:p>
      <ns0:r/>
    </ns0:p>
    <ns0:p>
      <ns0:pPr>
        <ns0:pStyle ns0:val="Heading2"/>
      </ns0:pPr>
      <ns0:r>
        <ns0:rPr>
          <ns0:b/>
        </ns0:rPr>
        <ns0:t>8. Protocolo de fechamento da aula: limpeza e saída organizada</ns0:t>
      </ns0:r>
    </ns0:p>
    <ns0:p>
      <ns0:r>
        <ns0:t>Situação: a aula termina em desordem, com material espalhado, barulho e saída sem comando.</ns0:t>
      </ns0:r>
    </ns0:p>
    <ns0:p>
      <ns0:r>
        <ns0:t>Protocolo seco: reservar um fechamento curto para limpeza, recolhimento, revisão final e saída sob orientação docente.</ns0:t>
      </ns0:r>
    </ns0:p>
    <ns0:p>
      <ns0:r>
        <ns0:t>O que evitar: deixar o fim da aula ao acaso ou aceitar que o encerramento seja o momento em que a turma devolve o caos para o corredor.</ns0:t>
      </ns0:r>
    </ns0:p>
    <ns0:p>
      <ns0:r>
        <ns0:t>Ideia central: uma boa aula termina com a mesma clareza com que começou.</ns0:t>
      </ns0:r>
    </ns0:p>
    <ns0:p>
      <ns0:pPr>
        <ns0:pStyle ns0:val="Heading1"/>
      </ns0:pPr>
      <ns0:r>
        <ns0:rPr>
          <ns0:b/>
        </ns0:rPr>
        <ns0:t>Capítulo 2 — Prevenção e preparação</ns0:t>
      </ns0:r>
    </ns0:p>
    <ns0:p>
      <ns0:r/>
    </ns0:p>
    <ns0:p>
      <ns0:pPr>
        <ns0:pStyle ns0:val="Heading2"/>
      </ns0:pPr>
      <ns0:r>
        <ns0:rPr>
          <ns0:b/>
        </ns0:rPr>
        <ns0:t>Texto de abertura do capítulo:</ns0:t>
      </ns0:r>
    </ns0:p>
    <ns0:p>
      <ns0:r>
        <ns0:t>Este capítulo prepara a sala para funcionar antes que o conflito apareça. A lógica aqui é preventiva: instalar previsibilidade, reduzir improviso e diminuir a chance de a indisciplina ganhar espaço.</ns0:t>
      </ns0:r>
    </ns0:p>
    <ns0:p>
      <ns0:r>
        <ns0:t>Os 8 temas-candidatos do mapa editorial se condensam aqui em 6 protocolos finais. A ideia não é explicar tudo de novo, e sim oferecer os blocos mais fortes para que a prevenção seja prática, clara e fácil de aplicar.</ns0:t>
      </ns0:r>
    </ns0:p>
    <ns0:p>
      <ns0:r/>
    </ns0:p>
    <ns0:p>
      <ns0:pPr>
        <ns0:pStyle ns0:val="Heading2"/>
      </ns0:pPr>
      <ns0:r>
        <ns0:rPr>
          <ns0:b/>
        </ns0:rPr>
        <ns0:t>2.1 — Regras positivas e contrato social</ns0:t>
      </ns0:r>
    </ns0:p>
    <ns0:p>
      <ns0:r>
        <ns0:t>Regras positivas dão direção concreta para o comportamento e o contrato social transforma expectativa em pacto de convivio. O professor conduz para o acerto, reforça bons modelos e usa elogio publico com critica privada como regra geral.</ns0:t>
      </ns0:r>
    </ns0:p>
    <ns0:p>
      <ns0:r>
        <ns0:t>[Aguardando redação final — gatilho: 'registrar no livro']</ns0:t>
      </ns0:r>
    </ns0:p>
    <ns0:p>
      <ns0:r/>
    </ns0:p>
    <ns0:p>
      <ns0:pPr>
        <ns0:pStyle ns0:val="Heading2"/>
      </ns0:pPr>
      <ns0:r>
        <ns0:rPr>
          <ns0:b/>
        </ns0:rPr>
        <ns0:t>2.2 — Primeiras duas semanas / boot camp preventivo</ns0:t>
      </ns0:r>
    </ns0:p>
    <ns0:p>
      <ns0:r>
        <ns0:t>As duas primeiras semanas são a janela de maior alavanca: enquanto os alunos ainda estão se reconhecendo, o professor treina rotinas, transicoes e comandos para mostrar pela experiencia como a aula funciona.</ns0:t>
      </ns0:r>
    </ns0:p>
    <ns0:p>
      <ns0:r>
        <ns0:t>[Aguardando redação final — gatilho: 'registrar no livro']</ns0:t>
      </ns0:r>
    </ns0:p>
    <ns0:p>
      <ns0:r/>
    </ns0:p>
    <ns0:p>
      <ns0:pPr>
        <ns0:pStyle ns0:val="Heading2"/>
      </ns0:pPr>
      <ns0:r>
        <ns0:rPr>
          <ns0:b/>
        </ns0:rPr>
        <ns0:t>2.3 — Vigilancia multifocal + proximidade ativa</ns0:t>
      </ns0:r>
    </ns0:p>
    <ns0:p>
      <ns0:r>
        <ns0:t>O professor percebe o que acontece em toda a sala enquanto ensina e circula com intencao para reduzir zonas de risco. A liderança aparece na circulacao, na ocupacao do espaco e na vigilancia calma.</ns0:t>
      </ns0:r>
    </ns0:p>
    <ns0:p>
      <ns0:r>
        <ns0:t>[Aguardando redação final — gatilho: 'registrar no livro']</ns0:t>
      </ns0:r>
    </ns0:p>
    <ns0:p>
      <ns0:r/>
    </ns0:p>
    <ns0:p>
      <ns0:pPr>
        <ns0:pStyle ns0:val="Heading2"/>
      </ns0:pPr>
      <ns0:r>
        <ns0:rPr>
          <ns0:b/>
        </ns0:rPr>
        <ns0:t>2.4 — Overlapping + transições suaves</ns0:t>
      </ns0:r>
    </ns0:p>
    <ns0:p>
      <ns0:r>
        <ns0:t>O professor administra uma demanda sem quebrar a outra e passa de uma atividade a outra sem vácuo. O foco e a continuidade precisam andar juntos para a aula não virar tempo morto.</ns0:t>
      </ns0:r>
    </ns0:p>
    <ns0:p>
      <ns0:r>
        <ns0:t>[Aguardando redação final — gatilho: 'registrar no livro']</ns0:t>
      </ns0:r>
    </ns0:p>
    <ns0:p>
      <ns0:r/>
    </ns0:p>
    <ns0:p>
      <ns0:pPr>
        <ns0:pStyle ns0:val="Heading2"/>
      </ns0:pPr>
      <ns0:r>
        <ns0:rPr>
          <ns0:b/>
        </ns0:rPr>
        <ns0:t>2.5 — Wait-time + momentum</ns0:t>
      </ns0:r>
    </ns0:p>
    <ns0:p>
      <ns0:r>
        <ns0:t>O professor da tempo real para pensar e sustenta o fluxo da aula sem pausas improdutivas. Espera produtiva e continuidade são as duas metades do mesmo controle de ritmo.</ns0:t>
      </ns0:r>
    </ns0:p>
    <ns0:p>
      <ns0:r>
        <ns0:t>[Aguardando redação final — gatilho: 'registrar no livro']</ns0:t>
      </ns0:r>
    </ns0:p>
    <ns0:p>
      <ns0:r/>
    </ns0:p>
    <ns0:p>
      <ns0:pPr>
        <ns0:pStyle ns0:val="Heading2"/>
      </ns0:pPr>
      <ns0:r>
        <ns0:rPr>
          <ns0:b/>
        </ns0:rPr>
        <ns0:t>2.6 — Demanda acadêmica + pertencimento/clima</ns0:t>
      </ns0:r>
    </ns0:p>
    <ns0:p>
      <ns0:r>
        <ns0:t>A tarefa precisa estar no ponto certo e a turma precisa sentir que pertence a uma comunidade de aprendizagem. A prevenção aqui une desafio cognitivo, segurança psicológica e baixo medo de errar.</ns0:t>
      </ns0:r>
    </ns0:p>
    <ns0:p>
      <ns0:r>
        <ns0:t>[Aguardando redação final — gatilho: 'registrar no livro']</ns0:t>
      </ns0:r>
    </ns0:p>
    <ns0:p>
      <ns0:r/>
    </ns0:p>
    <ns0:p>
      <ns0:pPr>
        <ns0:pStyle ns0:val="Heading1"/>
      </ns0:pPr>
      <ns0:r>
        <ns0:rPr>
          <ns0:b/>
        </ns0:rPr>
        <ns0:t>Capítulo 3 — Gestão do fluxo da aula</ns0:t>
      </ns0:r>
    </ns0:p>
    <ns0:p>
      <ns0:r>
        <ns0:t>[Estrutura de subcapítulos a definir — ver GUIA_OFICIAL_40_PROTOCOLOS.md]</ns0:t>
      </ns0:r>
    </ns0:p>
    <ns0:p>
      <ns0:r/>
    </ns0:p>
    <ns0:p>
      <ns0:pPr>
        <ns0:pStyle ns0:val="Heading1"/>
      </ns0:pPr>
      <ns0:r>
        <ns0:rPr>
          <ns0:b/>
        </ns0:rPr>
        <ns0:t>Capítulo 4 — Correção e desescalada</ns0:t>
      </ns0:r>
    </ns0:p>
    <ns0:p>
      <ns0:r>
        <ns0:t>[Estrutura de subcapítulos a definir — ver GUIA_OFICIAL_40_PROTOCOLOS.md]</ns0:t>
      </ns0:r>
    </ns0:p>
    <ns0:p>
      <ns0:r/>
    </ns0:p>
    <ns0:p>
      <ns0:pPr>
        <ns0:pStyle ns0:val="Heading1"/>
      </ns0:pPr>
      <ns0:r>
        <ns0:rPr>
          <ns0:b/>
        </ns0:rPr>
        <ns0:t>Capítulo 5 — Relação e clima</ns0:t>
      </ns0:r>
    </ns0:p>
    <ns0:p>
      <ns0:r>
        <ns0:t>[Estrutura de subcapítulos a definir — ver GUIA_OFICIAL_40_PROTOCOLOS.md]</ns0:t>
      </ns0:r>
    </ns0:p>
    <ns0:p>
      <ns0:r/>
    </ns0:p>
    <ns0:p>
      <ns0:pPr>
        <ns0:pStyle ns0:val="Heading1"/>
      </ns0:pPr>
      <ns0:r>
        <ns0:rPr>
          <ns0:b/>
        </ns0:rPr>
        <ns0:t>Capítulo 6 — Família, equipe e apoio externo</ns0:t>
      </ns0:r>
    </ns0:p>
    <ns0:p>
      <ns0:r>
        <ns0:t>[Estrutura de subcapítulos a definir — ver GUIA_OFICIAL_40_PROTOCOLOS.md]</ns0:t>
      </ns0:r>
    </ns0:p>
    <ns0:p>
      <ns0:r/>
    </ns0:p>
    <ns0:p>
      <ns0:r>
        <ns0:t>Nota de continuidade: os capítulos 3 a 40 serão escritos a partir do mapa editorial oficial. O corpo antigo foi removido deste rascunho para evitar conflito com a nova arquitetura.</ns0:t>
      </ns0:r>
    </ns0:p>
    <ns0:p>
      <ns0:r>
        <ns0:t>Referências</ns0:t>
      </ns0:r>
    </ns0:p>
    <ns0:p>
      <ns0:r>
        <ns0:t>Base interna do projeto</ns0:t>
      </ns0:r>
    </ns0:p>
    <ns0:p>
      <ns0:r>
        <ns0:t>- Banco de Perguntas da Audiencia - Professor Rafael.</ns0:t>
      </ns0:r>
    </ns0:p>
    <ns0:p>
      <ns0:r>
        <ns0:t>- Historico de Analises da Base de Dados - Professor Rafael.</ns0:t>
      </ns0:r>
    </ns0:p>
    <ns0:sectPr>
      <ns0:pgSz ns0:w="11906" ns0:h="16838"/>
      <ns0:pgMar ns0:top="1417" ns0:right="1417" ns0:bottom="1417" ns0:left="1417" ns0:header="708" ns0:footer="708" ns0:gutter="0"/>
      <ns0:cols ns0:space="708" ns0:num="1"/>
      <ns0:docGrid ns0:linePitch="360" ns0:charSpace="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s>
</file>

<file path=word/footnotes.xml><?xml version="1.0" encoding="utf-8"?>
<w:footnotes xmlns:ns1="http://schemas.openxmlformats.org/markup-compatibility/2006" xmlns:ns2="http://schemas.microsoft.com/office/word/2010/wordml" xmlns:w="http://schemas.openxmlformats.org/wordprocessingml/2006/main" ns1:Ignorable="w14 w15 wp14">
  <w:footnote w:type="separator" w:id="6">
    <w:p>
      <w:r>
        <w:separator/>
      </w:r>
    </w:p>
  </w:footnote>
  <w:footnote w:type="continuationSeparator" w:id="7">
    <w:p>
      <w:r>
        <w:continuationSeparator/>
      </w:r>
    </w:p>
  </w:footnote>
  <w:footnote w:id="0">
    <w:p ns2:paraId="180B4350">
      <w:bookmarkStart w:id="0" w:name="_GoBack"/>
      <w:bookmarkEnd w:id="0"/>
      <w:r>
        <w:t>Allday, R. A., &amp; Pakurar, K. (2007). Effects of teacher greetings on student on-task behavior. Journal of Applied Behavior Analysis, 40(2), 317-320.</w:t>
      </w:r>
    </w:p>
  </w:footnote>
  <w:footnote w:id="1">
    <w:p>
      <w:pPr>
        <w:pStyle w:val="FootnoteText"/>
      </w:pPr>
      <w:r>
        <w:t>Allday &amp; Pakurar, 2007</w:t>
      </w:r>
    </w:p>
  </w:footnote>
  <w:footnote w:id="2">
    <w:p>
      <w:pPr>
        <w:pStyle w:val="FootnoteText"/>
      </w:pPr>
      <w:r>
        <w:t>Allday et al., 2011</w:t>
      </w:r>
    </w:p>
  </w:footnote>
  <w:footnote w:id="3">
    <w:p>
      <w:pPr>
        <w:pStyle w:val="FootnoteText"/>
      </w:pPr>
      <w:r>
        <w:t>Simonsen et al., 2008</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cumentProtection w:enforcement="0"/>
  <w:footnotePr>
    <w:footnote w:id="6"/>
    <w:footnote w:id="7"/>
  </w:footnotePr>
  <w:compat>
    <w:splitPgBreakAndParaMark/>
    <w:compatSetting w:name="compatibilityMode" w:uri="http://schemas.microsoft.com/office/word" w:val="12"/>
  </w:compat>
  <w:rsids>
    <w:rsidRoot w:val="00000000"/>
    <w:rsid w:val="7F9F4E7A"/>
    <w:rsid w:val="FC7EF5D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ns0:Relationships xmlns:ns0="http://schemas.openxmlformats.org/package/2006/relationships"><ns0:Relationship Id="rId5" Type="http://schemas.openxmlformats.org/officeDocument/2006/relationships/fontTable" Target="fontTable.xml" /><ns0:Relationship Id="rId4" Type="http://schemas.openxmlformats.org/officeDocument/2006/relationships/theme" Target="theme/theme1.xml" /><ns0:Relationship Id="rId2" Type="http://schemas.openxmlformats.org/officeDocument/2006/relationships/settings" Target="settings.xml" /><ns0:Relationship Id="rId1" Type="http://schemas.openxmlformats.org/officeDocument/2006/relationships/styles" Target="styles.xml" /><ns0:Relationship Id="rId6" Type="http://schemas.openxmlformats.org/officeDocument/2006/relationships/footnotes" Target="footnotes.xml" /></ns0: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22</Pages>
  <TotalTime>46</TotalTime>
  <ScaleCrop>false</ScaleCrop>
  <LinksUpToDate>false</LinksUpToDate>
  <Application>WPS Office_12.1.23155.23155_F1E327BC-269C-435d-A152-05C5408002CA</Application>
  <DocSecurity>0</DocSecurity>
</Properties>
</file>

<file path=docProps/core.xml><?xml version="1.0" encoding="utf-8"?>
<ns0:coreProperties xmlns:dc="http://purl.org/dc/elements/1.1/" xmlns:ns0="http://schemas.openxmlformats.org/package/2006/metadata/core-properties" xmlns:ns1="http://purl.org/dc/terms/" xmlns:xsi="http://www.w3.org/2001/XMLSchema-instance">
  <ns1:created xsi:type="dcterms:W3CDTF">2026-04-01T17:33:00Z</ns1:created>
  <dc:creator>Professor Rafael</dc:creator>
  <ns0:lastModifiedBy>Rafael Silva</ns0:lastModifiedBy>
  <ns1:modified xsi:type="dcterms:W3CDTF">2026-04-10T21:12:45Z</ns1:modified>
  <dc:title>Gestão de sala de aula sem caos: 40 protocolos práticos para reduzir a indisciplina no dia a dia</dc:title>
</ns0: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F349128D367A40BB8823D969DCA7F854_42</vt:lpwstr>
  </property>
</Properties>
</file>