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EastAsia" w:hAnsiTheme="minorHAnsi" w:cstheme="minorBidi"/>
          <w:b w:val="0"/>
          <w:bCs w:val="0"/>
          <w:color w:val="auto"/>
          <w:sz w:val="22"/>
          <w:szCs w:val="22"/>
        </w:rPr>
        <w:id w:val="643173170"/>
        <w:docPartObj>
          <w:docPartGallery w:val="Table of Contents"/>
          <w:docPartUnique/>
        </w:docPartObj>
      </w:sdtPr>
      <w:sdtEndPr>
        <w:rPr>
          <w:noProof/>
          <w:sz w:val="20"/>
          <w:szCs w:val="20"/>
        </w:rPr>
      </w:sdtEndPr>
      <w:sdtContent>
        <w:p w14:paraId="60AF8603" w14:textId="77777777" w:rsidR="00094A82" w:rsidRPr="00FC116F" w:rsidRDefault="00094A82" w:rsidP="000C7689">
          <w:pPr>
            <w:pStyle w:val="TOCHeading"/>
            <w:spacing w:before="0"/>
            <w:rPr>
              <w:rFonts w:asciiTheme="minorHAnsi" w:hAnsiTheme="minorHAnsi"/>
              <w:sz w:val="18"/>
              <w:szCs w:val="20"/>
            </w:rPr>
          </w:pPr>
        </w:p>
        <w:p w14:paraId="11948D54" w14:textId="77777777" w:rsidR="0030325B" w:rsidRDefault="0030325B">
          <w:pPr>
            <w:pStyle w:val="TOC1"/>
            <w:tabs>
              <w:tab w:val="right" w:leader="dot" w:pos="9350"/>
            </w:tabs>
            <w:rPr>
              <w:b w:val="0"/>
              <w:noProof/>
              <w:sz w:val="22"/>
              <w:szCs w:val="22"/>
            </w:rPr>
          </w:pPr>
          <w:r>
            <w:rPr>
              <w:bCs/>
              <w:sz w:val="14"/>
              <w:szCs w:val="18"/>
            </w:rPr>
            <w:fldChar w:fldCharType="begin"/>
          </w:r>
          <w:r>
            <w:rPr>
              <w:bCs/>
              <w:sz w:val="14"/>
              <w:szCs w:val="18"/>
            </w:rPr>
            <w:instrText xml:space="preserve"> TOC \o "1-2" \h \z \u </w:instrText>
          </w:r>
          <w:r>
            <w:rPr>
              <w:bCs/>
              <w:sz w:val="14"/>
              <w:szCs w:val="18"/>
            </w:rPr>
            <w:fldChar w:fldCharType="separate"/>
          </w:r>
          <w:hyperlink w:anchor="_Toc490825207" w:history="1">
            <w:r w:rsidRPr="00A649AB">
              <w:rPr>
                <w:rStyle w:val="Hyperlink"/>
                <w:noProof/>
              </w:rPr>
              <w:t>Instructor Information</w:t>
            </w:r>
            <w:r>
              <w:rPr>
                <w:noProof/>
                <w:webHidden/>
              </w:rPr>
              <w:tab/>
            </w:r>
            <w:r>
              <w:rPr>
                <w:noProof/>
                <w:webHidden/>
              </w:rPr>
              <w:fldChar w:fldCharType="begin"/>
            </w:r>
            <w:r>
              <w:rPr>
                <w:noProof/>
                <w:webHidden/>
              </w:rPr>
              <w:instrText xml:space="preserve"> PAGEREF _Toc490825207 \h </w:instrText>
            </w:r>
            <w:r>
              <w:rPr>
                <w:noProof/>
                <w:webHidden/>
              </w:rPr>
            </w:r>
            <w:r>
              <w:rPr>
                <w:noProof/>
                <w:webHidden/>
              </w:rPr>
              <w:fldChar w:fldCharType="separate"/>
            </w:r>
            <w:r>
              <w:rPr>
                <w:noProof/>
                <w:webHidden/>
              </w:rPr>
              <w:t>2</w:t>
            </w:r>
            <w:r>
              <w:rPr>
                <w:noProof/>
                <w:webHidden/>
              </w:rPr>
              <w:fldChar w:fldCharType="end"/>
            </w:r>
          </w:hyperlink>
        </w:p>
        <w:p w14:paraId="0AFE93C7" w14:textId="77777777" w:rsidR="0030325B" w:rsidRDefault="00D17F32">
          <w:pPr>
            <w:pStyle w:val="TOC1"/>
            <w:tabs>
              <w:tab w:val="right" w:leader="dot" w:pos="9350"/>
            </w:tabs>
            <w:rPr>
              <w:b w:val="0"/>
              <w:noProof/>
              <w:sz w:val="22"/>
              <w:szCs w:val="22"/>
            </w:rPr>
          </w:pPr>
          <w:hyperlink w:anchor="_Toc490825208" w:history="1">
            <w:r w:rsidR="0030325B" w:rsidRPr="00A649AB">
              <w:rPr>
                <w:rStyle w:val="Hyperlink"/>
                <w:noProof/>
              </w:rPr>
              <w:t>Course Information</w:t>
            </w:r>
            <w:r w:rsidR="0030325B">
              <w:rPr>
                <w:noProof/>
                <w:webHidden/>
              </w:rPr>
              <w:tab/>
            </w:r>
            <w:r w:rsidR="0030325B">
              <w:rPr>
                <w:noProof/>
                <w:webHidden/>
              </w:rPr>
              <w:fldChar w:fldCharType="begin"/>
            </w:r>
            <w:r w:rsidR="0030325B">
              <w:rPr>
                <w:noProof/>
                <w:webHidden/>
              </w:rPr>
              <w:instrText xml:space="preserve"> PAGEREF _Toc490825208 \h </w:instrText>
            </w:r>
            <w:r w:rsidR="0030325B">
              <w:rPr>
                <w:noProof/>
                <w:webHidden/>
              </w:rPr>
            </w:r>
            <w:r w:rsidR="0030325B">
              <w:rPr>
                <w:noProof/>
                <w:webHidden/>
              </w:rPr>
              <w:fldChar w:fldCharType="separate"/>
            </w:r>
            <w:r w:rsidR="0030325B">
              <w:rPr>
                <w:noProof/>
                <w:webHidden/>
              </w:rPr>
              <w:t>2</w:t>
            </w:r>
            <w:r w:rsidR="0030325B">
              <w:rPr>
                <w:noProof/>
                <w:webHidden/>
              </w:rPr>
              <w:fldChar w:fldCharType="end"/>
            </w:r>
          </w:hyperlink>
        </w:p>
        <w:p w14:paraId="6377FEF9" w14:textId="77777777" w:rsidR="0030325B" w:rsidRDefault="00D17F32">
          <w:pPr>
            <w:pStyle w:val="TOC2"/>
            <w:tabs>
              <w:tab w:val="right" w:leader="dot" w:pos="9350"/>
            </w:tabs>
            <w:rPr>
              <w:b w:val="0"/>
              <w:noProof/>
            </w:rPr>
          </w:pPr>
          <w:hyperlink w:anchor="_Toc490825209" w:history="1">
            <w:r w:rsidR="0030325B" w:rsidRPr="00A649AB">
              <w:rPr>
                <w:rStyle w:val="Hyperlink"/>
                <w:noProof/>
              </w:rPr>
              <w:t>Course</w:t>
            </w:r>
            <w:r w:rsidR="0030325B">
              <w:rPr>
                <w:noProof/>
                <w:webHidden/>
              </w:rPr>
              <w:tab/>
            </w:r>
            <w:r w:rsidR="0030325B">
              <w:rPr>
                <w:noProof/>
                <w:webHidden/>
              </w:rPr>
              <w:fldChar w:fldCharType="begin"/>
            </w:r>
            <w:r w:rsidR="0030325B">
              <w:rPr>
                <w:noProof/>
                <w:webHidden/>
              </w:rPr>
              <w:instrText xml:space="preserve"> PAGEREF _Toc490825209 \h </w:instrText>
            </w:r>
            <w:r w:rsidR="0030325B">
              <w:rPr>
                <w:noProof/>
                <w:webHidden/>
              </w:rPr>
            </w:r>
            <w:r w:rsidR="0030325B">
              <w:rPr>
                <w:noProof/>
                <w:webHidden/>
              </w:rPr>
              <w:fldChar w:fldCharType="separate"/>
            </w:r>
            <w:r w:rsidR="0030325B">
              <w:rPr>
                <w:noProof/>
                <w:webHidden/>
              </w:rPr>
              <w:t>2</w:t>
            </w:r>
            <w:r w:rsidR="0030325B">
              <w:rPr>
                <w:noProof/>
                <w:webHidden/>
              </w:rPr>
              <w:fldChar w:fldCharType="end"/>
            </w:r>
          </w:hyperlink>
        </w:p>
        <w:p w14:paraId="0D7D93D1" w14:textId="77777777" w:rsidR="0030325B" w:rsidRDefault="00D17F32">
          <w:pPr>
            <w:pStyle w:val="TOC2"/>
            <w:tabs>
              <w:tab w:val="right" w:leader="dot" w:pos="9350"/>
            </w:tabs>
            <w:rPr>
              <w:b w:val="0"/>
              <w:noProof/>
            </w:rPr>
          </w:pPr>
          <w:hyperlink w:anchor="_Toc490825210" w:history="1">
            <w:r w:rsidR="0030325B" w:rsidRPr="00A649AB">
              <w:rPr>
                <w:rStyle w:val="Hyperlink"/>
                <w:noProof/>
              </w:rPr>
              <w:t>Dates</w:t>
            </w:r>
            <w:r w:rsidR="0030325B">
              <w:rPr>
                <w:noProof/>
                <w:webHidden/>
              </w:rPr>
              <w:tab/>
            </w:r>
            <w:r w:rsidR="0030325B">
              <w:rPr>
                <w:noProof/>
                <w:webHidden/>
              </w:rPr>
              <w:fldChar w:fldCharType="begin"/>
            </w:r>
            <w:r w:rsidR="0030325B">
              <w:rPr>
                <w:noProof/>
                <w:webHidden/>
              </w:rPr>
              <w:instrText xml:space="preserve"> PAGEREF _Toc490825210 \h </w:instrText>
            </w:r>
            <w:r w:rsidR="0030325B">
              <w:rPr>
                <w:noProof/>
                <w:webHidden/>
              </w:rPr>
            </w:r>
            <w:r w:rsidR="0030325B">
              <w:rPr>
                <w:noProof/>
                <w:webHidden/>
              </w:rPr>
              <w:fldChar w:fldCharType="separate"/>
            </w:r>
            <w:r w:rsidR="0030325B">
              <w:rPr>
                <w:noProof/>
                <w:webHidden/>
              </w:rPr>
              <w:t>2</w:t>
            </w:r>
            <w:r w:rsidR="0030325B">
              <w:rPr>
                <w:noProof/>
                <w:webHidden/>
              </w:rPr>
              <w:fldChar w:fldCharType="end"/>
            </w:r>
          </w:hyperlink>
        </w:p>
        <w:p w14:paraId="259C67FC" w14:textId="77777777" w:rsidR="0030325B" w:rsidRDefault="00D17F32">
          <w:pPr>
            <w:pStyle w:val="TOC2"/>
            <w:tabs>
              <w:tab w:val="right" w:leader="dot" w:pos="9350"/>
            </w:tabs>
            <w:rPr>
              <w:b w:val="0"/>
              <w:noProof/>
            </w:rPr>
          </w:pPr>
          <w:hyperlink w:anchor="_Toc490825211" w:history="1">
            <w:r w:rsidR="0030325B" w:rsidRPr="00A649AB">
              <w:rPr>
                <w:rStyle w:val="Hyperlink"/>
                <w:noProof/>
              </w:rPr>
              <w:t>Description</w:t>
            </w:r>
            <w:r w:rsidR="0030325B">
              <w:rPr>
                <w:noProof/>
                <w:webHidden/>
              </w:rPr>
              <w:tab/>
            </w:r>
            <w:r w:rsidR="0030325B">
              <w:rPr>
                <w:noProof/>
                <w:webHidden/>
              </w:rPr>
              <w:fldChar w:fldCharType="begin"/>
            </w:r>
            <w:r w:rsidR="0030325B">
              <w:rPr>
                <w:noProof/>
                <w:webHidden/>
              </w:rPr>
              <w:instrText xml:space="preserve"> PAGEREF _Toc490825211 \h </w:instrText>
            </w:r>
            <w:r w:rsidR="0030325B">
              <w:rPr>
                <w:noProof/>
                <w:webHidden/>
              </w:rPr>
            </w:r>
            <w:r w:rsidR="0030325B">
              <w:rPr>
                <w:noProof/>
                <w:webHidden/>
              </w:rPr>
              <w:fldChar w:fldCharType="separate"/>
            </w:r>
            <w:r w:rsidR="0030325B">
              <w:rPr>
                <w:noProof/>
                <w:webHidden/>
              </w:rPr>
              <w:t>2</w:t>
            </w:r>
            <w:r w:rsidR="0030325B">
              <w:rPr>
                <w:noProof/>
                <w:webHidden/>
              </w:rPr>
              <w:fldChar w:fldCharType="end"/>
            </w:r>
          </w:hyperlink>
        </w:p>
        <w:p w14:paraId="7C4DE4B7" w14:textId="77777777" w:rsidR="0030325B" w:rsidRDefault="00D17F32">
          <w:pPr>
            <w:pStyle w:val="TOC2"/>
            <w:tabs>
              <w:tab w:val="right" w:leader="dot" w:pos="9350"/>
            </w:tabs>
            <w:rPr>
              <w:b w:val="0"/>
              <w:noProof/>
            </w:rPr>
          </w:pPr>
          <w:hyperlink w:anchor="_Toc490825212" w:history="1">
            <w:r w:rsidR="0030325B" w:rsidRPr="00A649AB">
              <w:rPr>
                <w:rStyle w:val="Hyperlink"/>
                <w:noProof/>
              </w:rPr>
              <w:t>Textbooks and Materials</w:t>
            </w:r>
            <w:r w:rsidR="0030325B">
              <w:rPr>
                <w:noProof/>
                <w:webHidden/>
              </w:rPr>
              <w:tab/>
            </w:r>
            <w:r w:rsidR="0030325B">
              <w:rPr>
                <w:noProof/>
                <w:webHidden/>
              </w:rPr>
              <w:fldChar w:fldCharType="begin"/>
            </w:r>
            <w:r w:rsidR="0030325B">
              <w:rPr>
                <w:noProof/>
                <w:webHidden/>
              </w:rPr>
              <w:instrText xml:space="preserve"> PAGEREF _Toc490825212 \h </w:instrText>
            </w:r>
            <w:r w:rsidR="0030325B">
              <w:rPr>
                <w:noProof/>
                <w:webHidden/>
              </w:rPr>
            </w:r>
            <w:r w:rsidR="0030325B">
              <w:rPr>
                <w:noProof/>
                <w:webHidden/>
              </w:rPr>
              <w:fldChar w:fldCharType="separate"/>
            </w:r>
            <w:r w:rsidR="0030325B">
              <w:rPr>
                <w:noProof/>
                <w:webHidden/>
              </w:rPr>
              <w:t>2</w:t>
            </w:r>
            <w:r w:rsidR="0030325B">
              <w:rPr>
                <w:noProof/>
                <w:webHidden/>
              </w:rPr>
              <w:fldChar w:fldCharType="end"/>
            </w:r>
          </w:hyperlink>
        </w:p>
        <w:p w14:paraId="534C4D32" w14:textId="77777777" w:rsidR="0030325B" w:rsidRDefault="00D17F32">
          <w:pPr>
            <w:pStyle w:val="TOC1"/>
            <w:tabs>
              <w:tab w:val="right" w:leader="dot" w:pos="9350"/>
            </w:tabs>
            <w:rPr>
              <w:b w:val="0"/>
              <w:noProof/>
              <w:sz w:val="22"/>
              <w:szCs w:val="22"/>
            </w:rPr>
          </w:pPr>
          <w:hyperlink w:anchor="_Toc490825213" w:history="1">
            <w:r w:rsidR="0030325B" w:rsidRPr="00A649AB">
              <w:rPr>
                <w:rStyle w:val="Hyperlink"/>
                <w:noProof/>
              </w:rPr>
              <w:t>Competencies &amp; Outcomes</w:t>
            </w:r>
            <w:r w:rsidR="0030325B">
              <w:rPr>
                <w:noProof/>
                <w:webHidden/>
              </w:rPr>
              <w:tab/>
            </w:r>
            <w:r w:rsidR="0030325B">
              <w:rPr>
                <w:noProof/>
                <w:webHidden/>
              </w:rPr>
              <w:fldChar w:fldCharType="begin"/>
            </w:r>
            <w:r w:rsidR="0030325B">
              <w:rPr>
                <w:noProof/>
                <w:webHidden/>
              </w:rPr>
              <w:instrText xml:space="preserve"> PAGEREF _Toc490825213 \h </w:instrText>
            </w:r>
            <w:r w:rsidR="0030325B">
              <w:rPr>
                <w:noProof/>
                <w:webHidden/>
              </w:rPr>
            </w:r>
            <w:r w:rsidR="0030325B">
              <w:rPr>
                <w:noProof/>
                <w:webHidden/>
              </w:rPr>
              <w:fldChar w:fldCharType="separate"/>
            </w:r>
            <w:r w:rsidR="0030325B">
              <w:rPr>
                <w:noProof/>
                <w:webHidden/>
              </w:rPr>
              <w:t>2</w:t>
            </w:r>
            <w:r w:rsidR="0030325B">
              <w:rPr>
                <w:noProof/>
                <w:webHidden/>
              </w:rPr>
              <w:fldChar w:fldCharType="end"/>
            </w:r>
          </w:hyperlink>
        </w:p>
        <w:p w14:paraId="313A55CD" w14:textId="77777777" w:rsidR="0030325B" w:rsidRDefault="00D17F32">
          <w:pPr>
            <w:pStyle w:val="TOC2"/>
            <w:tabs>
              <w:tab w:val="right" w:leader="dot" w:pos="9350"/>
            </w:tabs>
            <w:rPr>
              <w:b w:val="0"/>
              <w:noProof/>
            </w:rPr>
          </w:pPr>
          <w:hyperlink w:anchor="_Toc490825214" w:history="1">
            <w:r w:rsidR="0030325B" w:rsidRPr="00A649AB">
              <w:rPr>
                <w:rStyle w:val="Hyperlink"/>
                <w:noProof/>
              </w:rPr>
              <w:t>Program Competencies</w:t>
            </w:r>
            <w:r w:rsidR="0030325B">
              <w:rPr>
                <w:noProof/>
                <w:webHidden/>
              </w:rPr>
              <w:tab/>
            </w:r>
            <w:r w:rsidR="0030325B">
              <w:rPr>
                <w:noProof/>
                <w:webHidden/>
              </w:rPr>
              <w:fldChar w:fldCharType="begin"/>
            </w:r>
            <w:r w:rsidR="0030325B">
              <w:rPr>
                <w:noProof/>
                <w:webHidden/>
              </w:rPr>
              <w:instrText xml:space="preserve"> PAGEREF _Toc490825214 \h </w:instrText>
            </w:r>
            <w:r w:rsidR="0030325B">
              <w:rPr>
                <w:noProof/>
                <w:webHidden/>
              </w:rPr>
            </w:r>
            <w:r w:rsidR="0030325B">
              <w:rPr>
                <w:noProof/>
                <w:webHidden/>
              </w:rPr>
              <w:fldChar w:fldCharType="separate"/>
            </w:r>
            <w:r w:rsidR="0030325B">
              <w:rPr>
                <w:noProof/>
                <w:webHidden/>
              </w:rPr>
              <w:t>3</w:t>
            </w:r>
            <w:r w:rsidR="0030325B">
              <w:rPr>
                <w:noProof/>
                <w:webHidden/>
              </w:rPr>
              <w:fldChar w:fldCharType="end"/>
            </w:r>
          </w:hyperlink>
        </w:p>
        <w:p w14:paraId="25FA5CC3" w14:textId="77777777" w:rsidR="0030325B" w:rsidRDefault="00D17F32">
          <w:pPr>
            <w:pStyle w:val="TOC2"/>
            <w:tabs>
              <w:tab w:val="right" w:leader="dot" w:pos="9350"/>
            </w:tabs>
            <w:rPr>
              <w:b w:val="0"/>
              <w:noProof/>
            </w:rPr>
          </w:pPr>
          <w:hyperlink w:anchor="_Toc490825215" w:history="1">
            <w:r w:rsidR="0030325B" w:rsidRPr="00A649AB">
              <w:rPr>
                <w:rStyle w:val="Hyperlink"/>
                <w:noProof/>
              </w:rPr>
              <w:t>Course Outcomes</w:t>
            </w:r>
            <w:r w:rsidR="0030325B">
              <w:rPr>
                <w:noProof/>
                <w:webHidden/>
              </w:rPr>
              <w:tab/>
            </w:r>
            <w:r w:rsidR="0030325B">
              <w:rPr>
                <w:noProof/>
                <w:webHidden/>
              </w:rPr>
              <w:fldChar w:fldCharType="begin"/>
            </w:r>
            <w:r w:rsidR="0030325B">
              <w:rPr>
                <w:noProof/>
                <w:webHidden/>
              </w:rPr>
              <w:instrText xml:space="preserve"> PAGEREF _Toc490825215 \h </w:instrText>
            </w:r>
            <w:r w:rsidR="0030325B">
              <w:rPr>
                <w:noProof/>
                <w:webHidden/>
              </w:rPr>
            </w:r>
            <w:r w:rsidR="0030325B">
              <w:rPr>
                <w:noProof/>
                <w:webHidden/>
              </w:rPr>
              <w:fldChar w:fldCharType="separate"/>
            </w:r>
            <w:r w:rsidR="0030325B">
              <w:rPr>
                <w:noProof/>
                <w:webHidden/>
              </w:rPr>
              <w:t>3</w:t>
            </w:r>
            <w:r w:rsidR="0030325B">
              <w:rPr>
                <w:noProof/>
                <w:webHidden/>
              </w:rPr>
              <w:fldChar w:fldCharType="end"/>
            </w:r>
          </w:hyperlink>
        </w:p>
        <w:p w14:paraId="10C55CAA" w14:textId="77777777" w:rsidR="0030325B" w:rsidRDefault="00D17F32">
          <w:pPr>
            <w:pStyle w:val="TOC1"/>
            <w:tabs>
              <w:tab w:val="right" w:leader="dot" w:pos="9350"/>
            </w:tabs>
            <w:rPr>
              <w:b w:val="0"/>
              <w:noProof/>
              <w:sz w:val="22"/>
              <w:szCs w:val="22"/>
            </w:rPr>
          </w:pPr>
          <w:hyperlink w:anchor="_Toc490825216" w:history="1">
            <w:r w:rsidR="0030325B" w:rsidRPr="00A649AB">
              <w:rPr>
                <w:rStyle w:val="Hyperlink"/>
                <w:noProof/>
              </w:rPr>
              <w:t>Course Schedule</w:t>
            </w:r>
            <w:r w:rsidR="0030325B">
              <w:rPr>
                <w:noProof/>
                <w:webHidden/>
              </w:rPr>
              <w:tab/>
            </w:r>
            <w:r w:rsidR="0030325B">
              <w:rPr>
                <w:noProof/>
                <w:webHidden/>
              </w:rPr>
              <w:fldChar w:fldCharType="begin"/>
            </w:r>
            <w:r w:rsidR="0030325B">
              <w:rPr>
                <w:noProof/>
                <w:webHidden/>
              </w:rPr>
              <w:instrText xml:space="preserve"> PAGEREF _Toc490825216 \h </w:instrText>
            </w:r>
            <w:r w:rsidR="0030325B">
              <w:rPr>
                <w:noProof/>
                <w:webHidden/>
              </w:rPr>
            </w:r>
            <w:r w:rsidR="0030325B">
              <w:rPr>
                <w:noProof/>
                <w:webHidden/>
              </w:rPr>
              <w:fldChar w:fldCharType="separate"/>
            </w:r>
            <w:r w:rsidR="0030325B">
              <w:rPr>
                <w:noProof/>
                <w:webHidden/>
              </w:rPr>
              <w:t>4</w:t>
            </w:r>
            <w:r w:rsidR="0030325B">
              <w:rPr>
                <w:noProof/>
                <w:webHidden/>
              </w:rPr>
              <w:fldChar w:fldCharType="end"/>
            </w:r>
          </w:hyperlink>
        </w:p>
        <w:p w14:paraId="7E80A598" w14:textId="77777777" w:rsidR="0030325B" w:rsidRDefault="00D17F32">
          <w:pPr>
            <w:pStyle w:val="TOC1"/>
            <w:tabs>
              <w:tab w:val="right" w:leader="dot" w:pos="9350"/>
            </w:tabs>
            <w:rPr>
              <w:b w:val="0"/>
              <w:noProof/>
              <w:sz w:val="22"/>
              <w:szCs w:val="22"/>
            </w:rPr>
          </w:pPr>
          <w:hyperlink w:anchor="_Toc490825217" w:history="1">
            <w:r w:rsidR="0030325B" w:rsidRPr="00A649AB">
              <w:rPr>
                <w:rStyle w:val="Hyperlink"/>
                <w:noProof/>
              </w:rPr>
              <w:t>Grading and Assessment</w:t>
            </w:r>
            <w:r w:rsidR="0030325B">
              <w:rPr>
                <w:noProof/>
                <w:webHidden/>
              </w:rPr>
              <w:tab/>
            </w:r>
            <w:r w:rsidR="0030325B">
              <w:rPr>
                <w:noProof/>
                <w:webHidden/>
              </w:rPr>
              <w:fldChar w:fldCharType="begin"/>
            </w:r>
            <w:r w:rsidR="0030325B">
              <w:rPr>
                <w:noProof/>
                <w:webHidden/>
              </w:rPr>
              <w:instrText xml:space="preserve"> PAGEREF _Toc490825217 \h </w:instrText>
            </w:r>
            <w:r w:rsidR="0030325B">
              <w:rPr>
                <w:noProof/>
                <w:webHidden/>
              </w:rPr>
            </w:r>
            <w:r w:rsidR="0030325B">
              <w:rPr>
                <w:noProof/>
                <w:webHidden/>
              </w:rPr>
              <w:fldChar w:fldCharType="separate"/>
            </w:r>
            <w:r w:rsidR="0030325B">
              <w:rPr>
                <w:noProof/>
                <w:webHidden/>
              </w:rPr>
              <w:t>9</w:t>
            </w:r>
            <w:r w:rsidR="0030325B">
              <w:rPr>
                <w:noProof/>
                <w:webHidden/>
              </w:rPr>
              <w:fldChar w:fldCharType="end"/>
            </w:r>
          </w:hyperlink>
        </w:p>
        <w:p w14:paraId="285DAF22" w14:textId="77777777" w:rsidR="0030325B" w:rsidRDefault="00D17F32">
          <w:pPr>
            <w:pStyle w:val="TOC2"/>
            <w:tabs>
              <w:tab w:val="right" w:leader="dot" w:pos="9350"/>
            </w:tabs>
            <w:rPr>
              <w:b w:val="0"/>
              <w:noProof/>
            </w:rPr>
          </w:pPr>
          <w:hyperlink w:anchor="_Toc490825218" w:history="1">
            <w:r w:rsidR="0030325B" w:rsidRPr="00A649AB">
              <w:rPr>
                <w:rStyle w:val="Hyperlink"/>
                <w:noProof/>
              </w:rPr>
              <w:t>Assessment</w:t>
            </w:r>
            <w:r w:rsidR="0030325B">
              <w:rPr>
                <w:noProof/>
                <w:webHidden/>
              </w:rPr>
              <w:tab/>
            </w:r>
            <w:r w:rsidR="0030325B">
              <w:rPr>
                <w:noProof/>
                <w:webHidden/>
              </w:rPr>
              <w:fldChar w:fldCharType="begin"/>
            </w:r>
            <w:r w:rsidR="0030325B">
              <w:rPr>
                <w:noProof/>
                <w:webHidden/>
              </w:rPr>
              <w:instrText xml:space="preserve"> PAGEREF _Toc490825218 \h </w:instrText>
            </w:r>
            <w:r w:rsidR="0030325B">
              <w:rPr>
                <w:noProof/>
                <w:webHidden/>
              </w:rPr>
            </w:r>
            <w:r w:rsidR="0030325B">
              <w:rPr>
                <w:noProof/>
                <w:webHidden/>
              </w:rPr>
              <w:fldChar w:fldCharType="separate"/>
            </w:r>
            <w:r w:rsidR="0030325B">
              <w:rPr>
                <w:noProof/>
                <w:webHidden/>
              </w:rPr>
              <w:t>9</w:t>
            </w:r>
            <w:r w:rsidR="0030325B">
              <w:rPr>
                <w:noProof/>
                <w:webHidden/>
              </w:rPr>
              <w:fldChar w:fldCharType="end"/>
            </w:r>
          </w:hyperlink>
        </w:p>
        <w:p w14:paraId="2D146905" w14:textId="77777777" w:rsidR="0030325B" w:rsidRDefault="00D17F32">
          <w:pPr>
            <w:pStyle w:val="TOC2"/>
            <w:tabs>
              <w:tab w:val="right" w:leader="dot" w:pos="9350"/>
            </w:tabs>
            <w:rPr>
              <w:b w:val="0"/>
              <w:noProof/>
            </w:rPr>
          </w:pPr>
          <w:hyperlink w:anchor="_Toc490825219" w:history="1">
            <w:r w:rsidR="0030325B" w:rsidRPr="00A649AB">
              <w:rPr>
                <w:rStyle w:val="Hyperlink"/>
                <w:noProof/>
              </w:rPr>
              <w:t>Grading Scale</w:t>
            </w:r>
            <w:r w:rsidR="0030325B">
              <w:rPr>
                <w:noProof/>
                <w:webHidden/>
              </w:rPr>
              <w:tab/>
            </w:r>
            <w:r w:rsidR="0030325B">
              <w:rPr>
                <w:noProof/>
                <w:webHidden/>
              </w:rPr>
              <w:fldChar w:fldCharType="begin"/>
            </w:r>
            <w:r w:rsidR="0030325B">
              <w:rPr>
                <w:noProof/>
                <w:webHidden/>
              </w:rPr>
              <w:instrText xml:space="preserve"> PAGEREF _Toc490825219 \h </w:instrText>
            </w:r>
            <w:r w:rsidR="0030325B">
              <w:rPr>
                <w:noProof/>
                <w:webHidden/>
              </w:rPr>
            </w:r>
            <w:r w:rsidR="0030325B">
              <w:rPr>
                <w:noProof/>
                <w:webHidden/>
              </w:rPr>
              <w:fldChar w:fldCharType="separate"/>
            </w:r>
            <w:r w:rsidR="0030325B">
              <w:rPr>
                <w:noProof/>
                <w:webHidden/>
              </w:rPr>
              <w:t>9</w:t>
            </w:r>
            <w:r w:rsidR="0030325B">
              <w:rPr>
                <w:noProof/>
                <w:webHidden/>
              </w:rPr>
              <w:fldChar w:fldCharType="end"/>
            </w:r>
          </w:hyperlink>
        </w:p>
        <w:p w14:paraId="030DAB1A" w14:textId="77777777" w:rsidR="0030325B" w:rsidRDefault="00D17F32">
          <w:pPr>
            <w:pStyle w:val="TOC2"/>
            <w:tabs>
              <w:tab w:val="right" w:leader="dot" w:pos="9350"/>
            </w:tabs>
            <w:rPr>
              <w:b w:val="0"/>
              <w:noProof/>
            </w:rPr>
          </w:pPr>
          <w:hyperlink w:anchor="_Toc490825220" w:history="1">
            <w:r w:rsidR="0030325B" w:rsidRPr="00A649AB">
              <w:rPr>
                <w:rStyle w:val="Hyperlink"/>
                <w:noProof/>
              </w:rPr>
              <w:t>Final Grade Calculation</w:t>
            </w:r>
            <w:r w:rsidR="0030325B">
              <w:rPr>
                <w:noProof/>
                <w:webHidden/>
              </w:rPr>
              <w:tab/>
            </w:r>
            <w:r w:rsidR="0030325B">
              <w:rPr>
                <w:noProof/>
                <w:webHidden/>
              </w:rPr>
              <w:fldChar w:fldCharType="begin"/>
            </w:r>
            <w:r w:rsidR="0030325B">
              <w:rPr>
                <w:noProof/>
                <w:webHidden/>
              </w:rPr>
              <w:instrText xml:space="preserve"> PAGEREF _Toc490825220 \h </w:instrText>
            </w:r>
            <w:r w:rsidR="0030325B">
              <w:rPr>
                <w:noProof/>
                <w:webHidden/>
              </w:rPr>
            </w:r>
            <w:r w:rsidR="0030325B">
              <w:rPr>
                <w:noProof/>
                <w:webHidden/>
              </w:rPr>
              <w:fldChar w:fldCharType="separate"/>
            </w:r>
            <w:r w:rsidR="0030325B">
              <w:rPr>
                <w:noProof/>
                <w:webHidden/>
              </w:rPr>
              <w:t>10</w:t>
            </w:r>
            <w:r w:rsidR="0030325B">
              <w:rPr>
                <w:noProof/>
                <w:webHidden/>
              </w:rPr>
              <w:fldChar w:fldCharType="end"/>
            </w:r>
          </w:hyperlink>
        </w:p>
        <w:p w14:paraId="3E69C675" w14:textId="77777777" w:rsidR="0030325B" w:rsidRDefault="00D17F32">
          <w:pPr>
            <w:pStyle w:val="TOC2"/>
            <w:tabs>
              <w:tab w:val="right" w:leader="dot" w:pos="9350"/>
            </w:tabs>
            <w:rPr>
              <w:b w:val="0"/>
              <w:noProof/>
            </w:rPr>
          </w:pPr>
          <w:hyperlink w:anchor="_Toc490825221" w:history="1">
            <w:r w:rsidR="0030325B" w:rsidRPr="00A649AB">
              <w:rPr>
                <w:rStyle w:val="Hyperlink"/>
                <w:noProof/>
              </w:rPr>
              <w:t>Rubrics</w:t>
            </w:r>
            <w:r w:rsidR="0030325B">
              <w:rPr>
                <w:noProof/>
                <w:webHidden/>
              </w:rPr>
              <w:tab/>
            </w:r>
            <w:r w:rsidR="0030325B">
              <w:rPr>
                <w:noProof/>
                <w:webHidden/>
              </w:rPr>
              <w:fldChar w:fldCharType="begin"/>
            </w:r>
            <w:r w:rsidR="0030325B">
              <w:rPr>
                <w:noProof/>
                <w:webHidden/>
              </w:rPr>
              <w:instrText xml:space="preserve"> PAGEREF _Toc490825221 \h </w:instrText>
            </w:r>
            <w:r w:rsidR="0030325B">
              <w:rPr>
                <w:noProof/>
                <w:webHidden/>
              </w:rPr>
            </w:r>
            <w:r w:rsidR="0030325B">
              <w:rPr>
                <w:noProof/>
                <w:webHidden/>
              </w:rPr>
              <w:fldChar w:fldCharType="separate"/>
            </w:r>
            <w:r w:rsidR="0030325B">
              <w:rPr>
                <w:noProof/>
                <w:webHidden/>
              </w:rPr>
              <w:t>10</w:t>
            </w:r>
            <w:r w:rsidR="0030325B">
              <w:rPr>
                <w:noProof/>
                <w:webHidden/>
              </w:rPr>
              <w:fldChar w:fldCharType="end"/>
            </w:r>
          </w:hyperlink>
        </w:p>
        <w:p w14:paraId="7AEF5151" w14:textId="77777777" w:rsidR="0030325B" w:rsidRDefault="00D17F32">
          <w:pPr>
            <w:pStyle w:val="TOC1"/>
            <w:tabs>
              <w:tab w:val="right" w:leader="dot" w:pos="9350"/>
            </w:tabs>
            <w:rPr>
              <w:b w:val="0"/>
              <w:noProof/>
              <w:sz w:val="22"/>
              <w:szCs w:val="22"/>
            </w:rPr>
          </w:pPr>
          <w:hyperlink w:anchor="_Toc490825222" w:history="1">
            <w:r w:rsidR="0030325B" w:rsidRPr="00A649AB">
              <w:rPr>
                <w:rStyle w:val="Hyperlink"/>
                <w:noProof/>
              </w:rPr>
              <w:t>Guidelines &amp; Expectations</w:t>
            </w:r>
            <w:r w:rsidR="0030325B">
              <w:rPr>
                <w:noProof/>
                <w:webHidden/>
              </w:rPr>
              <w:tab/>
            </w:r>
            <w:r w:rsidR="0030325B">
              <w:rPr>
                <w:noProof/>
                <w:webHidden/>
              </w:rPr>
              <w:fldChar w:fldCharType="begin"/>
            </w:r>
            <w:r w:rsidR="0030325B">
              <w:rPr>
                <w:noProof/>
                <w:webHidden/>
              </w:rPr>
              <w:instrText xml:space="preserve"> PAGEREF _Toc490825222 \h </w:instrText>
            </w:r>
            <w:r w:rsidR="0030325B">
              <w:rPr>
                <w:noProof/>
                <w:webHidden/>
              </w:rPr>
            </w:r>
            <w:r w:rsidR="0030325B">
              <w:rPr>
                <w:noProof/>
                <w:webHidden/>
              </w:rPr>
              <w:fldChar w:fldCharType="separate"/>
            </w:r>
            <w:r w:rsidR="0030325B">
              <w:rPr>
                <w:noProof/>
                <w:webHidden/>
              </w:rPr>
              <w:t>19</w:t>
            </w:r>
            <w:r w:rsidR="0030325B">
              <w:rPr>
                <w:noProof/>
                <w:webHidden/>
              </w:rPr>
              <w:fldChar w:fldCharType="end"/>
            </w:r>
          </w:hyperlink>
        </w:p>
        <w:p w14:paraId="4A0F86F6" w14:textId="77777777" w:rsidR="0030325B" w:rsidRDefault="00D17F32">
          <w:pPr>
            <w:pStyle w:val="TOC2"/>
            <w:tabs>
              <w:tab w:val="right" w:leader="dot" w:pos="9350"/>
            </w:tabs>
            <w:rPr>
              <w:b w:val="0"/>
              <w:noProof/>
            </w:rPr>
          </w:pPr>
          <w:hyperlink w:anchor="_Toc490825223" w:history="1">
            <w:r w:rsidR="0030325B" w:rsidRPr="00A649AB">
              <w:rPr>
                <w:rStyle w:val="Hyperlink"/>
                <w:noProof/>
              </w:rPr>
              <w:t>Delivery</w:t>
            </w:r>
            <w:r w:rsidR="0030325B">
              <w:rPr>
                <w:noProof/>
                <w:webHidden/>
              </w:rPr>
              <w:tab/>
            </w:r>
            <w:r w:rsidR="0030325B">
              <w:rPr>
                <w:noProof/>
                <w:webHidden/>
              </w:rPr>
              <w:fldChar w:fldCharType="begin"/>
            </w:r>
            <w:r w:rsidR="0030325B">
              <w:rPr>
                <w:noProof/>
                <w:webHidden/>
              </w:rPr>
              <w:instrText xml:space="preserve"> PAGEREF _Toc490825223 \h </w:instrText>
            </w:r>
            <w:r w:rsidR="0030325B">
              <w:rPr>
                <w:noProof/>
                <w:webHidden/>
              </w:rPr>
            </w:r>
            <w:r w:rsidR="0030325B">
              <w:rPr>
                <w:noProof/>
                <w:webHidden/>
              </w:rPr>
              <w:fldChar w:fldCharType="separate"/>
            </w:r>
            <w:r w:rsidR="0030325B">
              <w:rPr>
                <w:noProof/>
                <w:webHidden/>
              </w:rPr>
              <w:t>19</w:t>
            </w:r>
            <w:r w:rsidR="0030325B">
              <w:rPr>
                <w:noProof/>
                <w:webHidden/>
              </w:rPr>
              <w:fldChar w:fldCharType="end"/>
            </w:r>
          </w:hyperlink>
        </w:p>
        <w:p w14:paraId="50B972FE" w14:textId="77777777" w:rsidR="0030325B" w:rsidRDefault="00D17F32">
          <w:pPr>
            <w:pStyle w:val="TOC2"/>
            <w:tabs>
              <w:tab w:val="right" w:leader="dot" w:pos="9350"/>
            </w:tabs>
            <w:rPr>
              <w:b w:val="0"/>
              <w:noProof/>
            </w:rPr>
          </w:pPr>
          <w:hyperlink w:anchor="_Toc490825224" w:history="1">
            <w:r w:rsidR="0030325B" w:rsidRPr="00A649AB">
              <w:rPr>
                <w:rStyle w:val="Hyperlink"/>
                <w:noProof/>
              </w:rPr>
              <w:t>Instructional Technologies</w:t>
            </w:r>
            <w:r w:rsidR="0030325B">
              <w:rPr>
                <w:noProof/>
                <w:webHidden/>
              </w:rPr>
              <w:tab/>
            </w:r>
            <w:r w:rsidR="0030325B">
              <w:rPr>
                <w:noProof/>
                <w:webHidden/>
              </w:rPr>
              <w:fldChar w:fldCharType="begin"/>
            </w:r>
            <w:r w:rsidR="0030325B">
              <w:rPr>
                <w:noProof/>
                <w:webHidden/>
              </w:rPr>
              <w:instrText xml:space="preserve"> PAGEREF _Toc490825224 \h </w:instrText>
            </w:r>
            <w:r w:rsidR="0030325B">
              <w:rPr>
                <w:noProof/>
                <w:webHidden/>
              </w:rPr>
            </w:r>
            <w:r w:rsidR="0030325B">
              <w:rPr>
                <w:noProof/>
                <w:webHidden/>
              </w:rPr>
              <w:fldChar w:fldCharType="separate"/>
            </w:r>
            <w:r w:rsidR="0030325B">
              <w:rPr>
                <w:noProof/>
                <w:webHidden/>
              </w:rPr>
              <w:t>19</w:t>
            </w:r>
            <w:r w:rsidR="0030325B">
              <w:rPr>
                <w:noProof/>
                <w:webHidden/>
              </w:rPr>
              <w:fldChar w:fldCharType="end"/>
            </w:r>
          </w:hyperlink>
        </w:p>
        <w:p w14:paraId="757D5C20" w14:textId="77777777" w:rsidR="0030325B" w:rsidRDefault="00D17F32">
          <w:pPr>
            <w:pStyle w:val="TOC2"/>
            <w:tabs>
              <w:tab w:val="right" w:leader="dot" w:pos="9350"/>
            </w:tabs>
            <w:rPr>
              <w:b w:val="0"/>
              <w:noProof/>
            </w:rPr>
          </w:pPr>
          <w:hyperlink w:anchor="_Toc490825225" w:history="1">
            <w:r w:rsidR="0030325B" w:rsidRPr="00A649AB">
              <w:rPr>
                <w:rStyle w:val="Hyperlink"/>
                <w:noProof/>
              </w:rPr>
              <w:t>Netiquette (Online Etiquette)</w:t>
            </w:r>
            <w:r w:rsidR="0030325B">
              <w:rPr>
                <w:noProof/>
                <w:webHidden/>
              </w:rPr>
              <w:tab/>
            </w:r>
            <w:r w:rsidR="0030325B">
              <w:rPr>
                <w:noProof/>
                <w:webHidden/>
              </w:rPr>
              <w:fldChar w:fldCharType="begin"/>
            </w:r>
            <w:r w:rsidR="0030325B">
              <w:rPr>
                <w:noProof/>
                <w:webHidden/>
              </w:rPr>
              <w:instrText xml:space="preserve"> PAGEREF _Toc490825225 \h </w:instrText>
            </w:r>
            <w:r w:rsidR="0030325B">
              <w:rPr>
                <w:noProof/>
                <w:webHidden/>
              </w:rPr>
            </w:r>
            <w:r w:rsidR="0030325B">
              <w:rPr>
                <w:noProof/>
                <w:webHidden/>
              </w:rPr>
              <w:fldChar w:fldCharType="separate"/>
            </w:r>
            <w:r w:rsidR="0030325B">
              <w:rPr>
                <w:noProof/>
                <w:webHidden/>
              </w:rPr>
              <w:t>20</w:t>
            </w:r>
            <w:r w:rsidR="0030325B">
              <w:rPr>
                <w:noProof/>
                <w:webHidden/>
              </w:rPr>
              <w:fldChar w:fldCharType="end"/>
            </w:r>
          </w:hyperlink>
        </w:p>
        <w:p w14:paraId="6544405E" w14:textId="77777777" w:rsidR="0030325B" w:rsidRDefault="00D17F32">
          <w:pPr>
            <w:pStyle w:val="TOC2"/>
            <w:tabs>
              <w:tab w:val="right" w:leader="dot" w:pos="9350"/>
            </w:tabs>
            <w:rPr>
              <w:b w:val="0"/>
              <w:noProof/>
            </w:rPr>
          </w:pPr>
          <w:hyperlink w:anchor="_Toc490825226" w:history="1">
            <w:r w:rsidR="0030325B" w:rsidRPr="00A649AB">
              <w:rPr>
                <w:rStyle w:val="Hyperlink"/>
                <w:noProof/>
              </w:rPr>
              <w:t>Social Media Guidelines</w:t>
            </w:r>
            <w:r w:rsidR="0030325B">
              <w:rPr>
                <w:noProof/>
                <w:webHidden/>
              </w:rPr>
              <w:tab/>
            </w:r>
            <w:r w:rsidR="0030325B">
              <w:rPr>
                <w:noProof/>
                <w:webHidden/>
              </w:rPr>
              <w:fldChar w:fldCharType="begin"/>
            </w:r>
            <w:r w:rsidR="0030325B">
              <w:rPr>
                <w:noProof/>
                <w:webHidden/>
              </w:rPr>
              <w:instrText xml:space="preserve"> PAGEREF _Toc490825226 \h </w:instrText>
            </w:r>
            <w:r w:rsidR="0030325B">
              <w:rPr>
                <w:noProof/>
                <w:webHidden/>
              </w:rPr>
            </w:r>
            <w:r w:rsidR="0030325B">
              <w:rPr>
                <w:noProof/>
                <w:webHidden/>
              </w:rPr>
              <w:fldChar w:fldCharType="separate"/>
            </w:r>
            <w:r w:rsidR="0030325B">
              <w:rPr>
                <w:noProof/>
                <w:webHidden/>
              </w:rPr>
              <w:t>20</w:t>
            </w:r>
            <w:r w:rsidR="0030325B">
              <w:rPr>
                <w:noProof/>
                <w:webHidden/>
              </w:rPr>
              <w:fldChar w:fldCharType="end"/>
            </w:r>
          </w:hyperlink>
        </w:p>
        <w:p w14:paraId="06664306" w14:textId="77777777" w:rsidR="0030325B" w:rsidRDefault="00D17F32">
          <w:pPr>
            <w:pStyle w:val="TOC2"/>
            <w:tabs>
              <w:tab w:val="right" w:leader="dot" w:pos="9350"/>
            </w:tabs>
            <w:rPr>
              <w:b w:val="0"/>
              <w:noProof/>
            </w:rPr>
          </w:pPr>
          <w:hyperlink w:anchor="_Toc490825227" w:history="1">
            <w:r w:rsidR="0030325B" w:rsidRPr="00A649AB">
              <w:rPr>
                <w:rStyle w:val="Hyperlink"/>
                <w:noProof/>
              </w:rPr>
              <w:t>Learner Participation Expectations</w:t>
            </w:r>
            <w:r w:rsidR="0030325B">
              <w:rPr>
                <w:noProof/>
                <w:webHidden/>
              </w:rPr>
              <w:tab/>
            </w:r>
            <w:r w:rsidR="0030325B">
              <w:rPr>
                <w:noProof/>
                <w:webHidden/>
              </w:rPr>
              <w:fldChar w:fldCharType="begin"/>
            </w:r>
            <w:r w:rsidR="0030325B">
              <w:rPr>
                <w:noProof/>
                <w:webHidden/>
              </w:rPr>
              <w:instrText xml:space="preserve"> PAGEREF _Toc490825227 \h </w:instrText>
            </w:r>
            <w:r w:rsidR="0030325B">
              <w:rPr>
                <w:noProof/>
                <w:webHidden/>
              </w:rPr>
            </w:r>
            <w:r w:rsidR="0030325B">
              <w:rPr>
                <w:noProof/>
                <w:webHidden/>
              </w:rPr>
              <w:fldChar w:fldCharType="separate"/>
            </w:r>
            <w:r w:rsidR="0030325B">
              <w:rPr>
                <w:noProof/>
                <w:webHidden/>
              </w:rPr>
              <w:t>20</w:t>
            </w:r>
            <w:r w:rsidR="0030325B">
              <w:rPr>
                <w:noProof/>
                <w:webHidden/>
              </w:rPr>
              <w:fldChar w:fldCharType="end"/>
            </w:r>
          </w:hyperlink>
        </w:p>
        <w:p w14:paraId="1C25EDBC" w14:textId="77777777" w:rsidR="0030325B" w:rsidRDefault="00D17F32">
          <w:pPr>
            <w:pStyle w:val="TOC2"/>
            <w:tabs>
              <w:tab w:val="right" w:leader="dot" w:pos="9350"/>
            </w:tabs>
            <w:rPr>
              <w:b w:val="0"/>
              <w:noProof/>
            </w:rPr>
          </w:pPr>
          <w:hyperlink w:anchor="_Toc490825228" w:history="1">
            <w:r w:rsidR="0030325B" w:rsidRPr="00A649AB">
              <w:rPr>
                <w:rStyle w:val="Hyperlink"/>
                <w:noProof/>
                <w:lang w:bidi="en-US"/>
              </w:rPr>
              <w:t>Online Discussion Guidelines</w:t>
            </w:r>
            <w:r w:rsidR="0030325B">
              <w:rPr>
                <w:noProof/>
                <w:webHidden/>
              </w:rPr>
              <w:tab/>
            </w:r>
            <w:r w:rsidR="0030325B">
              <w:rPr>
                <w:noProof/>
                <w:webHidden/>
              </w:rPr>
              <w:fldChar w:fldCharType="begin"/>
            </w:r>
            <w:r w:rsidR="0030325B">
              <w:rPr>
                <w:noProof/>
                <w:webHidden/>
              </w:rPr>
              <w:instrText xml:space="preserve"> PAGEREF _Toc490825228 \h </w:instrText>
            </w:r>
            <w:r w:rsidR="0030325B">
              <w:rPr>
                <w:noProof/>
                <w:webHidden/>
              </w:rPr>
            </w:r>
            <w:r w:rsidR="0030325B">
              <w:rPr>
                <w:noProof/>
                <w:webHidden/>
              </w:rPr>
              <w:fldChar w:fldCharType="separate"/>
            </w:r>
            <w:r w:rsidR="0030325B">
              <w:rPr>
                <w:noProof/>
                <w:webHidden/>
              </w:rPr>
              <w:t>21</w:t>
            </w:r>
            <w:r w:rsidR="0030325B">
              <w:rPr>
                <w:noProof/>
                <w:webHidden/>
              </w:rPr>
              <w:fldChar w:fldCharType="end"/>
            </w:r>
          </w:hyperlink>
        </w:p>
        <w:p w14:paraId="761E13BE" w14:textId="77777777" w:rsidR="0030325B" w:rsidRDefault="00D17F32">
          <w:pPr>
            <w:pStyle w:val="TOC1"/>
            <w:tabs>
              <w:tab w:val="right" w:leader="dot" w:pos="9350"/>
            </w:tabs>
            <w:rPr>
              <w:b w:val="0"/>
              <w:noProof/>
              <w:sz w:val="22"/>
              <w:szCs w:val="22"/>
            </w:rPr>
          </w:pPr>
          <w:hyperlink w:anchor="_Toc490825229" w:history="1">
            <w:r w:rsidR="0030325B" w:rsidRPr="00A649AB">
              <w:rPr>
                <w:rStyle w:val="Hyperlink"/>
                <w:noProof/>
              </w:rPr>
              <w:t>Student Support</w:t>
            </w:r>
            <w:r w:rsidR="0030325B">
              <w:rPr>
                <w:noProof/>
                <w:webHidden/>
              </w:rPr>
              <w:tab/>
            </w:r>
            <w:r w:rsidR="0030325B">
              <w:rPr>
                <w:noProof/>
                <w:webHidden/>
              </w:rPr>
              <w:fldChar w:fldCharType="begin"/>
            </w:r>
            <w:r w:rsidR="0030325B">
              <w:rPr>
                <w:noProof/>
                <w:webHidden/>
              </w:rPr>
              <w:instrText xml:space="preserve"> PAGEREF _Toc490825229 \h </w:instrText>
            </w:r>
            <w:r w:rsidR="0030325B">
              <w:rPr>
                <w:noProof/>
                <w:webHidden/>
              </w:rPr>
            </w:r>
            <w:r w:rsidR="0030325B">
              <w:rPr>
                <w:noProof/>
                <w:webHidden/>
              </w:rPr>
              <w:fldChar w:fldCharType="separate"/>
            </w:r>
            <w:r w:rsidR="0030325B">
              <w:rPr>
                <w:noProof/>
                <w:webHidden/>
              </w:rPr>
              <w:t>21</w:t>
            </w:r>
            <w:r w:rsidR="0030325B">
              <w:rPr>
                <w:noProof/>
                <w:webHidden/>
              </w:rPr>
              <w:fldChar w:fldCharType="end"/>
            </w:r>
          </w:hyperlink>
        </w:p>
        <w:p w14:paraId="7AE8670A" w14:textId="77777777" w:rsidR="0030325B" w:rsidRDefault="00D17F32">
          <w:pPr>
            <w:pStyle w:val="TOC2"/>
            <w:tabs>
              <w:tab w:val="right" w:leader="dot" w:pos="9350"/>
            </w:tabs>
            <w:rPr>
              <w:b w:val="0"/>
              <w:noProof/>
            </w:rPr>
          </w:pPr>
          <w:hyperlink w:anchor="_Toc490825230" w:history="1">
            <w:r w:rsidR="0030325B" w:rsidRPr="00A649AB">
              <w:rPr>
                <w:rStyle w:val="Hyperlink"/>
                <w:noProof/>
              </w:rPr>
              <w:t>Technical Support</w:t>
            </w:r>
            <w:r w:rsidR="0030325B">
              <w:rPr>
                <w:noProof/>
                <w:webHidden/>
              </w:rPr>
              <w:tab/>
            </w:r>
            <w:r w:rsidR="0030325B">
              <w:rPr>
                <w:noProof/>
                <w:webHidden/>
              </w:rPr>
              <w:fldChar w:fldCharType="begin"/>
            </w:r>
            <w:r w:rsidR="0030325B">
              <w:rPr>
                <w:noProof/>
                <w:webHidden/>
              </w:rPr>
              <w:instrText xml:space="preserve"> PAGEREF _Toc490825230 \h </w:instrText>
            </w:r>
            <w:r w:rsidR="0030325B">
              <w:rPr>
                <w:noProof/>
                <w:webHidden/>
              </w:rPr>
            </w:r>
            <w:r w:rsidR="0030325B">
              <w:rPr>
                <w:noProof/>
                <w:webHidden/>
              </w:rPr>
              <w:fldChar w:fldCharType="separate"/>
            </w:r>
            <w:r w:rsidR="0030325B">
              <w:rPr>
                <w:noProof/>
                <w:webHidden/>
              </w:rPr>
              <w:t>21</w:t>
            </w:r>
            <w:r w:rsidR="0030325B">
              <w:rPr>
                <w:noProof/>
                <w:webHidden/>
              </w:rPr>
              <w:fldChar w:fldCharType="end"/>
            </w:r>
          </w:hyperlink>
        </w:p>
        <w:p w14:paraId="40C5F720" w14:textId="77777777" w:rsidR="0030325B" w:rsidRDefault="00D17F32">
          <w:pPr>
            <w:pStyle w:val="TOC2"/>
            <w:tabs>
              <w:tab w:val="right" w:leader="dot" w:pos="9350"/>
            </w:tabs>
            <w:rPr>
              <w:b w:val="0"/>
              <w:noProof/>
            </w:rPr>
          </w:pPr>
          <w:hyperlink w:anchor="_Toc490825231" w:history="1">
            <w:r w:rsidR="0030325B" w:rsidRPr="00A649AB">
              <w:rPr>
                <w:rStyle w:val="Hyperlink"/>
                <w:noProof/>
              </w:rPr>
              <w:t>Academic Support Services</w:t>
            </w:r>
            <w:r w:rsidR="0030325B">
              <w:rPr>
                <w:noProof/>
                <w:webHidden/>
              </w:rPr>
              <w:tab/>
            </w:r>
            <w:r w:rsidR="0030325B">
              <w:rPr>
                <w:noProof/>
                <w:webHidden/>
              </w:rPr>
              <w:fldChar w:fldCharType="begin"/>
            </w:r>
            <w:r w:rsidR="0030325B">
              <w:rPr>
                <w:noProof/>
                <w:webHidden/>
              </w:rPr>
              <w:instrText xml:space="preserve"> PAGEREF _Toc490825231 \h </w:instrText>
            </w:r>
            <w:r w:rsidR="0030325B">
              <w:rPr>
                <w:noProof/>
                <w:webHidden/>
              </w:rPr>
            </w:r>
            <w:r w:rsidR="0030325B">
              <w:rPr>
                <w:noProof/>
                <w:webHidden/>
              </w:rPr>
              <w:fldChar w:fldCharType="separate"/>
            </w:r>
            <w:r w:rsidR="0030325B">
              <w:rPr>
                <w:noProof/>
                <w:webHidden/>
              </w:rPr>
              <w:t>22</w:t>
            </w:r>
            <w:r w:rsidR="0030325B">
              <w:rPr>
                <w:noProof/>
                <w:webHidden/>
              </w:rPr>
              <w:fldChar w:fldCharType="end"/>
            </w:r>
          </w:hyperlink>
        </w:p>
        <w:p w14:paraId="05A65049" w14:textId="77777777" w:rsidR="0030325B" w:rsidRDefault="00D17F32">
          <w:pPr>
            <w:pStyle w:val="TOC2"/>
            <w:tabs>
              <w:tab w:val="right" w:leader="dot" w:pos="9350"/>
            </w:tabs>
            <w:rPr>
              <w:b w:val="0"/>
              <w:noProof/>
            </w:rPr>
          </w:pPr>
          <w:hyperlink w:anchor="_Toc490825232" w:history="1">
            <w:r w:rsidR="0030325B" w:rsidRPr="00A649AB">
              <w:rPr>
                <w:rStyle w:val="Hyperlink"/>
                <w:noProof/>
              </w:rPr>
              <w:t>Accommodations for Students with Disabilities</w:t>
            </w:r>
            <w:r w:rsidR="0030325B">
              <w:rPr>
                <w:noProof/>
                <w:webHidden/>
              </w:rPr>
              <w:tab/>
            </w:r>
            <w:r w:rsidR="0030325B">
              <w:rPr>
                <w:noProof/>
                <w:webHidden/>
              </w:rPr>
              <w:fldChar w:fldCharType="begin"/>
            </w:r>
            <w:r w:rsidR="0030325B">
              <w:rPr>
                <w:noProof/>
                <w:webHidden/>
              </w:rPr>
              <w:instrText xml:space="preserve"> PAGEREF _Toc490825232 \h </w:instrText>
            </w:r>
            <w:r w:rsidR="0030325B">
              <w:rPr>
                <w:noProof/>
                <w:webHidden/>
              </w:rPr>
            </w:r>
            <w:r w:rsidR="0030325B">
              <w:rPr>
                <w:noProof/>
                <w:webHidden/>
              </w:rPr>
              <w:fldChar w:fldCharType="separate"/>
            </w:r>
            <w:r w:rsidR="0030325B">
              <w:rPr>
                <w:noProof/>
                <w:webHidden/>
              </w:rPr>
              <w:t>22</w:t>
            </w:r>
            <w:r w:rsidR="0030325B">
              <w:rPr>
                <w:noProof/>
                <w:webHidden/>
              </w:rPr>
              <w:fldChar w:fldCharType="end"/>
            </w:r>
          </w:hyperlink>
        </w:p>
        <w:p w14:paraId="5862A2D6" w14:textId="77777777" w:rsidR="0030325B" w:rsidRDefault="00D17F32">
          <w:pPr>
            <w:pStyle w:val="TOC2"/>
            <w:tabs>
              <w:tab w:val="right" w:leader="dot" w:pos="9350"/>
            </w:tabs>
            <w:rPr>
              <w:b w:val="0"/>
              <w:noProof/>
            </w:rPr>
          </w:pPr>
          <w:hyperlink w:anchor="_Toc490825233" w:history="1">
            <w:r w:rsidR="0030325B" w:rsidRPr="00A649AB">
              <w:rPr>
                <w:rStyle w:val="Hyperlink"/>
                <w:noProof/>
              </w:rPr>
              <w:t>Center for Diversity &amp; Inclusion</w:t>
            </w:r>
            <w:r w:rsidR="0030325B">
              <w:rPr>
                <w:noProof/>
                <w:webHidden/>
              </w:rPr>
              <w:tab/>
            </w:r>
            <w:r w:rsidR="0030325B">
              <w:rPr>
                <w:noProof/>
                <w:webHidden/>
              </w:rPr>
              <w:fldChar w:fldCharType="begin"/>
            </w:r>
            <w:r w:rsidR="0030325B">
              <w:rPr>
                <w:noProof/>
                <w:webHidden/>
              </w:rPr>
              <w:instrText xml:space="preserve"> PAGEREF _Toc490825233 \h </w:instrText>
            </w:r>
            <w:r w:rsidR="0030325B">
              <w:rPr>
                <w:noProof/>
                <w:webHidden/>
              </w:rPr>
            </w:r>
            <w:r w:rsidR="0030325B">
              <w:rPr>
                <w:noProof/>
                <w:webHidden/>
              </w:rPr>
              <w:fldChar w:fldCharType="separate"/>
            </w:r>
            <w:r w:rsidR="0030325B">
              <w:rPr>
                <w:noProof/>
                <w:webHidden/>
              </w:rPr>
              <w:t>22</w:t>
            </w:r>
            <w:r w:rsidR="0030325B">
              <w:rPr>
                <w:noProof/>
                <w:webHidden/>
              </w:rPr>
              <w:fldChar w:fldCharType="end"/>
            </w:r>
          </w:hyperlink>
        </w:p>
        <w:p w14:paraId="5B0DCCEC" w14:textId="77777777" w:rsidR="0030325B" w:rsidRDefault="00D17F32">
          <w:pPr>
            <w:pStyle w:val="TOC2"/>
            <w:tabs>
              <w:tab w:val="right" w:leader="dot" w:pos="9350"/>
            </w:tabs>
            <w:rPr>
              <w:b w:val="0"/>
              <w:noProof/>
            </w:rPr>
          </w:pPr>
          <w:hyperlink w:anchor="_Toc490825234" w:history="1">
            <w:r w:rsidR="0030325B" w:rsidRPr="00A649AB">
              <w:rPr>
                <w:rStyle w:val="Hyperlink"/>
                <w:noProof/>
              </w:rPr>
              <w:t>Counseling Center</w:t>
            </w:r>
            <w:r w:rsidR="0030325B">
              <w:rPr>
                <w:noProof/>
                <w:webHidden/>
              </w:rPr>
              <w:tab/>
            </w:r>
            <w:r w:rsidR="0030325B">
              <w:rPr>
                <w:noProof/>
                <w:webHidden/>
              </w:rPr>
              <w:fldChar w:fldCharType="begin"/>
            </w:r>
            <w:r w:rsidR="0030325B">
              <w:rPr>
                <w:noProof/>
                <w:webHidden/>
              </w:rPr>
              <w:instrText xml:space="preserve"> PAGEREF _Toc490825234 \h </w:instrText>
            </w:r>
            <w:r w:rsidR="0030325B">
              <w:rPr>
                <w:noProof/>
                <w:webHidden/>
              </w:rPr>
            </w:r>
            <w:r w:rsidR="0030325B">
              <w:rPr>
                <w:noProof/>
                <w:webHidden/>
              </w:rPr>
              <w:fldChar w:fldCharType="separate"/>
            </w:r>
            <w:r w:rsidR="0030325B">
              <w:rPr>
                <w:noProof/>
                <w:webHidden/>
              </w:rPr>
              <w:t>22</w:t>
            </w:r>
            <w:r w:rsidR="0030325B">
              <w:rPr>
                <w:noProof/>
                <w:webHidden/>
              </w:rPr>
              <w:fldChar w:fldCharType="end"/>
            </w:r>
          </w:hyperlink>
        </w:p>
        <w:p w14:paraId="3B7B6A21" w14:textId="77777777" w:rsidR="0030325B" w:rsidRDefault="00D17F32">
          <w:pPr>
            <w:pStyle w:val="TOC2"/>
            <w:tabs>
              <w:tab w:val="right" w:leader="dot" w:pos="9350"/>
            </w:tabs>
            <w:rPr>
              <w:b w:val="0"/>
              <w:noProof/>
            </w:rPr>
          </w:pPr>
          <w:hyperlink w:anchor="_Toc490825235" w:history="1">
            <w:r w:rsidR="0030325B" w:rsidRPr="00A649AB">
              <w:rPr>
                <w:rStyle w:val="Hyperlink"/>
                <w:noProof/>
              </w:rPr>
              <w:t>Dean of Students Office</w:t>
            </w:r>
            <w:r w:rsidR="0030325B">
              <w:rPr>
                <w:noProof/>
                <w:webHidden/>
              </w:rPr>
              <w:tab/>
            </w:r>
            <w:r w:rsidR="0030325B">
              <w:rPr>
                <w:noProof/>
                <w:webHidden/>
              </w:rPr>
              <w:fldChar w:fldCharType="begin"/>
            </w:r>
            <w:r w:rsidR="0030325B">
              <w:rPr>
                <w:noProof/>
                <w:webHidden/>
              </w:rPr>
              <w:instrText xml:space="preserve"> PAGEREF _Toc490825235 \h </w:instrText>
            </w:r>
            <w:r w:rsidR="0030325B">
              <w:rPr>
                <w:noProof/>
                <w:webHidden/>
              </w:rPr>
            </w:r>
            <w:r w:rsidR="0030325B">
              <w:rPr>
                <w:noProof/>
                <w:webHidden/>
              </w:rPr>
              <w:fldChar w:fldCharType="separate"/>
            </w:r>
            <w:r w:rsidR="0030325B">
              <w:rPr>
                <w:noProof/>
                <w:webHidden/>
              </w:rPr>
              <w:t>22</w:t>
            </w:r>
            <w:r w:rsidR="0030325B">
              <w:rPr>
                <w:noProof/>
                <w:webHidden/>
              </w:rPr>
              <w:fldChar w:fldCharType="end"/>
            </w:r>
          </w:hyperlink>
        </w:p>
        <w:p w14:paraId="08A33927" w14:textId="77777777" w:rsidR="0030325B" w:rsidRDefault="00D17F32">
          <w:pPr>
            <w:pStyle w:val="TOC2"/>
            <w:tabs>
              <w:tab w:val="right" w:leader="dot" w:pos="9350"/>
            </w:tabs>
            <w:rPr>
              <w:b w:val="0"/>
              <w:noProof/>
            </w:rPr>
          </w:pPr>
          <w:hyperlink w:anchor="_Toc490825236" w:history="1">
            <w:r w:rsidR="0030325B" w:rsidRPr="00A649AB">
              <w:rPr>
                <w:rStyle w:val="Hyperlink"/>
                <w:noProof/>
              </w:rPr>
              <w:t>International Student &amp; Scholar Services</w:t>
            </w:r>
            <w:r w:rsidR="0030325B">
              <w:rPr>
                <w:noProof/>
                <w:webHidden/>
              </w:rPr>
              <w:tab/>
            </w:r>
            <w:r w:rsidR="0030325B">
              <w:rPr>
                <w:noProof/>
                <w:webHidden/>
              </w:rPr>
              <w:fldChar w:fldCharType="begin"/>
            </w:r>
            <w:r w:rsidR="0030325B">
              <w:rPr>
                <w:noProof/>
                <w:webHidden/>
              </w:rPr>
              <w:instrText xml:space="preserve"> PAGEREF _Toc490825236 \h </w:instrText>
            </w:r>
            <w:r w:rsidR="0030325B">
              <w:rPr>
                <w:noProof/>
                <w:webHidden/>
              </w:rPr>
            </w:r>
            <w:r w:rsidR="0030325B">
              <w:rPr>
                <w:noProof/>
                <w:webHidden/>
              </w:rPr>
              <w:fldChar w:fldCharType="separate"/>
            </w:r>
            <w:r w:rsidR="0030325B">
              <w:rPr>
                <w:noProof/>
                <w:webHidden/>
              </w:rPr>
              <w:t>22</w:t>
            </w:r>
            <w:r w:rsidR="0030325B">
              <w:rPr>
                <w:noProof/>
                <w:webHidden/>
              </w:rPr>
              <w:fldChar w:fldCharType="end"/>
            </w:r>
          </w:hyperlink>
        </w:p>
        <w:p w14:paraId="78D43361" w14:textId="77777777" w:rsidR="0030325B" w:rsidRDefault="00D17F32">
          <w:pPr>
            <w:pStyle w:val="TOC2"/>
            <w:tabs>
              <w:tab w:val="right" w:leader="dot" w:pos="9350"/>
            </w:tabs>
            <w:rPr>
              <w:b w:val="0"/>
              <w:noProof/>
            </w:rPr>
          </w:pPr>
          <w:hyperlink w:anchor="_Toc490825237" w:history="1">
            <w:r w:rsidR="0030325B" w:rsidRPr="00A649AB">
              <w:rPr>
                <w:rStyle w:val="Hyperlink"/>
                <w:noProof/>
              </w:rPr>
              <w:t>Office of Advocacy Services for Interpersonal and Sexual Violence</w:t>
            </w:r>
            <w:r w:rsidR="0030325B">
              <w:rPr>
                <w:noProof/>
                <w:webHidden/>
              </w:rPr>
              <w:tab/>
            </w:r>
            <w:r w:rsidR="0030325B">
              <w:rPr>
                <w:noProof/>
                <w:webHidden/>
              </w:rPr>
              <w:fldChar w:fldCharType="begin"/>
            </w:r>
            <w:r w:rsidR="0030325B">
              <w:rPr>
                <w:noProof/>
                <w:webHidden/>
              </w:rPr>
              <w:instrText xml:space="preserve"> PAGEREF _Toc490825237 \h </w:instrText>
            </w:r>
            <w:r w:rsidR="0030325B">
              <w:rPr>
                <w:noProof/>
                <w:webHidden/>
              </w:rPr>
            </w:r>
            <w:r w:rsidR="0030325B">
              <w:rPr>
                <w:noProof/>
                <w:webHidden/>
              </w:rPr>
              <w:fldChar w:fldCharType="separate"/>
            </w:r>
            <w:r w:rsidR="0030325B">
              <w:rPr>
                <w:noProof/>
                <w:webHidden/>
              </w:rPr>
              <w:t>23</w:t>
            </w:r>
            <w:r w:rsidR="0030325B">
              <w:rPr>
                <w:noProof/>
                <w:webHidden/>
              </w:rPr>
              <w:fldChar w:fldCharType="end"/>
            </w:r>
          </w:hyperlink>
        </w:p>
        <w:p w14:paraId="7FC40280" w14:textId="77777777" w:rsidR="0030325B" w:rsidRDefault="00D17F32">
          <w:pPr>
            <w:pStyle w:val="TOC2"/>
            <w:tabs>
              <w:tab w:val="right" w:leader="dot" w:pos="9350"/>
            </w:tabs>
            <w:rPr>
              <w:b w:val="0"/>
              <w:noProof/>
            </w:rPr>
          </w:pPr>
          <w:hyperlink w:anchor="_Toc490825238" w:history="1">
            <w:r w:rsidR="0030325B" w:rsidRPr="00A649AB">
              <w:rPr>
                <w:rStyle w:val="Hyperlink"/>
                <w:noProof/>
              </w:rPr>
              <w:t>Online Writing Lab</w:t>
            </w:r>
            <w:r w:rsidR="0030325B">
              <w:rPr>
                <w:noProof/>
                <w:webHidden/>
              </w:rPr>
              <w:tab/>
            </w:r>
            <w:r w:rsidR="0030325B">
              <w:rPr>
                <w:noProof/>
                <w:webHidden/>
              </w:rPr>
              <w:fldChar w:fldCharType="begin"/>
            </w:r>
            <w:r w:rsidR="0030325B">
              <w:rPr>
                <w:noProof/>
                <w:webHidden/>
              </w:rPr>
              <w:instrText xml:space="preserve"> PAGEREF _Toc490825238 \h </w:instrText>
            </w:r>
            <w:r w:rsidR="0030325B">
              <w:rPr>
                <w:noProof/>
                <w:webHidden/>
              </w:rPr>
            </w:r>
            <w:r w:rsidR="0030325B">
              <w:rPr>
                <w:noProof/>
                <w:webHidden/>
              </w:rPr>
              <w:fldChar w:fldCharType="separate"/>
            </w:r>
            <w:r w:rsidR="0030325B">
              <w:rPr>
                <w:noProof/>
                <w:webHidden/>
              </w:rPr>
              <w:t>23</w:t>
            </w:r>
            <w:r w:rsidR="0030325B">
              <w:rPr>
                <w:noProof/>
                <w:webHidden/>
              </w:rPr>
              <w:fldChar w:fldCharType="end"/>
            </w:r>
          </w:hyperlink>
        </w:p>
        <w:p w14:paraId="1DA0E8DB" w14:textId="77777777" w:rsidR="0030325B" w:rsidRDefault="00D17F32">
          <w:pPr>
            <w:pStyle w:val="TOC1"/>
            <w:tabs>
              <w:tab w:val="right" w:leader="dot" w:pos="9350"/>
            </w:tabs>
            <w:rPr>
              <w:b w:val="0"/>
              <w:noProof/>
              <w:sz w:val="22"/>
              <w:szCs w:val="22"/>
            </w:rPr>
          </w:pPr>
          <w:hyperlink w:anchor="_Toc490825239" w:history="1">
            <w:r w:rsidR="0030325B" w:rsidRPr="00A649AB">
              <w:rPr>
                <w:rStyle w:val="Hyperlink"/>
                <w:noProof/>
              </w:rPr>
              <w:t>University Policies</w:t>
            </w:r>
            <w:r w:rsidR="0030325B">
              <w:rPr>
                <w:noProof/>
                <w:webHidden/>
              </w:rPr>
              <w:tab/>
            </w:r>
            <w:r w:rsidR="0030325B">
              <w:rPr>
                <w:noProof/>
                <w:webHidden/>
              </w:rPr>
              <w:fldChar w:fldCharType="begin"/>
            </w:r>
            <w:r w:rsidR="0030325B">
              <w:rPr>
                <w:noProof/>
                <w:webHidden/>
              </w:rPr>
              <w:instrText xml:space="preserve"> PAGEREF _Toc490825239 \h </w:instrText>
            </w:r>
            <w:r w:rsidR="0030325B">
              <w:rPr>
                <w:noProof/>
                <w:webHidden/>
              </w:rPr>
            </w:r>
            <w:r w:rsidR="0030325B">
              <w:rPr>
                <w:noProof/>
                <w:webHidden/>
              </w:rPr>
              <w:fldChar w:fldCharType="separate"/>
            </w:r>
            <w:r w:rsidR="0030325B">
              <w:rPr>
                <w:noProof/>
                <w:webHidden/>
              </w:rPr>
              <w:t>24</w:t>
            </w:r>
            <w:r w:rsidR="0030325B">
              <w:rPr>
                <w:noProof/>
                <w:webHidden/>
              </w:rPr>
              <w:fldChar w:fldCharType="end"/>
            </w:r>
          </w:hyperlink>
        </w:p>
        <w:p w14:paraId="4111D2E1" w14:textId="77777777" w:rsidR="0030325B" w:rsidRDefault="00D17F32">
          <w:pPr>
            <w:pStyle w:val="TOC2"/>
            <w:tabs>
              <w:tab w:val="right" w:leader="dot" w:pos="9350"/>
            </w:tabs>
            <w:rPr>
              <w:b w:val="0"/>
              <w:noProof/>
            </w:rPr>
          </w:pPr>
          <w:hyperlink w:anchor="_Toc490825240" w:history="1">
            <w:r w:rsidR="0030325B" w:rsidRPr="00A649AB">
              <w:rPr>
                <w:rStyle w:val="Hyperlink"/>
                <w:noProof/>
              </w:rPr>
              <w:t>Academic Integrity Code</w:t>
            </w:r>
            <w:r w:rsidR="0030325B">
              <w:rPr>
                <w:noProof/>
                <w:webHidden/>
              </w:rPr>
              <w:tab/>
            </w:r>
            <w:r w:rsidR="0030325B">
              <w:rPr>
                <w:noProof/>
                <w:webHidden/>
              </w:rPr>
              <w:fldChar w:fldCharType="begin"/>
            </w:r>
            <w:r w:rsidR="0030325B">
              <w:rPr>
                <w:noProof/>
                <w:webHidden/>
              </w:rPr>
              <w:instrText xml:space="preserve"> PAGEREF _Toc490825240 \h </w:instrText>
            </w:r>
            <w:r w:rsidR="0030325B">
              <w:rPr>
                <w:noProof/>
                <w:webHidden/>
              </w:rPr>
            </w:r>
            <w:r w:rsidR="0030325B">
              <w:rPr>
                <w:noProof/>
                <w:webHidden/>
              </w:rPr>
              <w:fldChar w:fldCharType="separate"/>
            </w:r>
            <w:r w:rsidR="0030325B">
              <w:rPr>
                <w:noProof/>
                <w:webHidden/>
              </w:rPr>
              <w:t>24</w:t>
            </w:r>
            <w:r w:rsidR="0030325B">
              <w:rPr>
                <w:noProof/>
                <w:webHidden/>
              </w:rPr>
              <w:fldChar w:fldCharType="end"/>
            </w:r>
          </w:hyperlink>
        </w:p>
        <w:p w14:paraId="63D3D9DA" w14:textId="77777777" w:rsidR="0030325B" w:rsidRDefault="00D17F32">
          <w:pPr>
            <w:pStyle w:val="TOC2"/>
            <w:tabs>
              <w:tab w:val="right" w:leader="dot" w:pos="9350"/>
            </w:tabs>
            <w:rPr>
              <w:b w:val="0"/>
              <w:noProof/>
            </w:rPr>
          </w:pPr>
          <w:hyperlink w:anchor="_Toc490825241" w:history="1">
            <w:r w:rsidR="0030325B" w:rsidRPr="00A649AB">
              <w:rPr>
                <w:rStyle w:val="Hyperlink"/>
                <w:noProof/>
              </w:rPr>
              <w:t>Student Code of Conduct</w:t>
            </w:r>
            <w:r w:rsidR="0030325B">
              <w:rPr>
                <w:noProof/>
                <w:webHidden/>
              </w:rPr>
              <w:tab/>
            </w:r>
            <w:r w:rsidR="0030325B">
              <w:rPr>
                <w:noProof/>
                <w:webHidden/>
              </w:rPr>
              <w:fldChar w:fldCharType="begin"/>
            </w:r>
            <w:r w:rsidR="0030325B">
              <w:rPr>
                <w:noProof/>
                <w:webHidden/>
              </w:rPr>
              <w:instrText xml:space="preserve"> PAGEREF _Toc490825241 \h </w:instrText>
            </w:r>
            <w:r w:rsidR="0030325B">
              <w:rPr>
                <w:noProof/>
                <w:webHidden/>
              </w:rPr>
            </w:r>
            <w:r w:rsidR="0030325B">
              <w:rPr>
                <w:noProof/>
                <w:webHidden/>
              </w:rPr>
              <w:fldChar w:fldCharType="separate"/>
            </w:r>
            <w:r w:rsidR="0030325B">
              <w:rPr>
                <w:noProof/>
                <w:webHidden/>
              </w:rPr>
              <w:t>24</w:t>
            </w:r>
            <w:r w:rsidR="0030325B">
              <w:rPr>
                <w:noProof/>
                <w:webHidden/>
              </w:rPr>
              <w:fldChar w:fldCharType="end"/>
            </w:r>
          </w:hyperlink>
        </w:p>
        <w:p w14:paraId="51597169" w14:textId="77777777" w:rsidR="0030325B" w:rsidRDefault="00D17F32">
          <w:pPr>
            <w:pStyle w:val="TOC2"/>
            <w:tabs>
              <w:tab w:val="right" w:leader="dot" w:pos="9350"/>
            </w:tabs>
            <w:rPr>
              <w:b w:val="0"/>
              <w:noProof/>
            </w:rPr>
          </w:pPr>
          <w:hyperlink w:anchor="_Toc490825242" w:history="1">
            <w:r w:rsidR="0030325B" w:rsidRPr="00A649AB">
              <w:rPr>
                <w:rStyle w:val="Hyperlink"/>
                <w:noProof/>
              </w:rPr>
              <w:t>Discrimination and Harassment (Title IX)</w:t>
            </w:r>
            <w:r w:rsidR="0030325B">
              <w:rPr>
                <w:noProof/>
                <w:webHidden/>
              </w:rPr>
              <w:tab/>
            </w:r>
            <w:r w:rsidR="0030325B">
              <w:rPr>
                <w:noProof/>
                <w:webHidden/>
              </w:rPr>
              <w:fldChar w:fldCharType="begin"/>
            </w:r>
            <w:r w:rsidR="0030325B">
              <w:rPr>
                <w:noProof/>
                <w:webHidden/>
              </w:rPr>
              <w:instrText xml:space="preserve"> PAGEREF _Toc490825242 \h </w:instrText>
            </w:r>
            <w:r w:rsidR="0030325B">
              <w:rPr>
                <w:noProof/>
                <w:webHidden/>
              </w:rPr>
            </w:r>
            <w:r w:rsidR="0030325B">
              <w:rPr>
                <w:noProof/>
                <w:webHidden/>
              </w:rPr>
              <w:fldChar w:fldCharType="separate"/>
            </w:r>
            <w:r w:rsidR="0030325B">
              <w:rPr>
                <w:noProof/>
                <w:webHidden/>
              </w:rPr>
              <w:t>24</w:t>
            </w:r>
            <w:r w:rsidR="0030325B">
              <w:rPr>
                <w:noProof/>
                <w:webHidden/>
              </w:rPr>
              <w:fldChar w:fldCharType="end"/>
            </w:r>
          </w:hyperlink>
        </w:p>
        <w:p w14:paraId="6F60B497" w14:textId="77777777" w:rsidR="0030325B" w:rsidRDefault="00D17F32">
          <w:pPr>
            <w:pStyle w:val="TOC2"/>
            <w:tabs>
              <w:tab w:val="right" w:leader="dot" w:pos="9350"/>
            </w:tabs>
            <w:rPr>
              <w:b w:val="0"/>
              <w:noProof/>
            </w:rPr>
          </w:pPr>
          <w:hyperlink w:anchor="_Toc490825243" w:history="1">
            <w:r w:rsidR="0030325B" w:rsidRPr="00A649AB">
              <w:rPr>
                <w:rStyle w:val="Hyperlink"/>
                <w:noProof/>
              </w:rPr>
              <w:t>Emergency Preparedness</w:t>
            </w:r>
            <w:r w:rsidR="0030325B">
              <w:rPr>
                <w:noProof/>
                <w:webHidden/>
              </w:rPr>
              <w:tab/>
            </w:r>
            <w:r w:rsidR="0030325B">
              <w:rPr>
                <w:noProof/>
                <w:webHidden/>
              </w:rPr>
              <w:fldChar w:fldCharType="begin"/>
            </w:r>
            <w:r w:rsidR="0030325B">
              <w:rPr>
                <w:noProof/>
                <w:webHidden/>
              </w:rPr>
              <w:instrText xml:space="preserve"> PAGEREF _Toc490825243 \h </w:instrText>
            </w:r>
            <w:r w:rsidR="0030325B">
              <w:rPr>
                <w:noProof/>
                <w:webHidden/>
              </w:rPr>
            </w:r>
            <w:r w:rsidR="0030325B">
              <w:rPr>
                <w:noProof/>
                <w:webHidden/>
              </w:rPr>
              <w:fldChar w:fldCharType="separate"/>
            </w:r>
            <w:r w:rsidR="0030325B">
              <w:rPr>
                <w:noProof/>
                <w:webHidden/>
              </w:rPr>
              <w:t>25</w:t>
            </w:r>
            <w:r w:rsidR="0030325B">
              <w:rPr>
                <w:noProof/>
                <w:webHidden/>
              </w:rPr>
              <w:fldChar w:fldCharType="end"/>
            </w:r>
          </w:hyperlink>
        </w:p>
        <w:p w14:paraId="6BFCF0D3" w14:textId="77777777" w:rsidR="0030325B" w:rsidRDefault="00D17F32">
          <w:pPr>
            <w:pStyle w:val="TOC2"/>
            <w:tabs>
              <w:tab w:val="right" w:leader="dot" w:pos="9350"/>
            </w:tabs>
            <w:rPr>
              <w:b w:val="0"/>
              <w:noProof/>
            </w:rPr>
          </w:pPr>
          <w:hyperlink w:anchor="_Toc490825244" w:history="1">
            <w:r w:rsidR="0030325B" w:rsidRPr="00A649AB">
              <w:rPr>
                <w:rStyle w:val="Hyperlink"/>
                <w:noProof/>
              </w:rPr>
              <w:t>Incomplete Policy</w:t>
            </w:r>
            <w:r w:rsidR="0030325B">
              <w:rPr>
                <w:noProof/>
                <w:webHidden/>
              </w:rPr>
              <w:tab/>
            </w:r>
            <w:r w:rsidR="0030325B">
              <w:rPr>
                <w:noProof/>
                <w:webHidden/>
              </w:rPr>
              <w:fldChar w:fldCharType="begin"/>
            </w:r>
            <w:r w:rsidR="0030325B">
              <w:rPr>
                <w:noProof/>
                <w:webHidden/>
              </w:rPr>
              <w:instrText xml:space="preserve"> PAGEREF _Toc490825244 \h </w:instrText>
            </w:r>
            <w:r w:rsidR="0030325B">
              <w:rPr>
                <w:noProof/>
                <w:webHidden/>
              </w:rPr>
            </w:r>
            <w:r w:rsidR="0030325B">
              <w:rPr>
                <w:noProof/>
                <w:webHidden/>
              </w:rPr>
              <w:fldChar w:fldCharType="separate"/>
            </w:r>
            <w:r w:rsidR="0030325B">
              <w:rPr>
                <w:noProof/>
                <w:webHidden/>
              </w:rPr>
              <w:t>25</w:t>
            </w:r>
            <w:r w:rsidR="0030325B">
              <w:rPr>
                <w:noProof/>
                <w:webHidden/>
              </w:rPr>
              <w:fldChar w:fldCharType="end"/>
            </w:r>
          </w:hyperlink>
        </w:p>
        <w:p w14:paraId="61AFC51D" w14:textId="77777777" w:rsidR="0030325B" w:rsidRDefault="00D17F32">
          <w:pPr>
            <w:pStyle w:val="TOC2"/>
            <w:tabs>
              <w:tab w:val="right" w:leader="dot" w:pos="9350"/>
            </w:tabs>
            <w:rPr>
              <w:b w:val="0"/>
              <w:noProof/>
            </w:rPr>
          </w:pPr>
          <w:hyperlink w:anchor="_Toc490825245" w:history="1">
            <w:r w:rsidR="0030325B" w:rsidRPr="00A649AB">
              <w:rPr>
                <w:rStyle w:val="Hyperlink"/>
                <w:noProof/>
              </w:rPr>
              <w:t>Religious Observances</w:t>
            </w:r>
            <w:r w:rsidR="0030325B">
              <w:rPr>
                <w:noProof/>
                <w:webHidden/>
              </w:rPr>
              <w:tab/>
            </w:r>
            <w:r w:rsidR="0030325B">
              <w:rPr>
                <w:noProof/>
                <w:webHidden/>
              </w:rPr>
              <w:fldChar w:fldCharType="begin"/>
            </w:r>
            <w:r w:rsidR="0030325B">
              <w:rPr>
                <w:noProof/>
                <w:webHidden/>
              </w:rPr>
              <w:instrText xml:space="preserve"> PAGEREF _Toc490825245 \h </w:instrText>
            </w:r>
            <w:r w:rsidR="0030325B">
              <w:rPr>
                <w:noProof/>
                <w:webHidden/>
              </w:rPr>
            </w:r>
            <w:r w:rsidR="0030325B">
              <w:rPr>
                <w:noProof/>
                <w:webHidden/>
              </w:rPr>
              <w:fldChar w:fldCharType="separate"/>
            </w:r>
            <w:r w:rsidR="0030325B">
              <w:rPr>
                <w:noProof/>
                <w:webHidden/>
              </w:rPr>
              <w:t>25</w:t>
            </w:r>
            <w:r w:rsidR="0030325B">
              <w:rPr>
                <w:noProof/>
                <w:webHidden/>
              </w:rPr>
              <w:fldChar w:fldCharType="end"/>
            </w:r>
          </w:hyperlink>
        </w:p>
        <w:p w14:paraId="2F29CA1E" w14:textId="77777777" w:rsidR="0030325B" w:rsidRDefault="00D17F32">
          <w:pPr>
            <w:pStyle w:val="TOC2"/>
            <w:tabs>
              <w:tab w:val="right" w:leader="dot" w:pos="9350"/>
            </w:tabs>
            <w:rPr>
              <w:b w:val="0"/>
              <w:noProof/>
            </w:rPr>
          </w:pPr>
          <w:hyperlink w:anchor="_Toc490825246" w:history="1">
            <w:r w:rsidR="0030325B" w:rsidRPr="00A649AB">
              <w:rPr>
                <w:rStyle w:val="Hyperlink"/>
                <w:noProof/>
              </w:rPr>
              <w:t>Sharing of Course Content</w:t>
            </w:r>
            <w:r w:rsidR="0030325B">
              <w:rPr>
                <w:noProof/>
                <w:webHidden/>
              </w:rPr>
              <w:tab/>
            </w:r>
            <w:r w:rsidR="0030325B">
              <w:rPr>
                <w:noProof/>
                <w:webHidden/>
              </w:rPr>
              <w:fldChar w:fldCharType="begin"/>
            </w:r>
            <w:r w:rsidR="0030325B">
              <w:rPr>
                <w:noProof/>
                <w:webHidden/>
              </w:rPr>
              <w:instrText xml:space="preserve"> PAGEREF _Toc490825246 \h </w:instrText>
            </w:r>
            <w:r w:rsidR="0030325B">
              <w:rPr>
                <w:noProof/>
                <w:webHidden/>
              </w:rPr>
            </w:r>
            <w:r w:rsidR="0030325B">
              <w:rPr>
                <w:noProof/>
                <w:webHidden/>
              </w:rPr>
              <w:fldChar w:fldCharType="separate"/>
            </w:r>
            <w:r w:rsidR="0030325B">
              <w:rPr>
                <w:noProof/>
                <w:webHidden/>
              </w:rPr>
              <w:t>25</w:t>
            </w:r>
            <w:r w:rsidR="0030325B">
              <w:rPr>
                <w:noProof/>
                <w:webHidden/>
              </w:rPr>
              <w:fldChar w:fldCharType="end"/>
            </w:r>
          </w:hyperlink>
        </w:p>
        <w:p w14:paraId="713BBFE8" w14:textId="77777777" w:rsidR="0030325B" w:rsidRDefault="00D17F32">
          <w:pPr>
            <w:pStyle w:val="TOC2"/>
            <w:tabs>
              <w:tab w:val="right" w:leader="dot" w:pos="9350"/>
            </w:tabs>
            <w:rPr>
              <w:b w:val="0"/>
              <w:noProof/>
            </w:rPr>
          </w:pPr>
          <w:hyperlink w:anchor="_Toc490825247" w:history="1">
            <w:r w:rsidR="0030325B" w:rsidRPr="00A649AB">
              <w:rPr>
                <w:rStyle w:val="Hyperlink"/>
                <w:noProof/>
              </w:rPr>
              <w:t>Temporary Leave of Absence</w:t>
            </w:r>
            <w:r w:rsidR="0030325B">
              <w:rPr>
                <w:noProof/>
                <w:webHidden/>
              </w:rPr>
              <w:tab/>
            </w:r>
            <w:r w:rsidR="0030325B">
              <w:rPr>
                <w:noProof/>
                <w:webHidden/>
              </w:rPr>
              <w:fldChar w:fldCharType="begin"/>
            </w:r>
            <w:r w:rsidR="0030325B">
              <w:rPr>
                <w:noProof/>
                <w:webHidden/>
              </w:rPr>
              <w:instrText xml:space="preserve"> PAGEREF _Toc490825247 \h </w:instrText>
            </w:r>
            <w:r w:rsidR="0030325B">
              <w:rPr>
                <w:noProof/>
                <w:webHidden/>
              </w:rPr>
            </w:r>
            <w:r w:rsidR="0030325B">
              <w:rPr>
                <w:noProof/>
                <w:webHidden/>
              </w:rPr>
              <w:fldChar w:fldCharType="separate"/>
            </w:r>
            <w:r w:rsidR="0030325B">
              <w:rPr>
                <w:noProof/>
                <w:webHidden/>
              </w:rPr>
              <w:t>26</w:t>
            </w:r>
            <w:r w:rsidR="0030325B">
              <w:rPr>
                <w:noProof/>
                <w:webHidden/>
              </w:rPr>
              <w:fldChar w:fldCharType="end"/>
            </w:r>
          </w:hyperlink>
        </w:p>
        <w:p w14:paraId="1C3E0D69" w14:textId="77777777" w:rsidR="0030325B" w:rsidRDefault="00D17F32">
          <w:pPr>
            <w:pStyle w:val="TOC2"/>
            <w:tabs>
              <w:tab w:val="right" w:leader="dot" w:pos="9350"/>
            </w:tabs>
            <w:rPr>
              <w:b w:val="0"/>
              <w:noProof/>
            </w:rPr>
          </w:pPr>
          <w:hyperlink w:anchor="_Toc490825248" w:history="1">
            <w:r w:rsidR="0030325B" w:rsidRPr="00A649AB">
              <w:rPr>
                <w:rStyle w:val="Hyperlink"/>
                <w:noProof/>
              </w:rPr>
              <w:t>Use of Student Work</w:t>
            </w:r>
            <w:r w:rsidR="0030325B">
              <w:rPr>
                <w:noProof/>
                <w:webHidden/>
              </w:rPr>
              <w:tab/>
            </w:r>
            <w:r w:rsidR="0030325B">
              <w:rPr>
                <w:noProof/>
                <w:webHidden/>
              </w:rPr>
              <w:fldChar w:fldCharType="begin"/>
            </w:r>
            <w:r w:rsidR="0030325B">
              <w:rPr>
                <w:noProof/>
                <w:webHidden/>
              </w:rPr>
              <w:instrText xml:space="preserve"> PAGEREF _Toc490825248 \h </w:instrText>
            </w:r>
            <w:r w:rsidR="0030325B">
              <w:rPr>
                <w:noProof/>
                <w:webHidden/>
              </w:rPr>
            </w:r>
            <w:r w:rsidR="0030325B">
              <w:rPr>
                <w:noProof/>
                <w:webHidden/>
              </w:rPr>
              <w:fldChar w:fldCharType="separate"/>
            </w:r>
            <w:r w:rsidR="0030325B">
              <w:rPr>
                <w:noProof/>
                <w:webHidden/>
              </w:rPr>
              <w:t>26</w:t>
            </w:r>
            <w:r w:rsidR="0030325B">
              <w:rPr>
                <w:noProof/>
                <w:webHidden/>
              </w:rPr>
              <w:fldChar w:fldCharType="end"/>
            </w:r>
          </w:hyperlink>
        </w:p>
        <w:p w14:paraId="2FE2023B" w14:textId="6DE2D03C" w:rsidR="00A64F14" w:rsidRPr="00DF6A16" w:rsidRDefault="0030325B" w:rsidP="004B6E79">
          <w:pPr>
            <w:rPr>
              <w:b/>
              <w:bCs/>
              <w:noProof/>
              <w:sz w:val="14"/>
              <w:szCs w:val="18"/>
            </w:rPr>
          </w:pPr>
          <w:r>
            <w:rPr>
              <w:bCs/>
              <w:sz w:val="14"/>
              <w:szCs w:val="18"/>
            </w:rPr>
            <w:fldChar w:fldCharType="end"/>
          </w:r>
        </w:p>
        <w:p w14:paraId="0C7C5F96" w14:textId="77777777" w:rsidR="00A64F14" w:rsidRPr="00DF6A16" w:rsidRDefault="00A64F14" w:rsidP="004B6E79">
          <w:pPr>
            <w:rPr>
              <w:b/>
              <w:bCs/>
              <w:noProof/>
              <w:sz w:val="16"/>
              <w:szCs w:val="20"/>
            </w:rPr>
          </w:pPr>
        </w:p>
        <w:p w14:paraId="1A6BC247" w14:textId="77777777" w:rsidR="00A64F14" w:rsidRDefault="00A64F14" w:rsidP="004B6E79">
          <w:pPr>
            <w:rPr>
              <w:b/>
              <w:bCs/>
              <w:noProof/>
              <w:sz w:val="20"/>
              <w:szCs w:val="20"/>
            </w:rPr>
          </w:pPr>
        </w:p>
        <w:p w14:paraId="3308EDE4" w14:textId="77777777" w:rsidR="004B6E79" w:rsidRPr="00180696" w:rsidRDefault="00D17F32" w:rsidP="004B6E79">
          <w:pPr>
            <w:rPr>
              <w:sz w:val="20"/>
              <w:szCs w:val="20"/>
            </w:rPr>
          </w:pPr>
        </w:p>
      </w:sdtContent>
    </w:sdt>
    <w:p w14:paraId="789B2455" w14:textId="77777777" w:rsidR="00D11089" w:rsidRDefault="00D11089" w:rsidP="00E4019A">
      <w:pPr>
        <w:pStyle w:val="Heading1"/>
        <w:framePr w:wrap="notBeside"/>
      </w:pPr>
      <w:bookmarkStart w:id="0" w:name="_Toc490825207"/>
      <w:r w:rsidRPr="00B31B0D">
        <w:lastRenderedPageBreak/>
        <w:t>Instructor Information</w:t>
      </w:r>
      <w:bookmarkEnd w:id="0"/>
    </w:p>
    <w:p w14:paraId="72CDCF48" w14:textId="77777777" w:rsidR="00B31B0D" w:rsidRPr="00B31B0D" w:rsidRDefault="00B31B0D" w:rsidP="00B31B0D">
      <w:pPr>
        <w:pStyle w:val="Heading2"/>
      </w:pPr>
    </w:p>
    <w:tbl>
      <w:tblPr>
        <w:tblStyle w:val="GridTable1Light-Accent61"/>
        <w:tblW w:w="0" w:type="auto"/>
        <w:tblLook w:val="04A0" w:firstRow="1" w:lastRow="0" w:firstColumn="1" w:lastColumn="0" w:noHBand="0" w:noVBand="1"/>
        <w:tblCaption w:val="Instructor information table"/>
      </w:tblPr>
      <w:tblGrid>
        <w:gridCol w:w="2953"/>
        <w:gridCol w:w="6377"/>
      </w:tblGrid>
      <w:tr w:rsidR="00B5464A" w:rsidRPr="00F7282D" w14:paraId="5D9E7CD3" w14:textId="77777777" w:rsidTr="00C03880">
        <w:trPr>
          <w:cnfStyle w:val="100000000000" w:firstRow="1" w:lastRow="0" w:firstColumn="0" w:lastColumn="0" w:oddVBand="0" w:evenVBand="0" w:oddHBand="0" w:evenHBand="0" w:firstRowFirstColumn="0" w:firstRowLastColumn="0" w:lastRowFirstColumn="0" w:lastRowLastColumn="0"/>
          <w:trHeight w:val="592"/>
          <w:tblHeader/>
        </w:trPr>
        <w:tc>
          <w:tcPr>
            <w:cnfStyle w:val="001000000000" w:firstRow="0" w:lastRow="0" w:firstColumn="1" w:lastColumn="0" w:oddVBand="0" w:evenVBand="0" w:oddHBand="0" w:evenHBand="0" w:firstRowFirstColumn="0" w:firstRowLastColumn="0" w:lastRowFirstColumn="0" w:lastRowLastColumn="0"/>
            <w:tcW w:w="2965" w:type="dxa"/>
            <w:vMerge w:val="restart"/>
            <w:tcBorders>
              <w:top w:val="single" w:sz="12" w:space="0" w:color="134163" w:themeColor="accent6" w:themeShade="80"/>
              <w:left w:val="single" w:sz="12" w:space="0" w:color="134163" w:themeColor="accent6" w:themeShade="80"/>
              <w:right w:val="single" w:sz="12" w:space="0" w:color="134163" w:themeColor="accent6" w:themeShade="80"/>
            </w:tcBorders>
            <w:vAlign w:val="center"/>
          </w:tcPr>
          <w:p w14:paraId="767136B8" w14:textId="77777777" w:rsidR="00B5464A" w:rsidRPr="00F7282D" w:rsidRDefault="00B5464A" w:rsidP="00C03880">
            <w:pPr>
              <w:jc w:val="center"/>
            </w:pPr>
            <w:r w:rsidRPr="00F7282D">
              <w:rPr>
                <w:noProof/>
              </w:rPr>
              <w:drawing>
                <wp:inline distT="0" distB="0" distL="0" distR="0" wp14:anchorId="4F189D04" wp14:editId="7E4C8B20">
                  <wp:extent cx="1600200" cy="1828469"/>
                  <wp:effectExtent l="0" t="0" r="0" b="635"/>
                  <wp:docPr id="10" name="Picture 10" title="Photo of course instru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ortrait_placeholder.png"/>
                          <pic:cNvPicPr/>
                        </pic:nvPicPr>
                        <pic:blipFill rotWithShape="1">
                          <a:blip r:embed="rId8">
                            <a:extLst>
                              <a:ext uri="{28A0092B-C50C-407E-A947-70E740481C1C}">
                                <a14:useLocalDpi xmlns:a14="http://schemas.microsoft.com/office/drawing/2010/main" val="0"/>
                              </a:ext>
                            </a:extLst>
                          </a:blip>
                          <a:srcRect b="3144"/>
                          <a:stretch/>
                        </pic:blipFill>
                        <pic:spPr bwMode="auto">
                          <a:xfrm>
                            <a:off x="0" y="0"/>
                            <a:ext cx="1604486" cy="1833367"/>
                          </a:xfrm>
                          <a:prstGeom prst="rect">
                            <a:avLst/>
                          </a:prstGeom>
                          <a:ln>
                            <a:noFill/>
                          </a:ln>
                          <a:extLst>
                            <a:ext uri="{53640926-AAD7-44d8-BBD7-CCE9431645EC}">
                              <a14:shadowObscured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tc>
        <w:tc>
          <w:tcPr>
            <w:tcW w:w="6593" w:type="dxa"/>
            <w:tcBorders>
              <w:top w:val="single" w:sz="12" w:space="0" w:color="134163" w:themeColor="accent6" w:themeShade="80"/>
              <w:left w:val="single" w:sz="12" w:space="0" w:color="134163" w:themeColor="accent6" w:themeShade="80"/>
              <w:bottom w:val="single" w:sz="12" w:space="0" w:color="1C6194" w:themeColor="accent6" w:themeShade="BF"/>
              <w:right w:val="single" w:sz="12" w:space="0" w:color="134163" w:themeColor="accent6" w:themeShade="80"/>
            </w:tcBorders>
            <w:shd w:val="clear" w:color="auto" w:fill="134163" w:themeFill="accent6" w:themeFillShade="80"/>
            <w:vAlign w:val="center"/>
          </w:tcPr>
          <w:p w14:paraId="704D395C" w14:textId="0151FF6E" w:rsidR="00B5464A" w:rsidRPr="004A20A4" w:rsidRDefault="004E6D70" w:rsidP="00C03880">
            <w:pPr>
              <w:cnfStyle w:val="100000000000" w:firstRow="1" w:lastRow="0" w:firstColumn="0" w:lastColumn="0" w:oddVBand="0" w:evenVBand="0" w:oddHBand="0" w:evenHBand="0" w:firstRowFirstColumn="0" w:firstRowLastColumn="0" w:lastRowFirstColumn="0" w:lastRowLastColumn="0"/>
            </w:pPr>
            <w:r>
              <w:t>Dr. Allyson Krupar</w:t>
            </w:r>
          </w:p>
        </w:tc>
      </w:tr>
      <w:tr w:rsidR="00B5464A" w:rsidRPr="00F7282D" w14:paraId="7A3199BF" w14:textId="77777777" w:rsidTr="00C03880">
        <w:trPr>
          <w:trHeight w:val="592"/>
        </w:trPr>
        <w:tc>
          <w:tcPr>
            <w:cnfStyle w:val="001000000000" w:firstRow="0" w:lastRow="0" w:firstColumn="1" w:lastColumn="0" w:oddVBand="0" w:evenVBand="0" w:oddHBand="0" w:evenHBand="0" w:firstRowFirstColumn="0" w:firstRowLastColumn="0" w:lastRowFirstColumn="0" w:lastRowLastColumn="0"/>
            <w:tcW w:w="2965" w:type="dxa"/>
            <w:vMerge/>
            <w:tcBorders>
              <w:left w:val="single" w:sz="12" w:space="0" w:color="134163" w:themeColor="accent6" w:themeShade="80"/>
              <w:right w:val="single" w:sz="12" w:space="0" w:color="134163" w:themeColor="accent6" w:themeShade="80"/>
            </w:tcBorders>
          </w:tcPr>
          <w:p w14:paraId="242794FA" w14:textId="77777777" w:rsidR="00B5464A" w:rsidRPr="00F7282D" w:rsidRDefault="00B5464A" w:rsidP="00C03880"/>
        </w:tc>
        <w:tc>
          <w:tcPr>
            <w:tcW w:w="6593" w:type="dxa"/>
            <w:tcBorders>
              <w:top w:val="single" w:sz="12" w:space="0" w:color="1C6194" w:themeColor="accent6" w:themeShade="BF"/>
              <w:left w:val="single" w:sz="12" w:space="0" w:color="134163" w:themeColor="accent6" w:themeShade="80"/>
              <w:right w:val="single" w:sz="12" w:space="0" w:color="134163" w:themeColor="accent6" w:themeShade="80"/>
            </w:tcBorders>
            <w:vAlign w:val="center"/>
          </w:tcPr>
          <w:p w14:paraId="1D8B0AFF" w14:textId="0CEE7737" w:rsidR="00B5464A" w:rsidRPr="00F7282D" w:rsidRDefault="00B5464A" w:rsidP="00C03880">
            <w:pPr>
              <w:cnfStyle w:val="000000000000" w:firstRow="0" w:lastRow="0" w:firstColumn="0" w:lastColumn="0" w:oddVBand="0" w:evenVBand="0" w:oddHBand="0" w:evenHBand="0" w:firstRowFirstColumn="0" w:firstRowLastColumn="0" w:lastRowFirstColumn="0" w:lastRowLastColumn="0"/>
            </w:pPr>
            <w:r w:rsidRPr="00F7282D">
              <w:t>Email:</w:t>
            </w:r>
            <w:r>
              <w:t xml:space="preserve"> </w:t>
            </w:r>
            <w:hyperlink r:id="rId9" w:history="1">
              <w:r w:rsidR="004E6D70" w:rsidRPr="00FD449D">
                <w:rPr>
                  <w:rStyle w:val="Hyperlink"/>
                </w:rPr>
                <w:t>akrupar@american.edu</w:t>
              </w:r>
            </w:hyperlink>
          </w:p>
        </w:tc>
      </w:tr>
      <w:tr w:rsidR="00B5464A" w:rsidRPr="00F7282D" w14:paraId="1EC3A513" w14:textId="77777777" w:rsidTr="00C03880">
        <w:trPr>
          <w:trHeight w:val="592"/>
        </w:trPr>
        <w:tc>
          <w:tcPr>
            <w:cnfStyle w:val="001000000000" w:firstRow="0" w:lastRow="0" w:firstColumn="1" w:lastColumn="0" w:oddVBand="0" w:evenVBand="0" w:oddHBand="0" w:evenHBand="0" w:firstRowFirstColumn="0" w:firstRowLastColumn="0" w:lastRowFirstColumn="0" w:lastRowLastColumn="0"/>
            <w:tcW w:w="2965" w:type="dxa"/>
            <w:vMerge/>
            <w:tcBorders>
              <w:left w:val="single" w:sz="12" w:space="0" w:color="134163" w:themeColor="accent6" w:themeShade="80"/>
              <w:right w:val="single" w:sz="12" w:space="0" w:color="134163" w:themeColor="accent6" w:themeShade="80"/>
            </w:tcBorders>
          </w:tcPr>
          <w:p w14:paraId="5BE42EAB" w14:textId="77777777" w:rsidR="00B5464A" w:rsidRPr="00F7282D" w:rsidRDefault="00B5464A" w:rsidP="00C03880"/>
        </w:tc>
        <w:tc>
          <w:tcPr>
            <w:tcW w:w="6593" w:type="dxa"/>
            <w:tcBorders>
              <w:left w:val="single" w:sz="12" w:space="0" w:color="134163" w:themeColor="accent6" w:themeShade="80"/>
              <w:right w:val="single" w:sz="12" w:space="0" w:color="134163" w:themeColor="accent6" w:themeShade="80"/>
            </w:tcBorders>
            <w:vAlign w:val="center"/>
          </w:tcPr>
          <w:p w14:paraId="5BDF40BE" w14:textId="4467F14C" w:rsidR="00B5464A" w:rsidRPr="00F7282D" w:rsidRDefault="00B5464A" w:rsidP="00C03880">
            <w:pPr>
              <w:cnfStyle w:val="000000000000" w:firstRow="0" w:lastRow="0" w:firstColumn="0" w:lastColumn="0" w:oddVBand="0" w:evenVBand="0" w:oddHBand="0" w:evenHBand="0" w:firstRowFirstColumn="0" w:firstRowLastColumn="0" w:lastRowFirstColumn="0" w:lastRowLastColumn="0"/>
            </w:pPr>
            <w:r w:rsidRPr="00F7282D">
              <w:t>Phone:</w:t>
            </w:r>
            <w:r>
              <w:t xml:space="preserve"> </w:t>
            </w:r>
            <w:r w:rsidR="004E6D70">
              <w:t>330-217-5130</w:t>
            </w:r>
          </w:p>
        </w:tc>
      </w:tr>
      <w:tr w:rsidR="00B5464A" w:rsidRPr="00F7282D" w14:paraId="208F99BE" w14:textId="77777777" w:rsidTr="00C03880">
        <w:trPr>
          <w:trHeight w:val="592"/>
        </w:trPr>
        <w:tc>
          <w:tcPr>
            <w:cnfStyle w:val="001000000000" w:firstRow="0" w:lastRow="0" w:firstColumn="1" w:lastColumn="0" w:oddVBand="0" w:evenVBand="0" w:oddHBand="0" w:evenHBand="0" w:firstRowFirstColumn="0" w:firstRowLastColumn="0" w:lastRowFirstColumn="0" w:lastRowLastColumn="0"/>
            <w:tcW w:w="2965" w:type="dxa"/>
            <w:vMerge/>
            <w:tcBorders>
              <w:left w:val="single" w:sz="12" w:space="0" w:color="134163" w:themeColor="accent6" w:themeShade="80"/>
              <w:right w:val="single" w:sz="12" w:space="0" w:color="134163" w:themeColor="accent6" w:themeShade="80"/>
            </w:tcBorders>
          </w:tcPr>
          <w:p w14:paraId="52A07A88" w14:textId="77777777" w:rsidR="00B5464A" w:rsidRPr="00F7282D" w:rsidRDefault="00B5464A" w:rsidP="00C03880"/>
        </w:tc>
        <w:tc>
          <w:tcPr>
            <w:tcW w:w="6593" w:type="dxa"/>
            <w:tcBorders>
              <w:left w:val="single" w:sz="12" w:space="0" w:color="134163" w:themeColor="accent6" w:themeShade="80"/>
              <w:right w:val="single" w:sz="12" w:space="0" w:color="134163" w:themeColor="accent6" w:themeShade="80"/>
            </w:tcBorders>
            <w:vAlign w:val="center"/>
          </w:tcPr>
          <w:p w14:paraId="718988D2" w14:textId="77777777" w:rsidR="00B5464A" w:rsidRDefault="00B5464A" w:rsidP="00C03880">
            <w:pPr>
              <w:pStyle w:val="NormalWeb"/>
              <w:shd w:val="clear" w:color="auto" w:fill="FFFFFF"/>
              <w:spacing w:before="0" w:beforeAutospacing="0" w:after="150" w:afterAutospacing="0"/>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2"/>
                <w:szCs w:val="22"/>
              </w:rPr>
            </w:pPr>
          </w:p>
          <w:p w14:paraId="4452E330" w14:textId="16A446FE" w:rsidR="00B5464A" w:rsidRPr="00E60D51" w:rsidRDefault="00B5464A" w:rsidP="00C03880">
            <w:pPr>
              <w:pStyle w:val="NormalWeb"/>
              <w:shd w:val="clear" w:color="auto" w:fill="FFFFFF"/>
              <w:spacing w:before="0" w:beforeAutospacing="0" w:after="150" w:afterAutospacing="0"/>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2"/>
                <w:szCs w:val="22"/>
              </w:rPr>
            </w:pPr>
            <w:r w:rsidRPr="00E60D51">
              <w:rPr>
                <w:rFonts w:asciiTheme="majorHAnsi" w:hAnsiTheme="majorHAnsi" w:cs="Arial"/>
                <w:sz w:val="22"/>
                <w:szCs w:val="22"/>
              </w:rPr>
              <w:t xml:space="preserve">Open Office Hour: </w:t>
            </w:r>
            <w:r w:rsidR="004E6D70">
              <w:rPr>
                <w:rFonts w:asciiTheme="majorHAnsi" w:hAnsiTheme="majorHAnsi" w:cs="Arial"/>
                <w:sz w:val="22"/>
                <w:szCs w:val="22"/>
              </w:rPr>
              <w:t>Tuesday 5pm to 6pm</w:t>
            </w:r>
          </w:p>
          <w:p w14:paraId="3AE28EDD" w14:textId="337C9DD0" w:rsidR="00B5464A" w:rsidRPr="00E60D51" w:rsidRDefault="00B5464A" w:rsidP="00C03880">
            <w:pPr>
              <w:pStyle w:val="NormalWeb"/>
              <w:shd w:val="clear" w:color="auto" w:fill="FFFFFF"/>
              <w:spacing w:before="0" w:beforeAutospacing="0" w:after="150" w:afterAutospacing="0"/>
              <w:cnfStyle w:val="000000000000" w:firstRow="0" w:lastRow="0" w:firstColumn="0" w:lastColumn="0" w:oddVBand="0" w:evenVBand="0" w:oddHBand="0" w:evenHBand="0" w:firstRowFirstColumn="0" w:firstRowLastColumn="0" w:lastRowFirstColumn="0" w:lastRowLastColumn="0"/>
              <w:rPr>
                <w:rFonts w:asciiTheme="majorHAnsi" w:hAnsiTheme="majorHAnsi"/>
                <w:szCs w:val="22"/>
              </w:rPr>
            </w:pPr>
            <w:r w:rsidRPr="00E60D51">
              <w:rPr>
                <w:rFonts w:asciiTheme="majorHAnsi" w:hAnsiTheme="majorHAnsi" w:cs="Arial"/>
                <w:sz w:val="22"/>
                <w:szCs w:val="22"/>
              </w:rPr>
              <w:t xml:space="preserve">Appointments: </w:t>
            </w:r>
            <w:r w:rsidR="004E6D70">
              <w:rPr>
                <w:rFonts w:asciiTheme="majorHAnsi" w:hAnsiTheme="majorHAnsi" w:cs="Arial"/>
                <w:sz w:val="22"/>
                <w:szCs w:val="22"/>
              </w:rPr>
              <w:t>24 hour notice</w:t>
            </w:r>
          </w:p>
        </w:tc>
      </w:tr>
      <w:tr w:rsidR="00B5464A" w:rsidRPr="00F7282D" w14:paraId="439891A7" w14:textId="77777777" w:rsidTr="00C03880">
        <w:trPr>
          <w:trHeight w:val="1194"/>
        </w:trPr>
        <w:tc>
          <w:tcPr>
            <w:cnfStyle w:val="001000000000" w:firstRow="0" w:lastRow="0" w:firstColumn="1" w:lastColumn="0" w:oddVBand="0" w:evenVBand="0" w:oddHBand="0" w:evenHBand="0" w:firstRowFirstColumn="0" w:firstRowLastColumn="0" w:lastRowFirstColumn="0" w:lastRowLastColumn="0"/>
            <w:tcW w:w="2965" w:type="dxa"/>
            <w:vMerge/>
            <w:tcBorders>
              <w:left w:val="single" w:sz="12" w:space="0" w:color="134163" w:themeColor="accent6" w:themeShade="80"/>
              <w:right w:val="single" w:sz="12" w:space="0" w:color="134163" w:themeColor="accent6" w:themeShade="80"/>
            </w:tcBorders>
          </w:tcPr>
          <w:p w14:paraId="4009BF40" w14:textId="77777777" w:rsidR="00B5464A" w:rsidRPr="00F7282D" w:rsidRDefault="00B5464A" w:rsidP="00C03880"/>
        </w:tc>
        <w:tc>
          <w:tcPr>
            <w:tcW w:w="6593" w:type="dxa"/>
            <w:tcBorders>
              <w:left w:val="single" w:sz="12" w:space="0" w:color="134163" w:themeColor="accent6" w:themeShade="80"/>
              <w:right w:val="single" w:sz="12" w:space="0" w:color="134163" w:themeColor="accent6" w:themeShade="80"/>
            </w:tcBorders>
          </w:tcPr>
          <w:p w14:paraId="3DD10855" w14:textId="77777777" w:rsidR="00B5464A" w:rsidRDefault="00B5464A" w:rsidP="00C03880">
            <w:pPr>
              <w:cnfStyle w:val="000000000000" w:firstRow="0" w:lastRow="0" w:firstColumn="0" w:lastColumn="0" w:oddVBand="0" w:evenVBand="0" w:oddHBand="0" w:evenHBand="0" w:firstRowFirstColumn="0" w:firstRowLastColumn="0" w:lastRowFirstColumn="0" w:lastRowLastColumn="0"/>
            </w:pPr>
            <w:r>
              <w:t xml:space="preserve">Instructor Bio: </w:t>
            </w:r>
          </w:p>
          <w:p w14:paraId="09ABCAAC" w14:textId="0F221972" w:rsidR="004E6D70" w:rsidRPr="004E6D70" w:rsidRDefault="004E6D70" w:rsidP="004E6D70">
            <w:pPr>
              <w:cnfStyle w:val="000000000000" w:firstRow="0" w:lastRow="0" w:firstColumn="0" w:lastColumn="0" w:oddVBand="0" w:evenVBand="0" w:oddHBand="0" w:evenHBand="0" w:firstRowFirstColumn="0" w:firstRowLastColumn="0" w:lastRowFirstColumn="0" w:lastRowLastColumn="0"/>
              <w:rPr>
                <w:sz w:val="20"/>
              </w:rPr>
            </w:pPr>
            <w:r w:rsidRPr="004E6D70">
              <w:rPr>
                <w:sz w:val="20"/>
              </w:rPr>
              <w:t>My name is Ally Krupar and I</w:t>
            </w:r>
            <w:r w:rsidRPr="004E6D70">
              <w:rPr>
                <w:rFonts w:eastAsia="Helvetica" w:cs="Helvetica"/>
                <w:sz w:val="20"/>
              </w:rPr>
              <w:t>’</w:t>
            </w:r>
            <w:r w:rsidRPr="004E6D70">
              <w:rPr>
                <w:sz w:val="20"/>
              </w:rPr>
              <w:t xml:space="preserve">m the instructor in this class. Think of my role as a facilitator more than a lecturer. My expertise is in </w:t>
            </w:r>
            <w:r>
              <w:rPr>
                <w:sz w:val="20"/>
              </w:rPr>
              <w:t xml:space="preserve">evidence-based evaluation of </w:t>
            </w:r>
            <w:r w:rsidRPr="004E6D70">
              <w:rPr>
                <w:sz w:val="20"/>
              </w:rPr>
              <w:t>educational programs in conflict-affected environments, as an implementer, researcher, and M&amp;E practitioner.</w:t>
            </w:r>
          </w:p>
          <w:p w14:paraId="1E8AEE3F" w14:textId="77777777" w:rsidR="004E6D70" w:rsidRPr="004E6D70" w:rsidRDefault="004E6D70" w:rsidP="004E6D70">
            <w:pPr>
              <w:cnfStyle w:val="000000000000" w:firstRow="0" w:lastRow="0" w:firstColumn="0" w:lastColumn="0" w:oddVBand="0" w:evenVBand="0" w:oddHBand="0" w:evenHBand="0" w:firstRowFirstColumn="0" w:firstRowLastColumn="0" w:lastRowFirstColumn="0" w:lastRowLastColumn="0"/>
              <w:rPr>
                <w:sz w:val="20"/>
              </w:rPr>
            </w:pPr>
          </w:p>
          <w:p w14:paraId="633A28E1" w14:textId="14625773" w:rsidR="004E6D70" w:rsidRPr="004E6D70" w:rsidRDefault="004E6D70" w:rsidP="004E6D70">
            <w:pPr>
              <w:cnfStyle w:val="000000000000" w:firstRow="0" w:lastRow="0" w:firstColumn="0" w:lastColumn="0" w:oddVBand="0" w:evenVBand="0" w:oddHBand="0" w:evenHBand="0" w:firstRowFirstColumn="0" w:firstRowLastColumn="0" w:lastRowFirstColumn="0" w:lastRowLastColumn="0"/>
              <w:rPr>
                <w:sz w:val="20"/>
              </w:rPr>
            </w:pPr>
            <w:r w:rsidRPr="004E6D70">
              <w:rPr>
                <w:sz w:val="20"/>
              </w:rPr>
              <w:t xml:space="preserve">I have experience as an educator and teaching online from my work at American University, developing courses with faculty from 2008-2010. I then went to Uganda where I developed, planned, drafted proposals, and monitored and evaluated a distance learning program for healthcare workers in rural clinics who had limited technology access. From Uganda, I went to Afghanistan where I taught in the Information Technology and Computer Science program at the American University of Afghanistan. I lived in Kabul for one year from 2012 to 2013 and it is there that I decided that I would pursue a PhD in Education, focusing on </w:t>
            </w:r>
            <w:r>
              <w:rPr>
                <w:sz w:val="20"/>
              </w:rPr>
              <w:t xml:space="preserve">lifelong learning, </w:t>
            </w:r>
            <w:r w:rsidRPr="004E6D70">
              <w:rPr>
                <w:sz w:val="20"/>
              </w:rPr>
              <w:t>adult education and comparative and internati</w:t>
            </w:r>
            <w:r>
              <w:rPr>
                <w:sz w:val="20"/>
              </w:rPr>
              <w:t>onal education. My PhD helps me</w:t>
            </w:r>
            <w:r w:rsidRPr="004E6D70">
              <w:rPr>
                <w:sz w:val="20"/>
              </w:rPr>
              <w:t xml:space="preserve"> focus on your learning goals and outcomes from the position of an educator. I complet</w:t>
            </w:r>
            <w:r>
              <w:rPr>
                <w:sz w:val="20"/>
              </w:rPr>
              <w:t>ed</w:t>
            </w:r>
            <w:r w:rsidRPr="004E6D70">
              <w:rPr>
                <w:sz w:val="20"/>
              </w:rPr>
              <w:t xml:space="preserve"> my PhD </w:t>
            </w:r>
            <w:r>
              <w:rPr>
                <w:sz w:val="20"/>
              </w:rPr>
              <w:t>in August 2017.</w:t>
            </w:r>
          </w:p>
          <w:p w14:paraId="493F2292" w14:textId="77777777" w:rsidR="004E6D70" w:rsidRPr="004E6D70" w:rsidRDefault="004E6D70" w:rsidP="004E6D70">
            <w:pPr>
              <w:cnfStyle w:val="000000000000" w:firstRow="0" w:lastRow="0" w:firstColumn="0" w:lastColumn="0" w:oddVBand="0" w:evenVBand="0" w:oddHBand="0" w:evenHBand="0" w:firstRowFirstColumn="0" w:firstRowLastColumn="0" w:lastRowFirstColumn="0" w:lastRowLastColumn="0"/>
              <w:rPr>
                <w:sz w:val="20"/>
              </w:rPr>
            </w:pPr>
          </w:p>
          <w:p w14:paraId="161E04EC" w14:textId="77777777" w:rsidR="004E6D70" w:rsidRPr="004E6D70" w:rsidRDefault="004E6D70" w:rsidP="004E6D70">
            <w:pPr>
              <w:cnfStyle w:val="000000000000" w:firstRow="0" w:lastRow="0" w:firstColumn="0" w:lastColumn="0" w:oddVBand="0" w:evenVBand="0" w:oddHBand="0" w:evenHBand="0" w:firstRowFirstColumn="0" w:firstRowLastColumn="0" w:lastRowFirstColumn="0" w:lastRowLastColumn="0"/>
              <w:rPr>
                <w:sz w:val="20"/>
              </w:rPr>
            </w:pPr>
            <w:r w:rsidRPr="004E6D70">
              <w:rPr>
                <w:sz w:val="20"/>
              </w:rPr>
              <w:t>Meanwhile, I have been working in M&amp;E in various positions and consultancies since 2009. In addition to work in Uganda and Afghanistan, I worked in Liberia at a local organization developing participatory M&amp;E tools and drafting logframes for proposals. Most recently, I have spent my summer months in Kenya in 2014-2016 developing M&amp;E plans and evaluating current programs offered by RET (www.theret.org), an international NGO working in the refugee camps in Dadaab. I have experience with a variety of different organizations, from university settings to local NGOs, multinational organizations to US government funding (particularly drafting proposals for funding from the State Department and USAID).</w:t>
            </w:r>
          </w:p>
          <w:p w14:paraId="18AF88F6" w14:textId="77777777" w:rsidR="004E6D70" w:rsidRPr="004E6D70" w:rsidRDefault="004E6D70" w:rsidP="004E6D70">
            <w:pPr>
              <w:cnfStyle w:val="000000000000" w:firstRow="0" w:lastRow="0" w:firstColumn="0" w:lastColumn="0" w:oddVBand="0" w:evenVBand="0" w:oddHBand="0" w:evenHBand="0" w:firstRowFirstColumn="0" w:firstRowLastColumn="0" w:lastRowFirstColumn="0" w:lastRowLastColumn="0"/>
              <w:rPr>
                <w:sz w:val="20"/>
              </w:rPr>
            </w:pPr>
          </w:p>
          <w:p w14:paraId="2125F3D3" w14:textId="7AD1CC5F" w:rsidR="004E6D70" w:rsidRPr="004E6D70" w:rsidRDefault="004E6D70" w:rsidP="004E6D70">
            <w:pPr>
              <w:cnfStyle w:val="000000000000" w:firstRow="0" w:lastRow="0" w:firstColumn="0" w:lastColumn="0" w:oddVBand="0" w:evenVBand="0" w:oddHBand="0" w:evenHBand="0" w:firstRowFirstColumn="0" w:firstRowLastColumn="0" w:lastRowFirstColumn="0" w:lastRowLastColumn="0"/>
              <w:rPr>
                <w:sz w:val="20"/>
              </w:rPr>
            </w:pPr>
            <w:r w:rsidRPr="004E6D70">
              <w:rPr>
                <w:sz w:val="20"/>
              </w:rPr>
              <w:t xml:space="preserve">In 2014, I started teaching M&amp;E online at American University through the School of Professional and Extended Studies and SIS. </w:t>
            </w:r>
            <w:r>
              <w:rPr>
                <w:sz w:val="20"/>
              </w:rPr>
              <w:t xml:space="preserve">This is my first time teaching the Data Driven Decision Making course and I look forward to learning with you all. </w:t>
            </w:r>
          </w:p>
          <w:p w14:paraId="4807B0CE" w14:textId="77777777" w:rsidR="004E6D70" w:rsidRPr="004E6D70" w:rsidRDefault="004E6D70" w:rsidP="004E6D70">
            <w:pPr>
              <w:cnfStyle w:val="000000000000" w:firstRow="0" w:lastRow="0" w:firstColumn="0" w:lastColumn="0" w:oddVBand="0" w:evenVBand="0" w:oddHBand="0" w:evenHBand="0" w:firstRowFirstColumn="0" w:firstRowLastColumn="0" w:lastRowFirstColumn="0" w:lastRowLastColumn="0"/>
              <w:rPr>
                <w:sz w:val="20"/>
              </w:rPr>
            </w:pPr>
          </w:p>
          <w:p w14:paraId="50FAE10D" w14:textId="23F955BA" w:rsidR="004E6D70" w:rsidRPr="004E6D70" w:rsidRDefault="004E6D70" w:rsidP="00C03880">
            <w:pPr>
              <w:cnfStyle w:val="000000000000" w:firstRow="0" w:lastRow="0" w:firstColumn="0" w:lastColumn="0" w:oddVBand="0" w:evenVBand="0" w:oddHBand="0" w:evenHBand="0" w:firstRowFirstColumn="0" w:firstRowLastColumn="0" w:lastRowFirstColumn="0" w:lastRowLastColumn="0"/>
              <w:rPr>
                <w:rFonts w:ascii="Times" w:hAnsi="Times"/>
              </w:rPr>
            </w:pPr>
            <w:r w:rsidRPr="004E6D70">
              <w:rPr>
                <w:sz w:val="20"/>
              </w:rPr>
              <w:t>Think of my role as your guide through the course. We will be co-learners and will reflectively, and reflexively, think about our work and future paths. I will particularly emphasize M&amp;E as a way of knowing or way to understand a problem, more akin to a research methods class, then to an area specific course.</w:t>
            </w:r>
            <w:r w:rsidRPr="004E6D70">
              <w:rPr>
                <w:rFonts w:ascii="Times" w:hAnsi="Times"/>
                <w:sz w:val="20"/>
              </w:rPr>
              <w:t xml:space="preserve"> </w:t>
            </w:r>
          </w:p>
        </w:tc>
      </w:tr>
    </w:tbl>
    <w:p w14:paraId="3B8A2B4C" w14:textId="77777777" w:rsidR="00876E6C" w:rsidRPr="00F7282D" w:rsidRDefault="00876E6C" w:rsidP="00D11089"/>
    <w:p w14:paraId="3EABE956" w14:textId="77777777" w:rsidR="00913580" w:rsidRPr="009E1BF6" w:rsidRDefault="00A064F1" w:rsidP="009E1BF6">
      <w:pPr>
        <w:pStyle w:val="Heading1"/>
        <w:framePr w:wrap="notBeside"/>
      </w:pPr>
      <w:bookmarkStart w:id="1" w:name="_Toc490825208"/>
      <w:r>
        <w:lastRenderedPageBreak/>
        <w:t xml:space="preserve">Course </w:t>
      </w:r>
      <w:r w:rsidR="00913580" w:rsidRPr="009E1BF6">
        <w:t>Information</w:t>
      </w:r>
      <w:bookmarkEnd w:id="1"/>
    </w:p>
    <w:p w14:paraId="64236334" w14:textId="77777777" w:rsidR="00754C1C" w:rsidRDefault="00754C1C" w:rsidP="00913580"/>
    <w:p w14:paraId="3CA1AF5D" w14:textId="77777777" w:rsidR="00D35D44" w:rsidRPr="00CF4A12" w:rsidRDefault="00A064F1" w:rsidP="00CF4A12">
      <w:pPr>
        <w:pStyle w:val="Heading2"/>
        <w:rPr>
          <w:rStyle w:val="Heading2Char"/>
          <w:b/>
        </w:rPr>
      </w:pPr>
      <w:bookmarkStart w:id="2" w:name="_Toc490825209"/>
      <w:r w:rsidRPr="00CF4A12">
        <w:rPr>
          <w:rStyle w:val="Heading2Char"/>
          <w:b/>
        </w:rPr>
        <w:t>Course</w:t>
      </w:r>
      <w:bookmarkEnd w:id="2"/>
    </w:p>
    <w:p w14:paraId="21D144B9" w14:textId="69368E7D" w:rsidR="00913580" w:rsidRDefault="00C03880" w:rsidP="00913580">
      <w:r>
        <w:t>SPEX</w:t>
      </w:r>
      <w:r w:rsidR="00B11334">
        <w:t xml:space="preserve"> 6</w:t>
      </w:r>
      <w:r>
        <w:t>6</w:t>
      </w:r>
      <w:r w:rsidR="002664A5">
        <w:t>0</w:t>
      </w:r>
      <w:r w:rsidR="00C21BC3">
        <w:t xml:space="preserve">: </w:t>
      </w:r>
      <w:r w:rsidR="002664A5">
        <w:t>E</w:t>
      </w:r>
      <w:r>
        <w:t xml:space="preserve">valuation </w:t>
      </w:r>
      <w:r w:rsidR="002664A5">
        <w:t>Sciences</w:t>
      </w:r>
      <w:r w:rsidR="00C21BC3">
        <w:t xml:space="preserve"> – 3 Graduate Credits</w:t>
      </w:r>
    </w:p>
    <w:p w14:paraId="7446410D" w14:textId="77777777" w:rsidR="00913580" w:rsidRDefault="00913580" w:rsidP="00913580"/>
    <w:p w14:paraId="463A7361" w14:textId="77777777" w:rsidR="00D35D44" w:rsidRPr="00CF4A12" w:rsidRDefault="00D35D44" w:rsidP="00CF4A12">
      <w:pPr>
        <w:pStyle w:val="Heading2"/>
      </w:pPr>
      <w:bookmarkStart w:id="3" w:name="_Toc490825210"/>
      <w:r w:rsidRPr="00CF4A12">
        <w:rPr>
          <w:rStyle w:val="Heading2Char"/>
          <w:b/>
        </w:rPr>
        <w:t>Dates</w:t>
      </w:r>
      <w:bookmarkEnd w:id="3"/>
    </w:p>
    <w:p w14:paraId="4B691A31" w14:textId="13876582" w:rsidR="00A064F1" w:rsidRDefault="004E6D70" w:rsidP="00A064F1">
      <w:r>
        <w:t>Summer 2018</w:t>
      </w:r>
    </w:p>
    <w:p w14:paraId="1A1EAE5B" w14:textId="1FC51FF1" w:rsidR="00A064F1" w:rsidRDefault="00E60D51" w:rsidP="00D35D44">
      <w:r>
        <w:t>Start:</w:t>
      </w:r>
      <w:r>
        <w:tab/>
      </w:r>
      <w:r w:rsidR="004E6D70">
        <w:t>May 7, 2018</w:t>
      </w:r>
    </w:p>
    <w:p w14:paraId="2613A9C2" w14:textId="1DD899CC" w:rsidR="00A064F1" w:rsidRPr="00A064F1" w:rsidRDefault="00E60D51" w:rsidP="00D35D44">
      <w:r>
        <w:t>End:</w:t>
      </w:r>
      <w:r>
        <w:tab/>
      </w:r>
      <w:r w:rsidR="004E6D70">
        <w:t>July 1, 2018</w:t>
      </w:r>
    </w:p>
    <w:p w14:paraId="5B644301" w14:textId="77777777" w:rsidR="00A064F1" w:rsidRPr="00A064F1" w:rsidRDefault="00A064F1" w:rsidP="00A064F1"/>
    <w:p w14:paraId="306B5ACD" w14:textId="77777777" w:rsidR="00D35D44" w:rsidRPr="00CF4A12" w:rsidRDefault="00A064F1" w:rsidP="00CF4A12">
      <w:pPr>
        <w:pStyle w:val="Heading2"/>
      </w:pPr>
      <w:bookmarkStart w:id="4" w:name="_Toc490825211"/>
      <w:r w:rsidRPr="00CF4A12">
        <w:rPr>
          <w:rStyle w:val="Heading2Char"/>
          <w:b/>
        </w:rPr>
        <w:t>Description</w:t>
      </w:r>
      <w:bookmarkEnd w:id="4"/>
    </w:p>
    <w:p w14:paraId="2187315B" w14:textId="5BC9520F" w:rsidR="00DA56E5" w:rsidRPr="00DA56E5" w:rsidRDefault="00C03880" w:rsidP="00DA56E5">
      <w:pPr>
        <w:rPr>
          <w:bCs/>
          <w:i/>
          <w:iCs/>
          <w:szCs w:val="22"/>
        </w:rPr>
      </w:pPr>
      <w:r>
        <w:rPr>
          <w:bCs/>
          <w:szCs w:val="22"/>
        </w:rPr>
        <w:t xml:space="preserve">This course </w:t>
      </w:r>
      <w:r>
        <w:rPr>
          <w:rFonts w:eastAsia="Times New Roman" w:cs="Times New Roman"/>
        </w:rPr>
        <w:t xml:space="preserve">explores </w:t>
      </w:r>
      <w:r>
        <w:t>quantitative and qualitative tools and methods for evaluating, presenting, and communicating data (big and small)</w:t>
      </w:r>
      <w:r>
        <w:rPr>
          <w:rFonts w:eastAsia="Times New Roman" w:cs="Times New Roman"/>
        </w:rPr>
        <w:t xml:space="preserve">. </w:t>
      </w:r>
      <w:r w:rsidRPr="005017C4">
        <w:rPr>
          <w:rFonts w:eastAsia="Times New Roman" w:cs="Times New Roman"/>
        </w:rPr>
        <w:t xml:space="preserve">Students will learn how to summarize and communicate findings to stakeholders so that they may make informed decisions that will improve </w:t>
      </w:r>
      <w:r>
        <w:rPr>
          <w:rFonts w:eastAsia="Times New Roman" w:cs="Times New Roman"/>
        </w:rPr>
        <w:t xml:space="preserve">organizational </w:t>
      </w:r>
      <w:r w:rsidRPr="005017C4">
        <w:rPr>
          <w:rFonts w:eastAsia="Times New Roman" w:cs="Times New Roman"/>
        </w:rPr>
        <w:t>quality and efficiency</w:t>
      </w:r>
      <w:r>
        <w:rPr>
          <w:rFonts w:eastAsia="Times New Roman" w:cs="Times New Roman"/>
        </w:rPr>
        <w:t xml:space="preserve"> overall.</w:t>
      </w:r>
    </w:p>
    <w:p w14:paraId="5A7D4374" w14:textId="77777777" w:rsidR="00C21BC3" w:rsidRPr="00C21BC3" w:rsidRDefault="00C21BC3" w:rsidP="00C21BC3">
      <w:pPr>
        <w:rPr>
          <w:bCs/>
          <w:szCs w:val="22"/>
        </w:rPr>
      </w:pPr>
    </w:p>
    <w:p w14:paraId="1291995A" w14:textId="77777777" w:rsidR="00C21BC3" w:rsidRPr="00C21BC3" w:rsidRDefault="00C21BC3" w:rsidP="00C21BC3">
      <w:pPr>
        <w:rPr>
          <w:b/>
          <w:bCs/>
          <w:szCs w:val="22"/>
        </w:rPr>
      </w:pPr>
      <w:r w:rsidRPr="00C21BC3">
        <w:rPr>
          <w:bCs/>
          <w:szCs w:val="22"/>
        </w:rPr>
        <w:t>This syllabus is subject to change by the instructor.</w:t>
      </w:r>
    </w:p>
    <w:p w14:paraId="76B4CDDC" w14:textId="77777777" w:rsidR="00D35D44" w:rsidRDefault="00D35D44" w:rsidP="00D35D44"/>
    <w:p w14:paraId="114A6BA8" w14:textId="77777777" w:rsidR="00A064F1" w:rsidRPr="00D35D44" w:rsidRDefault="00A064F1" w:rsidP="00D35D44">
      <w:pPr>
        <w:pStyle w:val="Heading2"/>
        <w:rPr>
          <w:szCs w:val="22"/>
        </w:rPr>
      </w:pPr>
      <w:bookmarkStart w:id="5" w:name="_Toc490825212"/>
      <w:r w:rsidRPr="00D35D44">
        <w:t>T</w:t>
      </w:r>
      <w:r w:rsidR="00D35D44" w:rsidRPr="00D35D44">
        <w:t>extbooks and M</w:t>
      </w:r>
      <w:r w:rsidRPr="00D35D44">
        <w:t>aterials</w:t>
      </w:r>
      <w:bookmarkEnd w:id="5"/>
    </w:p>
    <w:p w14:paraId="6F10D3E3" w14:textId="5D42FDA3" w:rsidR="00680111" w:rsidRPr="00C03880" w:rsidRDefault="00C03880" w:rsidP="00DA56E5">
      <w:pPr>
        <w:pStyle w:val="Bulletedlist"/>
        <w:tabs>
          <w:tab w:val="num" w:pos="2520"/>
        </w:tabs>
        <w:rPr>
          <w:rFonts w:asciiTheme="majorHAnsi" w:eastAsia="Cambria" w:hAnsiTheme="majorHAnsi" w:cs="Cambria"/>
          <w:bCs/>
          <w:sz w:val="24"/>
          <w:szCs w:val="24"/>
        </w:rPr>
      </w:pPr>
      <w:r w:rsidRPr="00C03880">
        <w:rPr>
          <w:rFonts w:asciiTheme="majorHAnsi" w:eastAsia="Times New Roman" w:hAnsiTheme="majorHAnsi" w:cs="Calibri"/>
        </w:rPr>
        <w:t xml:space="preserve">Bartlett, R. (2013) </w:t>
      </w:r>
      <w:r w:rsidRPr="00C03880">
        <w:rPr>
          <w:rFonts w:asciiTheme="majorHAnsi" w:eastAsia="Times New Roman" w:hAnsiTheme="majorHAnsi" w:cs="Calibri"/>
          <w:i/>
          <w:iCs/>
        </w:rPr>
        <w:t xml:space="preserve">Business analytics: Using data analysis tools to improve your organization's decision making and strategy. </w:t>
      </w:r>
      <w:r w:rsidRPr="00C03880">
        <w:rPr>
          <w:rFonts w:asciiTheme="majorHAnsi" w:eastAsia="Times New Roman" w:hAnsiTheme="majorHAnsi" w:cs="Calibri"/>
        </w:rPr>
        <w:t>New York, NY: McGraw Hill.</w:t>
      </w:r>
    </w:p>
    <w:p w14:paraId="7E2C665A" w14:textId="77777777" w:rsidR="00680111" w:rsidRPr="002F27DC" w:rsidRDefault="00680111" w:rsidP="00680111">
      <w:pPr>
        <w:pStyle w:val="Bulletedlist"/>
        <w:numPr>
          <w:ilvl w:val="0"/>
          <w:numId w:val="0"/>
        </w:numPr>
        <w:tabs>
          <w:tab w:val="num" w:pos="2520"/>
        </w:tabs>
        <w:ind w:left="720" w:hanging="360"/>
        <w:rPr>
          <w:rFonts w:eastAsia="Cambria" w:cs="Cambria"/>
          <w:bCs/>
          <w:sz w:val="24"/>
          <w:szCs w:val="24"/>
        </w:rPr>
      </w:pPr>
    </w:p>
    <w:p w14:paraId="085F801D" w14:textId="77777777" w:rsidR="00642DCA" w:rsidRPr="00F7282D" w:rsidRDefault="00901FA6" w:rsidP="009E1BF6">
      <w:pPr>
        <w:pStyle w:val="Heading1"/>
        <w:framePr w:wrap="notBeside"/>
      </w:pPr>
      <w:bookmarkStart w:id="6" w:name="_Toc490825213"/>
      <w:r>
        <w:t>Competencies &amp;</w:t>
      </w:r>
      <w:r w:rsidR="006A6423">
        <w:t xml:space="preserve"> </w:t>
      </w:r>
      <w:r w:rsidR="00913580">
        <w:t>Outcomes</w:t>
      </w:r>
      <w:bookmarkEnd w:id="6"/>
    </w:p>
    <w:p w14:paraId="52C27DEC" w14:textId="77777777" w:rsidR="00754C1C" w:rsidRDefault="00754C1C" w:rsidP="00642DCA"/>
    <w:p w14:paraId="0A65B914" w14:textId="77777777" w:rsidR="00C03A11" w:rsidRPr="006A6423" w:rsidRDefault="00C03A11" w:rsidP="00C03A11">
      <w:pPr>
        <w:pStyle w:val="Heading2"/>
      </w:pPr>
      <w:bookmarkStart w:id="7" w:name="_Toc323486208"/>
      <w:bookmarkStart w:id="8" w:name="_Toc490825214"/>
      <w:r w:rsidRPr="006A6423">
        <w:t>Program Competencies</w:t>
      </w:r>
      <w:bookmarkEnd w:id="7"/>
      <w:bookmarkEnd w:id="8"/>
    </w:p>
    <w:p w14:paraId="7B79EEC8" w14:textId="77777777" w:rsidR="00680111" w:rsidRPr="00680111" w:rsidRDefault="00680111" w:rsidP="00680111">
      <w:r w:rsidRPr="00680111">
        <w:t xml:space="preserve">As a result of completing the MS in Applied Evaluation Sciences program, students will be able to: </w:t>
      </w:r>
    </w:p>
    <w:p w14:paraId="3015701E" w14:textId="77777777" w:rsidR="00C03880" w:rsidRPr="009E2487" w:rsidRDefault="00C03880" w:rsidP="00A60DFA">
      <w:pPr>
        <w:pStyle w:val="ListParagraph"/>
        <w:numPr>
          <w:ilvl w:val="0"/>
          <w:numId w:val="2"/>
        </w:numPr>
        <w:rPr>
          <w:sz w:val="22"/>
        </w:rPr>
      </w:pPr>
      <w:r w:rsidRPr="009E2487">
        <w:rPr>
          <w:sz w:val="22"/>
        </w:rPr>
        <w:t>Examine and demonstrate the use of analytic tools, both quantitative and qualitative, to provide descriptive, predictive and prescriptive project data.</w:t>
      </w:r>
    </w:p>
    <w:p w14:paraId="417AF5C8" w14:textId="77777777" w:rsidR="00C03880" w:rsidRPr="009E2487" w:rsidRDefault="00C03880" w:rsidP="00A60DFA">
      <w:pPr>
        <w:pStyle w:val="ListParagraph"/>
        <w:numPr>
          <w:ilvl w:val="0"/>
          <w:numId w:val="2"/>
        </w:numPr>
        <w:rPr>
          <w:sz w:val="22"/>
        </w:rPr>
      </w:pPr>
      <w:r w:rsidRPr="009E2487">
        <w:rPr>
          <w:sz w:val="22"/>
        </w:rPr>
        <w:t>Assess emerging trends in the global workplace and the impacts of ever-changing technologies.</w:t>
      </w:r>
    </w:p>
    <w:p w14:paraId="2533CD0E" w14:textId="77777777" w:rsidR="00C03880" w:rsidRPr="009E2487" w:rsidRDefault="00C03880" w:rsidP="00A60DFA">
      <w:pPr>
        <w:pStyle w:val="ListParagraph"/>
        <w:numPr>
          <w:ilvl w:val="0"/>
          <w:numId w:val="2"/>
        </w:numPr>
        <w:rPr>
          <w:sz w:val="22"/>
        </w:rPr>
      </w:pPr>
      <w:r w:rsidRPr="009E2487">
        <w:rPr>
          <w:sz w:val="22"/>
        </w:rPr>
        <w:t>Value the importance of ethical, intercultural, and agency/client/stakeholder relationships.</w:t>
      </w:r>
    </w:p>
    <w:p w14:paraId="4F4E4BEE" w14:textId="77777777" w:rsidR="00C03880" w:rsidRPr="009E2487" w:rsidRDefault="00C03880" w:rsidP="00A60DFA">
      <w:pPr>
        <w:pStyle w:val="ListParagraph"/>
        <w:numPr>
          <w:ilvl w:val="0"/>
          <w:numId w:val="2"/>
        </w:numPr>
        <w:rPr>
          <w:sz w:val="22"/>
        </w:rPr>
      </w:pPr>
      <w:r w:rsidRPr="009E2487">
        <w:rPr>
          <w:sz w:val="22"/>
        </w:rPr>
        <w:t>Establish professional relationships with all stakeholders by demonstrating leadership skills and using appropriate correspondence channels.</w:t>
      </w:r>
    </w:p>
    <w:p w14:paraId="5EA819CC" w14:textId="77777777" w:rsidR="00C03880" w:rsidRPr="007451C0" w:rsidRDefault="00C03880" w:rsidP="00A60DFA">
      <w:pPr>
        <w:ind w:left="720"/>
      </w:pPr>
    </w:p>
    <w:p w14:paraId="4B4D1C25" w14:textId="77777777" w:rsidR="00C03A11" w:rsidRDefault="00C03A11" w:rsidP="00C03A11"/>
    <w:p w14:paraId="683D8909" w14:textId="77777777" w:rsidR="00C03A11" w:rsidRDefault="00C03A11" w:rsidP="00C03A11">
      <w:pPr>
        <w:pStyle w:val="Heading2"/>
      </w:pPr>
      <w:bookmarkStart w:id="9" w:name="_Toc323486209"/>
      <w:bookmarkStart w:id="10" w:name="_Toc490825215"/>
      <w:r>
        <w:t>Course Outcomes</w:t>
      </w:r>
      <w:bookmarkEnd w:id="9"/>
      <w:bookmarkEnd w:id="10"/>
    </w:p>
    <w:p w14:paraId="1BBF170E" w14:textId="77777777" w:rsidR="00C03A11" w:rsidRDefault="00C03A11" w:rsidP="00C03A11">
      <w:pPr>
        <w:rPr>
          <w:szCs w:val="22"/>
        </w:rPr>
      </w:pPr>
      <w:r w:rsidRPr="00954211">
        <w:rPr>
          <w:szCs w:val="22"/>
        </w:rPr>
        <w:t xml:space="preserve">Outcomes </w:t>
      </w:r>
      <w:r>
        <w:rPr>
          <w:szCs w:val="22"/>
        </w:rPr>
        <w:t>reflect</w:t>
      </w:r>
      <w:r w:rsidRPr="00954211">
        <w:rPr>
          <w:szCs w:val="22"/>
        </w:rPr>
        <w:t xml:space="preserve"> the knowledge, </w:t>
      </w:r>
      <w:r>
        <w:rPr>
          <w:szCs w:val="22"/>
        </w:rPr>
        <w:t>skills,</w:t>
      </w:r>
      <w:r w:rsidRPr="00954211">
        <w:rPr>
          <w:szCs w:val="22"/>
        </w:rPr>
        <w:t xml:space="preserve"> and </w:t>
      </w:r>
      <w:r>
        <w:rPr>
          <w:szCs w:val="22"/>
        </w:rPr>
        <w:t>attitudes</w:t>
      </w:r>
      <w:r w:rsidRPr="00954211">
        <w:rPr>
          <w:szCs w:val="22"/>
        </w:rPr>
        <w:t xml:space="preserve"> a learner should have upon completing this course. </w:t>
      </w:r>
    </w:p>
    <w:p w14:paraId="0CE44670" w14:textId="77777777" w:rsidR="00C03A11" w:rsidRDefault="00C03A11" w:rsidP="00C03A11">
      <w:pPr>
        <w:rPr>
          <w:b/>
        </w:rPr>
      </w:pPr>
    </w:p>
    <w:p w14:paraId="2C6EDBB4" w14:textId="77777777" w:rsidR="00DA56E5" w:rsidRPr="0037115A" w:rsidRDefault="00DA56E5" w:rsidP="00DA56E5">
      <w:pPr>
        <w:rPr>
          <w:b/>
        </w:rPr>
      </w:pPr>
      <w:r w:rsidRPr="0037115A">
        <w:rPr>
          <w:b/>
          <w:bCs/>
        </w:rPr>
        <w:t>Knowledge</w:t>
      </w:r>
    </w:p>
    <w:p w14:paraId="4B9B4F1B" w14:textId="2AE33FCC" w:rsidR="00C03880" w:rsidRDefault="00C03880" w:rsidP="00C03880">
      <w:pPr>
        <w:numPr>
          <w:ilvl w:val="0"/>
          <w:numId w:val="3"/>
        </w:numPr>
        <w:rPr>
          <w:lang w:bidi="en-US"/>
        </w:rPr>
      </w:pPr>
      <w:r>
        <w:rPr>
          <w:lang w:bidi="en-US"/>
        </w:rPr>
        <w:t>Differentiate between qualitative and quantitative methods.</w:t>
      </w:r>
    </w:p>
    <w:p w14:paraId="203698F3" w14:textId="051E0A52" w:rsidR="00C03880" w:rsidRDefault="00C03880" w:rsidP="00C03880">
      <w:pPr>
        <w:numPr>
          <w:ilvl w:val="0"/>
          <w:numId w:val="3"/>
        </w:numPr>
        <w:rPr>
          <w:lang w:bidi="en-US"/>
        </w:rPr>
      </w:pPr>
      <w:r>
        <w:rPr>
          <w:lang w:bidi="en-US"/>
        </w:rPr>
        <w:t>Recognize how a mixed methods approach can be applied to understanding data.</w:t>
      </w:r>
    </w:p>
    <w:p w14:paraId="0A9F8BA1" w14:textId="6C7E9632" w:rsidR="00C03880" w:rsidRDefault="00C03880" w:rsidP="00C03880">
      <w:pPr>
        <w:numPr>
          <w:ilvl w:val="0"/>
          <w:numId w:val="3"/>
        </w:numPr>
        <w:rPr>
          <w:lang w:bidi="en-US"/>
        </w:rPr>
      </w:pPr>
      <w:r>
        <w:rPr>
          <w:lang w:bidi="en-US"/>
        </w:rPr>
        <w:t>Examine the role the analytic approach plays in the decision-making process.</w:t>
      </w:r>
    </w:p>
    <w:p w14:paraId="521602C5" w14:textId="77777777" w:rsidR="0009705A" w:rsidRPr="0037115A" w:rsidRDefault="0009705A" w:rsidP="0009705A">
      <w:pPr>
        <w:ind w:left="1080"/>
        <w:rPr>
          <w:lang w:bidi="en-US"/>
        </w:rPr>
      </w:pPr>
    </w:p>
    <w:p w14:paraId="31753295" w14:textId="77777777" w:rsidR="00DA56E5" w:rsidRPr="0037115A" w:rsidRDefault="00DA56E5" w:rsidP="00DA56E5">
      <w:pPr>
        <w:rPr>
          <w:b/>
        </w:rPr>
      </w:pPr>
    </w:p>
    <w:p w14:paraId="782250FF" w14:textId="77777777" w:rsidR="00DA56E5" w:rsidRPr="0037115A" w:rsidRDefault="00DA56E5" w:rsidP="00DA56E5">
      <w:pPr>
        <w:rPr>
          <w:b/>
        </w:rPr>
      </w:pPr>
      <w:r w:rsidRPr="0037115A">
        <w:rPr>
          <w:b/>
          <w:bCs/>
        </w:rPr>
        <w:t>Skills</w:t>
      </w:r>
    </w:p>
    <w:p w14:paraId="6DBDDA90" w14:textId="4B37FDC8" w:rsidR="00C03880" w:rsidRPr="009E2487" w:rsidRDefault="00C03880" w:rsidP="00A60DFA">
      <w:pPr>
        <w:pStyle w:val="ListParagraph"/>
        <w:numPr>
          <w:ilvl w:val="0"/>
          <w:numId w:val="4"/>
        </w:numPr>
        <w:rPr>
          <w:b/>
          <w:sz w:val="22"/>
          <w:szCs w:val="22"/>
        </w:rPr>
      </w:pPr>
      <w:r w:rsidRPr="009E2487">
        <w:rPr>
          <w:sz w:val="22"/>
          <w:szCs w:val="22"/>
        </w:rPr>
        <w:t>Apply a mixed method approach to analyze data in a research project.</w:t>
      </w:r>
    </w:p>
    <w:p w14:paraId="2776C132" w14:textId="3E0FC144" w:rsidR="00C03880" w:rsidRPr="009E2487" w:rsidRDefault="00C03880" w:rsidP="00A60DFA">
      <w:pPr>
        <w:pStyle w:val="ListParagraph"/>
        <w:numPr>
          <w:ilvl w:val="0"/>
          <w:numId w:val="4"/>
        </w:numPr>
        <w:rPr>
          <w:b/>
          <w:sz w:val="22"/>
          <w:szCs w:val="22"/>
        </w:rPr>
      </w:pPr>
      <w:r w:rsidRPr="009E2487">
        <w:rPr>
          <w:sz w:val="22"/>
          <w:szCs w:val="22"/>
        </w:rPr>
        <w:t>Summarize and communicate findings to stakeholders.</w:t>
      </w:r>
    </w:p>
    <w:p w14:paraId="11DE70CF" w14:textId="7D761ED9" w:rsidR="00C03880" w:rsidRPr="009E2487" w:rsidRDefault="00C03880" w:rsidP="00A60DFA">
      <w:pPr>
        <w:pStyle w:val="ListParagraph"/>
        <w:numPr>
          <w:ilvl w:val="0"/>
          <w:numId w:val="4"/>
        </w:numPr>
        <w:rPr>
          <w:b/>
          <w:sz w:val="22"/>
          <w:szCs w:val="22"/>
        </w:rPr>
      </w:pPr>
      <w:r w:rsidRPr="009E2487">
        <w:rPr>
          <w:sz w:val="22"/>
          <w:szCs w:val="22"/>
        </w:rPr>
        <w:t>Analyze data to inform decisions and improve organizational quality and efficiency.</w:t>
      </w:r>
    </w:p>
    <w:p w14:paraId="1ABA077C" w14:textId="378A602C" w:rsidR="00C03880" w:rsidRPr="009E2487" w:rsidRDefault="00C03880" w:rsidP="00C03880">
      <w:pPr>
        <w:numPr>
          <w:ilvl w:val="0"/>
          <w:numId w:val="4"/>
        </w:numPr>
        <w:rPr>
          <w:szCs w:val="22"/>
          <w:lang w:bidi="en-US"/>
        </w:rPr>
      </w:pPr>
      <w:r w:rsidRPr="009E2487">
        <w:rPr>
          <w:szCs w:val="22"/>
        </w:rPr>
        <w:t>Address the possible challenges of collecting data using a mixed method approach.</w:t>
      </w:r>
    </w:p>
    <w:p w14:paraId="72447074" w14:textId="77777777" w:rsidR="00DA56E5" w:rsidRPr="0037115A" w:rsidRDefault="00DA56E5" w:rsidP="00DA56E5">
      <w:pPr>
        <w:rPr>
          <w:b/>
        </w:rPr>
      </w:pPr>
    </w:p>
    <w:p w14:paraId="469B14BE" w14:textId="77777777" w:rsidR="00DA56E5" w:rsidRPr="0037115A" w:rsidRDefault="00DA56E5" w:rsidP="00DA56E5">
      <w:pPr>
        <w:rPr>
          <w:b/>
        </w:rPr>
      </w:pPr>
      <w:r w:rsidRPr="0037115A">
        <w:rPr>
          <w:b/>
          <w:bCs/>
        </w:rPr>
        <w:t>Attitudes</w:t>
      </w:r>
    </w:p>
    <w:p w14:paraId="038F71A5" w14:textId="38171611" w:rsidR="00C03880" w:rsidRPr="009E2487" w:rsidRDefault="00C03880" w:rsidP="00A60DFA">
      <w:pPr>
        <w:pStyle w:val="ListParagraph"/>
        <w:numPr>
          <w:ilvl w:val="0"/>
          <w:numId w:val="5"/>
        </w:numPr>
        <w:rPr>
          <w:sz w:val="22"/>
        </w:rPr>
      </w:pPr>
      <w:r w:rsidRPr="009E2487">
        <w:rPr>
          <w:sz w:val="22"/>
        </w:rPr>
        <w:t>Appreciate the ethical considerations related to the collection of data with a mixed method approach</w:t>
      </w:r>
      <w:r w:rsidR="009E2487">
        <w:rPr>
          <w:sz w:val="22"/>
        </w:rPr>
        <w:t>.</w:t>
      </w:r>
    </w:p>
    <w:p w14:paraId="31077B8B" w14:textId="055C117A" w:rsidR="00C03880" w:rsidRPr="009E2487" w:rsidRDefault="00C03880" w:rsidP="00A60DFA">
      <w:pPr>
        <w:pStyle w:val="ListParagraph"/>
        <w:numPr>
          <w:ilvl w:val="0"/>
          <w:numId w:val="5"/>
        </w:numPr>
        <w:rPr>
          <w:sz w:val="22"/>
        </w:rPr>
      </w:pPr>
      <w:r w:rsidRPr="009E2487">
        <w:rPr>
          <w:sz w:val="22"/>
        </w:rPr>
        <w:t>Appreciate the role of the researcher, including biases, as it relates to collection and analysis using a mixed method approach</w:t>
      </w:r>
      <w:r w:rsidR="009E2487">
        <w:rPr>
          <w:sz w:val="22"/>
        </w:rPr>
        <w:t>.</w:t>
      </w:r>
    </w:p>
    <w:p w14:paraId="2C84F3F3" w14:textId="77777777" w:rsidR="00C03880" w:rsidRDefault="00C03880" w:rsidP="00C03880">
      <w:pPr>
        <w:ind w:left="1080"/>
        <w:rPr>
          <w:lang w:bidi="en-US"/>
        </w:rPr>
      </w:pPr>
    </w:p>
    <w:p w14:paraId="73E1C7B2" w14:textId="77777777" w:rsidR="0009705A" w:rsidRDefault="003C28E1" w:rsidP="003C28E1">
      <w:pPr>
        <w:rPr>
          <w:lang w:bidi="en-US"/>
        </w:rPr>
      </w:pPr>
      <w:r>
        <w:rPr>
          <w:lang w:bidi="en-US"/>
        </w:rPr>
        <w:br w:type="page"/>
      </w:r>
    </w:p>
    <w:p w14:paraId="37B6ECA1" w14:textId="77777777" w:rsidR="008D39EF" w:rsidRDefault="008D39EF" w:rsidP="008D39EF">
      <w:pPr>
        <w:pStyle w:val="Heading1"/>
        <w:framePr w:wrap="notBeside"/>
        <w:rPr>
          <w:rStyle w:val="Strong"/>
        </w:rPr>
      </w:pPr>
      <w:bookmarkStart w:id="11" w:name="_Toc490825216"/>
      <w:r>
        <w:lastRenderedPageBreak/>
        <w:t>Course</w:t>
      </w:r>
      <w:r w:rsidRPr="00F7282D">
        <w:t xml:space="preserve"> </w:t>
      </w:r>
      <w:r>
        <w:t>Schedule</w:t>
      </w:r>
      <w:bookmarkEnd w:id="11"/>
    </w:p>
    <w:p w14:paraId="7FA0A4CA" w14:textId="77777777" w:rsidR="00C03A11" w:rsidRPr="00754C1C" w:rsidRDefault="00C03A11" w:rsidP="008D39EF"/>
    <w:tbl>
      <w:tblPr>
        <w:tblStyle w:val="GridTable3-Accent11"/>
        <w:tblW w:w="9687" w:type="dxa"/>
        <w:tblInd w:w="18" w:type="dxa"/>
        <w:tblLayout w:type="fixed"/>
        <w:tblLook w:val="0420" w:firstRow="1" w:lastRow="0" w:firstColumn="0" w:lastColumn="0" w:noHBand="0" w:noVBand="1"/>
      </w:tblPr>
      <w:tblGrid>
        <w:gridCol w:w="597"/>
        <w:gridCol w:w="1440"/>
        <w:gridCol w:w="2880"/>
        <w:gridCol w:w="1563"/>
        <w:gridCol w:w="1530"/>
        <w:gridCol w:w="1677"/>
      </w:tblGrid>
      <w:tr w:rsidR="00DA56E5" w:rsidRPr="00DA56E5" w14:paraId="6C0EFE4A" w14:textId="77777777" w:rsidTr="00A31E69">
        <w:trPr>
          <w:cnfStyle w:val="100000000000" w:firstRow="1" w:lastRow="0" w:firstColumn="0" w:lastColumn="0" w:oddVBand="0" w:evenVBand="0" w:oddHBand="0" w:evenHBand="0" w:firstRowFirstColumn="0" w:firstRowLastColumn="0" w:lastRowFirstColumn="0" w:lastRowLastColumn="0"/>
          <w:cantSplit/>
          <w:trHeight w:val="437"/>
          <w:tblHeader/>
        </w:trPr>
        <w:tc>
          <w:tcPr>
            <w:tcW w:w="597" w:type="dxa"/>
            <w:tcBorders>
              <w:top w:val="single" w:sz="12" w:space="0" w:color="134163" w:themeColor="accent6" w:themeShade="80"/>
              <w:left w:val="single" w:sz="12" w:space="0" w:color="134163" w:themeColor="accent6" w:themeShade="80"/>
              <w:bottom w:val="single" w:sz="12" w:space="0" w:color="134163" w:themeColor="accent6" w:themeShade="80"/>
              <w:right w:val="single" w:sz="12" w:space="0" w:color="134163" w:themeColor="accent6" w:themeShade="80"/>
            </w:tcBorders>
            <w:shd w:val="clear" w:color="auto" w:fill="134163" w:themeFill="accent6" w:themeFillShade="80"/>
          </w:tcPr>
          <w:p w14:paraId="50DEE473" w14:textId="77777777" w:rsidR="00A738D5" w:rsidRPr="00DA56E5" w:rsidRDefault="00A738D5" w:rsidP="004B6E79">
            <w:pPr>
              <w:jc w:val="center"/>
              <w:rPr>
                <w:b w:val="0"/>
                <w:sz w:val="18"/>
                <w:szCs w:val="18"/>
              </w:rPr>
            </w:pPr>
            <w:r w:rsidRPr="00DA56E5">
              <w:rPr>
                <w:b w:val="0"/>
                <w:sz w:val="18"/>
                <w:szCs w:val="18"/>
              </w:rPr>
              <w:t>Unit</w:t>
            </w:r>
          </w:p>
        </w:tc>
        <w:tc>
          <w:tcPr>
            <w:tcW w:w="1440" w:type="dxa"/>
            <w:tcBorders>
              <w:top w:val="single" w:sz="12" w:space="0" w:color="134163" w:themeColor="accent6" w:themeShade="80"/>
              <w:left w:val="single" w:sz="12" w:space="0" w:color="134163" w:themeColor="accent6" w:themeShade="80"/>
              <w:bottom w:val="single" w:sz="12" w:space="0" w:color="134163" w:themeColor="accent6" w:themeShade="80"/>
              <w:right w:val="single" w:sz="12" w:space="0" w:color="134163" w:themeColor="accent6" w:themeShade="80"/>
            </w:tcBorders>
            <w:shd w:val="clear" w:color="auto" w:fill="134163" w:themeFill="accent6" w:themeFillShade="80"/>
          </w:tcPr>
          <w:p w14:paraId="11EEEE6A" w14:textId="77777777" w:rsidR="00A738D5" w:rsidRPr="00DA56E5" w:rsidRDefault="00A738D5" w:rsidP="004B6E79">
            <w:pPr>
              <w:jc w:val="center"/>
              <w:rPr>
                <w:b w:val="0"/>
                <w:sz w:val="18"/>
                <w:szCs w:val="18"/>
              </w:rPr>
            </w:pPr>
            <w:r w:rsidRPr="00DA56E5">
              <w:rPr>
                <w:b w:val="0"/>
                <w:sz w:val="18"/>
                <w:szCs w:val="18"/>
              </w:rPr>
              <w:t>Topic</w:t>
            </w:r>
          </w:p>
        </w:tc>
        <w:tc>
          <w:tcPr>
            <w:tcW w:w="2880" w:type="dxa"/>
            <w:tcBorders>
              <w:top w:val="single" w:sz="12" w:space="0" w:color="134163" w:themeColor="accent6" w:themeShade="80"/>
              <w:left w:val="single" w:sz="12" w:space="0" w:color="134163" w:themeColor="accent6" w:themeShade="80"/>
              <w:bottom w:val="single" w:sz="12" w:space="0" w:color="134163" w:themeColor="accent6" w:themeShade="80"/>
              <w:right w:val="single" w:sz="12" w:space="0" w:color="134163" w:themeColor="accent6" w:themeShade="80"/>
            </w:tcBorders>
            <w:shd w:val="clear" w:color="auto" w:fill="134163" w:themeFill="accent6" w:themeFillShade="80"/>
          </w:tcPr>
          <w:p w14:paraId="163D1BCC" w14:textId="5CFF73A5" w:rsidR="00A738D5" w:rsidRPr="00DA56E5" w:rsidRDefault="00A60DFA" w:rsidP="00A738D5">
            <w:pPr>
              <w:jc w:val="center"/>
              <w:rPr>
                <w:b w:val="0"/>
                <w:sz w:val="18"/>
                <w:szCs w:val="18"/>
              </w:rPr>
            </w:pPr>
            <w:r>
              <w:rPr>
                <w:rStyle w:val="Strong"/>
                <w:bCs/>
                <w:color w:val="FFFFFF" w:themeColor="background1"/>
                <w:sz w:val="18"/>
                <w:szCs w:val="18"/>
              </w:rPr>
              <w:t xml:space="preserve">Required </w:t>
            </w:r>
            <w:r w:rsidR="00A738D5" w:rsidRPr="00DA56E5">
              <w:rPr>
                <w:rStyle w:val="Strong"/>
                <w:bCs/>
                <w:color w:val="FFFFFF" w:themeColor="background1"/>
                <w:sz w:val="18"/>
                <w:szCs w:val="18"/>
              </w:rPr>
              <w:t xml:space="preserve">Readings </w:t>
            </w:r>
            <w:r w:rsidR="00CF23D3">
              <w:rPr>
                <w:rStyle w:val="Strong"/>
                <w:bCs/>
                <w:color w:val="FFFFFF" w:themeColor="background1"/>
                <w:sz w:val="18"/>
                <w:szCs w:val="18"/>
              </w:rPr>
              <w:t>&amp; Resources</w:t>
            </w:r>
          </w:p>
        </w:tc>
        <w:tc>
          <w:tcPr>
            <w:tcW w:w="1563" w:type="dxa"/>
            <w:tcBorders>
              <w:top w:val="single" w:sz="12" w:space="0" w:color="134163" w:themeColor="accent6" w:themeShade="80"/>
              <w:left w:val="single" w:sz="12" w:space="0" w:color="134163" w:themeColor="accent6" w:themeShade="80"/>
              <w:bottom w:val="single" w:sz="12" w:space="0" w:color="134163" w:themeColor="accent6" w:themeShade="80"/>
              <w:right w:val="single" w:sz="12" w:space="0" w:color="134163" w:themeColor="accent6" w:themeShade="80"/>
            </w:tcBorders>
            <w:shd w:val="clear" w:color="auto" w:fill="134163" w:themeFill="accent6" w:themeFillShade="80"/>
          </w:tcPr>
          <w:p w14:paraId="416018EE" w14:textId="794E8BF5" w:rsidR="00A738D5" w:rsidRPr="00DA56E5" w:rsidRDefault="00A60DFA" w:rsidP="004B6E79">
            <w:pPr>
              <w:jc w:val="center"/>
              <w:rPr>
                <w:rStyle w:val="Strong"/>
                <w:color w:val="FFFFFF" w:themeColor="background1"/>
                <w:sz w:val="18"/>
                <w:szCs w:val="18"/>
              </w:rPr>
            </w:pPr>
            <w:r>
              <w:rPr>
                <w:rStyle w:val="Strong"/>
                <w:color w:val="FFFFFF" w:themeColor="background1"/>
                <w:sz w:val="18"/>
                <w:szCs w:val="18"/>
              </w:rPr>
              <w:t xml:space="preserve">Required </w:t>
            </w:r>
            <w:r w:rsidR="00A738D5" w:rsidRPr="00DA56E5">
              <w:rPr>
                <w:rStyle w:val="Strong"/>
                <w:color w:val="FFFFFF" w:themeColor="background1"/>
                <w:sz w:val="18"/>
                <w:szCs w:val="18"/>
              </w:rPr>
              <w:t>Media</w:t>
            </w:r>
          </w:p>
        </w:tc>
        <w:tc>
          <w:tcPr>
            <w:tcW w:w="1530" w:type="dxa"/>
            <w:tcBorders>
              <w:top w:val="single" w:sz="12" w:space="0" w:color="134163" w:themeColor="accent6" w:themeShade="80"/>
              <w:left w:val="single" w:sz="12" w:space="0" w:color="134163" w:themeColor="accent6" w:themeShade="80"/>
              <w:bottom w:val="single" w:sz="12" w:space="0" w:color="134163" w:themeColor="accent6" w:themeShade="80"/>
              <w:right w:val="single" w:sz="12" w:space="0" w:color="134163" w:themeColor="accent6" w:themeShade="80"/>
            </w:tcBorders>
            <w:shd w:val="clear" w:color="auto" w:fill="134163" w:themeFill="accent6" w:themeFillShade="80"/>
          </w:tcPr>
          <w:p w14:paraId="1EA948AA" w14:textId="77777777" w:rsidR="00A738D5" w:rsidRPr="00DA56E5" w:rsidRDefault="00A738D5" w:rsidP="004B6E79">
            <w:pPr>
              <w:jc w:val="center"/>
              <w:rPr>
                <w:rStyle w:val="Strong"/>
                <w:color w:val="FFFFFF" w:themeColor="background1"/>
                <w:sz w:val="18"/>
                <w:szCs w:val="18"/>
              </w:rPr>
            </w:pPr>
            <w:r w:rsidRPr="00DA56E5">
              <w:rPr>
                <w:rStyle w:val="Strong"/>
                <w:color w:val="FFFFFF" w:themeColor="background1"/>
                <w:sz w:val="18"/>
                <w:szCs w:val="18"/>
              </w:rPr>
              <w:t>Online Discussions</w:t>
            </w:r>
          </w:p>
        </w:tc>
        <w:tc>
          <w:tcPr>
            <w:tcW w:w="1677" w:type="dxa"/>
            <w:tcBorders>
              <w:top w:val="single" w:sz="12" w:space="0" w:color="134163" w:themeColor="accent6" w:themeShade="80"/>
              <w:left w:val="single" w:sz="12" w:space="0" w:color="134163" w:themeColor="accent6" w:themeShade="80"/>
              <w:bottom w:val="single" w:sz="12" w:space="0" w:color="134163" w:themeColor="accent6" w:themeShade="80"/>
              <w:right w:val="single" w:sz="12" w:space="0" w:color="134163" w:themeColor="accent6" w:themeShade="80"/>
            </w:tcBorders>
            <w:shd w:val="clear" w:color="auto" w:fill="134163" w:themeFill="accent6" w:themeFillShade="80"/>
          </w:tcPr>
          <w:p w14:paraId="5F55724E" w14:textId="77777777" w:rsidR="00A738D5" w:rsidRPr="00DA56E5" w:rsidRDefault="00A738D5" w:rsidP="004B6E79">
            <w:pPr>
              <w:jc w:val="center"/>
              <w:rPr>
                <w:b w:val="0"/>
                <w:sz w:val="18"/>
                <w:szCs w:val="18"/>
              </w:rPr>
            </w:pPr>
            <w:r w:rsidRPr="00DA56E5">
              <w:rPr>
                <w:rStyle w:val="Strong"/>
                <w:bCs/>
                <w:color w:val="FFFFFF" w:themeColor="background1"/>
                <w:sz w:val="18"/>
                <w:szCs w:val="18"/>
              </w:rPr>
              <w:t>Activities &amp; Assessments</w:t>
            </w:r>
          </w:p>
        </w:tc>
      </w:tr>
      <w:tr w:rsidR="00DA56E5" w:rsidRPr="00DA56E5" w14:paraId="4F682CA5" w14:textId="77777777" w:rsidTr="00A31E69">
        <w:trPr>
          <w:cnfStyle w:val="000000100000" w:firstRow="0" w:lastRow="0" w:firstColumn="0" w:lastColumn="0" w:oddVBand="0" w:evenVBand="0" w:oddHBand="1" w:evenHBand="0" w:firstRowFirstColumn="0" w:firstRowLastColumn="0" w:lastRowFirstColumn="0" w:lastRowLastColumn="0"/>
          <w:cantSplit/>
          <w:trHeight w:val="1195"/>
        </w:trPr>
        <w:tc>
          <w:tcPr>
            <w:tcW w:w="597" w:type="dxa"/>
            <w:tcBorders>
              <w:top w:val="single" w:sz="12" w:space="0" w:color="134163" w:themeColor="accent6" w:themeShade="80"/>
              <w:left w:val="single" w:sz="12" w:space="0" w:color="134163" w:themeColor="accent6" w:themeShade="80"/>
              <w:bottom w:val="single" w:sz="12" w:space="0" w:color="134163" w:themeColor="accent6" w:themeShade="80"/>
            </w:tcBorders>
          </w:tcPr>
          <w:p w14:paraId="163E4290" w14:textId="77777777" w:rsidR="00DA56E5" w:rsidRPr="00DA56E5" w:rsidRDefault="00DA56E5" w:rsidP="008D39EF">
            <w:pPr>
              <w:pStyle w:val="Tabletext"/>
              <w:rPr>
                <w:sz w:val="18"/>
                <w:szCs w:val="18"/>
              </w:rPr>
            </w:pPr>
            <w:r w:rsidRPr="00DA56E5">
              <w:rPr>
                <w:sz w:val="18"/>
                <w:szCs w:val="18"/>
              </w:rPr>
              <w:t>1</w:t>
            </w:r>
          </w:p>
          <w:p w14:paraId="6D8C5485" w14:textId="77777777" w:rsidR="00DA56E5" w:rsidRPr="00DA56E5" w:rsidRDefault="00DA56E5" w:rsidP="008D39EF">
            <w:pPr>
              <w:pStyle w:val="Tabletext"/>
              <w:rPr>
                <w:sz w:val="18"/>
                <w:szCs w:val="18"/>
              </w:rPr>
            </w:pPr>
          </w:p>
        </w:tc>
        <w:tc>
          <w:tcPr>
            <w:tcW w:w="1440" w:type="dxa"/>
            <w:tcBorders>
              <w:top w:val="single" w:sz="12" w:space="0" w:color="134163" w:themeColor="accent6" w:themeShade="80"/>
              <w:bottom w:val="single" w:sz="12" w:space="0" w:color="134163" w:themeColor="accent6" w:themeShade="80"/>
            </w:tcBorders>
          </w:tcPr>
          <w:p w14:paraId="3B9353B9" w14:textId="77C99726" w:rsidR="00DA56E5" w:rsidRPr="00DA56E5" w:rsidRDefault="00CF23D3" w:rsidP="00D90BDE">
            <w:pPr>
              <w:pStyle w:val="Tabletext"/>
              <w:rPr>
                <w:sz w:val="18"/>
                <w:szCs w:val="18"/>
              </w:rPr>
            </w:pPr>
            <w:r>
              <w:rPr>
                <w:rFonts w:eastAsia="Times New Roman" w:cstheme="majorHAnsi"/>
                <w:bCs/>
                <w:sz w:val="18"/>
                <w:szCs w:val="18"/>
              </w:rPr>
              <w:t>Why Data?</w:t>
            </w:r>
          </w:p>
        </w:tc>
        <w:tc>
          <w:tcPr>
            <w:tcW w:w="2880" w:type="dxa"/>
            <w:tcBorders>
              <w:top w:val="single" w:sz="12" w:space="0" w:color="134163" w:themeColor="accent6" w:themeShade="80"/>
              <w:bottom w:val="single" w:sz="12" w:space="0" w:color="134163" w:themeColor="accent6" w:themeShade="80"/>
            </w:tcBorders>
          </w:tcPr>
          <w:p w14:paraId="24A930E0" w14:textId="77777777" w:rsidR="00C03880" w:rsidRPr="00C03880" w:rsidRDefault="00DA56E5" w:rsidP="00C03880">
            <w:pPr>
              <w:rPr>
                <w:sz w:val="18"/>
                <w:szCs w:val="18"/>
              </w:rPr>
            </w:pPr>
            <w:r w:rsidRPr="00DA56E5">
              <w:rPr>
                <w:b/>
                <w:sz w:val="18"/>
                <w:szCs w:val="18"/>
              </w:rPr>
              <w:t>Textbook:</w:t>
            </w:r>
            <w:r w:rsidRPr="00DA56E5">
              <w:rPr>
                <w:sz w:val="18"/>
                <w:szCs w:val="18"/>
              </w:rPr>
              <w:t xml:space="preserve"> </w:t>
            </w:r>
            <w:r w:rsidR="00C03880" w:rsidRPr="00C03880">
              <w:rPr>
                <w:sz w:val="18"/>
                <w:szCs w:val="18"/>
              </w:rPr>
              <w:t xml:space="preserve">Bartlett, R. (2013) Business analytics: Using data analysis tools to improve your organization's decision making and strategy. New York, NY: McGraw Hill. </w:t>
            </w:r>
          </w:p>
          <w:p w14:paraId="09C4CC4F" w14:textId="77777777" w:rsidR="00C03880" w:rsidRPr="00C03880" w:rsidRDefault="00C03880" w:rsidP="00A60DFA">
            <w:pPr>
              <w:pStyle w:val="ListParagraph"/>
              <w:numPr>
                <w:ilvl w:val="0"/>
                <w:numId w:val="16"/>
              </w:numPr>
            </w:pPr>
            <w:r w:rsidRPr="00C03880">
              <w:t>Part 1: Introduction and Strategic Landscape</w:t>
            </w:r>
          </w:p>
          <w:p w14:paraId="65B87032" w14:textId="77777777" w:rsidR="00C03880" w:rsidRDefault="00C03880" w:rsidP="00A60DFA">
            <w:pPr>
              <w:pStyle w:val="ListParagraph"/>
              <w:numPr>
                <w:ilvl w:val="0"/>
                <w:numId w:val="16"/>
              </w:numPr>
            </w:pPr>
            <w:r w:rsidRPr="00C03880">
              <w:t>Chapter 1: The Business Analytics Revolution</w:t>
            </w:r>
          </w:p>
          <w:p w14:paraId="7DAE8BB2" w14:textId="6FB521ED" w:rsidR="00DA56E5" w:rsidRPr="00C03880" w:rsidRDefault="00C03880" w:rsidP="00A60DFA">
            <w:pPr>
              <w:pStyle w:val="ListParagraph"/>
              <w:numPr>
                <w:ilvl w:val="0"/>
                <w:numId w:val="16"/>
              </w:numPr>
            </w:pPr>
            <w:r w:rsidRPr="00C03880">
              <w:t>Chapter 2: Inside the Corporation</w:t>
            </w:r>
          </w:p>
          <w:p w14:paraId="12E3734B" w14:textId="77777777" w:rsidR="00C03880" w:rsidRDefault="00C03880" w:rsidP="00B76261">
            <w:pPr>
              <w:rPr>
                <w:b/>
                <w:sz w:val="18"/>
                <w:szCs w:val="18"/>
              </w:rPr>
            </w:pPr>
          </w:p>
          <w:p w14:paraId="195431A5" w14:textId="45B9878F" w:rsidR="003C28E1" w:rsidRPr="00C03880" w:rsidRDefault="00DA56E5" w:rsidP="00B76261">
            <w:pPr>
              <w:rPr>
                <w:sz w:val="14"/>
                <w:szCs w:val="18"/>
              </w:rPr>
            </w:pPr>
            <w:r w:rsidRPr="00DA56E5">
              <w:rPr>
                <w:b/>
                <w:sz w:val="18"/>
                <w:szCs w:val="18"/>
              </w:rPr>
              <w:t>Web Resource:</w:t>
            </w:r>
            <w:r w:rsidRPr="00DA56E5">
              <w:rPr>
                <w:sz w:val="18"/>
                <w:szCs w:val="18"/>
              </w:rPr>
              <w:t xml:space="preserve">  </w:t>
            </w:r>
            <w:r w:rsidR="00C03880" w:rsidRPr="00C03880">
              <w:rPr>
                <w:sz w:val="18"/>
              </w:rPr>
              <w:t xml:space="preserve">Varian, H. (2009). </w:t>
            </w:r>
            <w:hyperlink r:id="rId10" w:tgtFrame="_blank" w:history="1">
              <w:r w:rsidR="00C03880" w:rsidRPr="00C03880">
                <w:rPr>
                  <w:rStyle w:val="Emphasis"/>
                  <w:color w:val="0000FF"/>
                  <w:sz w:val="18"/>
                  <w:u w:val="single"/>
                </w:rPr>
                <w:t xml:space="preserve">Hal Varian on how the web challenges </w:t>
              </w:r>
              <w:bookmarkStart w:id="12" w:name="_GoBack"/>
              <w:bookmarkEnd w:id="12"/>
              <w:r w:rsidR="00C03880" w:rsidRPr="00C03880">
                <w:rPr>
                  <w:rStyle w:val="Emphasis"/>
                  <w:color w:val="0000FF"/>
                  <w:sz w:val="18"/>
                  <w:u w:val="single"/>
                </w:rPr>
                <w:t>m</w:t>
              </w:r>
              <w:r w:rsidR="00C03880" w:rsidRPr="00C03880">
                <w:rPr>
                  <w:rStyle w:val="Emphasis"/>
                  <w:color w:val="0000FF"/>
                  <w:sz w:val="18"/>
                  <w:u w:val="single"/>
                </w:rPr>
                <w:t>anagers</w:t>
              </w:r>
            </w:hyperlink>
            <w:r w:rsidR="00C03880" w:rsidRPr="00C03880">
              <w:rPr>
                <w:sz w:val="18"/>
              </w:rPr>
              <w:t>. Retrieved from http://www.mckinsey.com/industries/high-tech/our-insights/hal-varian-on-how-the-web-challenges-managers</w:t>
            </w:r>
          </w:p>
          <w:p w14:paraId="3F26F179" w14:textId="77777777" w:rsidR="003C28E1" w:rsidRDefault="003C28E1" w:rsidP="007451C0"/>
          <w:p w14:paraId="3E6CFC19" w14:textId="77777777" w:rsidR="00C03880" w:rsidRDefault="00C03880" w:rsidP="007451C0">
            <w:pPr>
              <w:rPr>
                <w:rStyle w:val="Hyperlink"/>
                <w:sz w:val="18"/>
                <w:szCs w:val="18"/>
              </w:rPr>
            </w:pPr>
            <w:r w:rsidRPr="00DA56E5">
              <w:rPr>
                <w:b/>
                <w:sz w:val="18"/>
                <w:szCs w:val="18"/>
              </w:rPr>
              <w:t>Web Resource:</w:t>
            </w:r>
            <w:r w:rsidRPr="00C03880">
              <w:rPr>
                <w:b/>
                <w:sz w:val="18"/>
                <w:szCs w:val="18"/>
              </w:rPr>
              <w:t xml:space="preserve"> </w:t>
            </w:r>
            <w:r w:rsidRPr="00C03880">
              <w:rPr>
                <w:sz w:val="18"/>
                <w:szCs w:val="18"/>
              </w:rPr>
              <w:t xml:space="preserve">Banafa, A. (2014, July 3). </w:t>
            </w:r>
            <w:hyperlink r:id="rId11" w:tgtFrame="_blank" w:history="1">
              <w:r w:rsidRPr="00C03880">
                <w:rPr>
                  <w:rStyle w:val="Emphasis"/>
                  <w:color w:val="0000FF"/>
                  <w:sz w:val="18"/>
                  <w:szCs w:val="18"/>
                  <w:u w:val="single"/>
                </w:rPr>
                <w:t>Small data vs. big data</w:t>
              </w:r>
              <w:r w:rsidRPr="00C03880">
                <w:rPr>
                  <w:rStyle w:val="Hyperlink"/>
                  <w:sz w:val="18"/>
                  <w:szCs w:val="18"/>
                </w:rPr>
                <w:t>:</w:t>
              </w:r>
              <w:r w:rsidRPr="00C03880">
                <w:rPr>
                  <w:rStyle w:val="Emphasis"/>
                  <w:color w:val="0000FF"/>
                  <w:sz w:val="18"/>
                  <w:szCs w:val="18"/>
                  <w:u w:val="single"/>
                </w:rPr>
                <w:t xml:space="preserve"> Back to the basics</w:t>
              </w:r>
            </w:hyperlink>
            <w:r w:rsidRPr="00C03880">
              <w:rPr>
                <w:sz w:val="18"/>
                <w:szCs w:val="18"/>
              </w:rPr>
              <w:t xml:space="preserve">. Retrieved from </w:t>
            </w:r>
            <w:hyperlink r:id="rId12" w:history="1">
              <w:r w:rsidRPr="00C03880">
                <w:rPr>
                  <w:rStyle w:val="Hyperlink"/>
                  <w:sz w:val="18"/>
                  <w:szCs w:val="18"/>
                </w:rPr>
                <w:t>https://www.linkedin.com/pulse/20140703195144-246665791-small-data-vs-big-data-back-to-the-basics</w:t>
              </w:r>
            </w:hyperlink>
          </w:p>
          <w:p w14:paraId="761015DC" w14:textId="77777777" w:rsidR="00C03880" w:rsidRDefault="00C03880" w:rsidP="007451C0">
            <w:pPr>
              <w:rPr>
                <w:rStyle w:val="Hyperlink"/>
                <w:sz w:val="18"/>
                <w:szCs w:val="18"/>
              </w:rPr>
            </w:pPr>
          </w:p>
          <w:p w14:paraId="4E014E1F" w14:textId="1FC545DF" w:rsidR="00C03880" w:rsidRPr="007451C0" w:rsidRDefault="00C03880" w:rsidP="007451C0">
            <w:r w:rsidRPr="00DA56E5">
              <w:rPr>
                <w:b/>
                <w:sz w:val="18"/>
                <w:szCs w:val="18"/>
              </w:rPr>
              <w:t>Web Resource:</w:t>
            </w:r>
            <w:r>
              <w:rPr>
                <w:b/>
                <w:sz w:val="18"/>
                <w:szCs w:val="18"/>
              </w:rPr>
              <w:t xml:space="preserve"> </w:t>
            </w:r>
            <w:r w:rsidRPr="00C03880">
              <w:rPr>
                <w:sz w:val="18"/>
              </w:rPr>
              <w:t xml:space="preserve">Ingram Micro Advisor. (n.d.). </w:t>
            </w:r>
            <w:hyperlink r:id="rId13" w:tgtFrame="_blank" w:history="1">
              <w:r w:rsidRPr="00C03880">
                <w:rPr>
                  <w:rStyle w:val="Hyperlink"/>
                  <w:sz w:val="18"/>
                </w:rPr>
                <w:t>Four types of big data analytics and examples of their use</w:t>
              </w:r>
            </w:hyperlink>
            <w:r w:rsidRPr="00C03880">
              <w:rPr>
                <w:sz w:val="18"/>
              </w:rPr>
              <w:t xml:space="preserve"> [Blog post]. Retrieved from http://www.ingrammicroadvisor.com/data-center/four-types-of-big-data-analytics-and-examples-of-their-use</w:t>
            </w:r>
          </w:p>
        </w:tc>
        <w:tc>
          <w:tcPr>
            <w:tcW w:w="1563" w:type="dxa"/>
            <w:tcBorders>
              <w:top w:val="single" w:sz="12" w:space="0" w:color="134163" w:themeColor="accent6" w:themeShade="80"/>
              <w:bottom w:val="single" w:sz="12" w:space="0" w:color="134163" w:themeColor="accent6" w:themeShade="80"/>
            </w:tcBorders>
          </w:tcPr>
          <w:p w14:paraId="231EEA88" w14:textId="519EBE7C" w:rsidR="003C28E1" w:rsidRDefault="00CF23D3" w:rsidP="003C28E1">
            <w:pPr>
              <w:rPr>
                <w:szCs w:val="22"/>
              </w:rPr>
            </w:pPr>
            <w:r w:rsidRPr="00A60DFA">
              <w:rPr>
                <w:b/>
                <w:sz w:val="18"/>
              </w:rPr>
              <w:t>V</w:t>
            </w:r>
            <w:r w:rsidR="00A60DFA" w:rsidRPr="00A60DFA">
              <w:rPr>
                <w:b/>
                <w:sz w:val="18"/>
              </w:rPr>
              <w:t xml:space="preserve">ideos: </w:t>
            </w:r>
            <w:r w:rsidR="00C03880" w:rsidRPr="00C03880">
              <w:rPr>
                <w:sz w:val="18"/>
              </w:rPr>
              <w:t>Lynda course, Learning Data Analytics</w:t>
            </w:r>
          </w:p>
          <w:p w14:paraId="0E9EF3BB" w14:textId="77777777" w:rsidR="00DA56E5" w:rsidRDefault="00DA56E5" w:rsidP="00B76261">
            <w:pPr>
              <w:pStyle w:val="Tabletext"/>
              <w:rPr>
                <w:sz w:val="18"/>
                <w:szCs w:val="18"/>
              </w:rPr>
            </w:pPr>
          </w:p>
          <w:p w14:paraId="1E56E6F7" w14:textId="51FE7EDA" w:rsidR="00CF23D3" w:rsidRDefault="00A60DFA" w:rsidP="00B76261">
            <w:pPr>
              <w:pStyle w:val="Tabletext"/>
              <w:rPr>
                <w:sz w:val="18"/>
                <w:szCs w:val="18"/>
              </w:rPr>
            </w:pPr>
            <w:r w:rsidRPr="00A60DFA">
              <w:rPr>
                <w:b/>
                <w:sz w:val="18"/>
                <w:szCs w:val="18"/>
              </w:rPr>
              <w:t>Interactive</w:t>
            </w:r>
            <w:r>
              <w:rPr>
                <w:b/>
                <w:sz w:val="18"/>
                <w:szCs w:val="18"/>
              </w:rPr>
              <w:t>:</w:t>
            </w:r>
            <w:r w:rsidRPr="00A60DFA">
              <w:rPr>
                <w:b/>
                <w:sz w:val="18"/>
                <w:szCs w:val="18"/>
              </w:rPr>
              <w:t xml:space="preserve"> </w:t>
            </w:r>
            <w:r w:rsidR="00CF23D3" w:rsidRPr="00CF23D3">
              <w:rPr>
                <w:sz w:val="18"/>
                <w:szCs w:val="18"/>
              </w:rPr>
              <w:t>Week 1 Types of Research Design</w:t>
            </w:r>
          </w:p>
          <w:p w14:paraId="06E7564B" w14:textId="77777777" w:rsidR="00CF23D3" w:rsidRDefault="00CF23D3" w:rsidP="00B76261">
            <w:pPr>
              <w:pStyle w:val="Tabletext"/>
              <w:rPr>
                <w:sz w:val="18"/>
                <w:szCs w:val="18"/>
              </w:rPr>
            </w:pPr>
          </w:p>
          <w:p w14:paraId="0800AE59" w14:textId="2B5548F0" w:rsidR="00CF23D3" w:rsidRDefault="00A60DFA" w:rsidP="00B76261">
            <w:pPr>
              <w:pStyle w:val="Tabletext"/>
              <w:rPr>
                <w:sz w:val="18"/>
                <w:szCs w:val="18"/>
              </w:rPr>
            </w:pPr>
            <w:r w:rsidRPr="00A60DFA">
              <w:rPr>
                <w:b/>
                <w:sz w:val="18"/>
                <w:szCs w:val="18"/>
              </w:rPr>
              <w:t xml:space="preserve">PDF: </w:t>
            </w:r>
            <w:r w:rsidR="00CF23D3" w:rsidRPr="00CF23D3">
              <w:rPr>
                <w:sz w:val="18"/>
                <w:szCs w:val="18"/>
              </w:rPr>
              <w:t>Research Project Overview</w:t>
            </w:r>
          </w:p>
          <w:p w14:paraId="1912EAB0" w14:textId="77777777" w:rsidR="00CF23D3" w:rsidRDefault="00CF23D3" w:rsidP="00B76261">
            <w:pPr>
              <w:pStyle w:val="Tabletext"/>
              <w:rPr>
                <w:sz w:val="18"/>
                <w:szCs w:val="18"/>
              </w:rPr>
            </w:pPr>
          </w:p>
          <w:p w14:paraId="74183321" w14:textId="4F9DA546" w:rsidR="00CF23D3" w:rsidRPr="00DA56E5" w:rsidRDefault="00A60DFA" w:rsidP="00B76261">
            <w:pPr>
              <w:pStyle w:val="Tabletext"/>
              <w:rPr>
                <w:sz w:val="18"/>
                <w:szCs w:val="18"/>
              </w:rPr>
            </w:pPr>
            <w:r w:rsidRPr="00A60DFA">
              <w:rPr>
                <w:b/>
                <w:sz w:val="18"/>
                <w:szCs w:val="18"/>
              </w:rPr>
              <w:t xml:space="preserve">PDF: </w:t>
            </w:r>
            <w:r w:rsidR="00D0375E" w:rsidRPr="00D0375E">
              <w:rPr>
                <w:sz w:val="18"/>
                <w:szCs w:val="18"/>
              </w:rPr>
              <w:t>Week 1</w:t>
            </w:r>
            <w:r w:rsidR="00D0375E">
              <w:rPr>
                <w:b/>
                <w:sz w:val="18"/>
                <w:szCs w:val="18"/>
              </w:rPr>
              <w:t xml:space="preserve"> </w:t>
            </w:r>
            <w:r w:rsidR="00CF23D3" w:rsidRPr="00CF23D3">
              <w:rPr>
                <w:sz w:val="18"/>
                <w:szCs w:val="18"/>
              </w:rPr>
              <w:t>Research Project Tips: Choosing a Data Set</w:t>
            </w:r>
          </w:p>
        </w:tc>
        <w:tc>
          <w:tcPr>
            <w:tcW w:w="1530" w:type="dxa"/>
            <w:tcBorders>
              <w:top w:val="single" w:sz="12" w:space="0" w:color="134163" w:themeColor="accent6" w:themeShade="80"/>
              <w:bottom w:val="single" w:sz="12" w:space="0" w:color="134163" w:themeColor="accent6" w:themeShade="80"/>
            </w:tcBorders>
          </w:tcPr>
          <w:p w14:paraId="5F6E5D04" w14:textId="77777777" w:rsidR="00DA56E5" w:rsidRPr="00DA56E5" w:rsidRDefault="00DA56E5" w:rsidP="008C6AA9">
            <w:pPr>
              <w:rPr>
                <w:rFonts w:eastAsia="Times New Roman" w:cstheme="majorHAnsi"/>
                <w:bCs/>
                <w:sz w:val="18"/>
                <w:szCs w:val="18"/>
              </w:rPr>
            </w:pPr>
            <w:r w:rsidRPr="0095158A">
              <w:rPr>
                <w:rFonts w:eastAsia="Times New Roman" w:cstheme="majorHAnsi"/>
                <w:b/>
                <w:bCs/>
                <w:sz w:val="18"/>
                <w:szCs w:val="18"/>
              </w:rPr>
              <w:t>Week 1 Discussion:</w:t>
            </w:r>
            <w:r w:rsidRPr="00DA56E5">
              <w:rPr>
                <w:rFonts w:eastAsia="Times New Roman" w:cstheme="majorHAnsi"/>
                <w:bCs/>
                <w:sz w:val="18"/>
                <w:szCs w:val="18"/>
              </w:rPr>
              <w:t xml:space="preserve"> </w:t>
            </w:r>
            <w:r w:rsidR="003C28E1">
              <w:rPr>
                <w:rFonts w:eastAsia="Times New Roman" w:cstheme="majorHAnsi"/>
                <w:bCs/>
                <w:sz w:val="18"/>
                <w:szCs w:val="18"/>
              </w:rPr>
              <w:t>Getting to Know You</w:t>
            </w:r>
          </w:p>
          <w:p w14:paraId="27F34F2D" w14:textId="77777777" w:rsidR="00DA56E5" w:rsidRPr="00DA56E5" w:rsidRDefault="00DA56E5" w:rsidP="008C6AA9">
            <w:pPr>
              <w:rPr>
                <w:rFonts w:eastAsia="Times New Roman" w:cstheme="majorHAnsi"/>
                <w:bCs/>
                <w:sz w:val="18"/>
                <w:szCs w:val="18"/>
              </w:rPr>
            </w:pPr>
          </w:p>
          <w:p w14:paraId="3C313A54" w14:textId="77777777" w:rsidR="00DA56E5" w:rsidRDefault="00DA56E5" w:rsidP="003C28E1">
            <w:pPr>
              <w:pStyle w:val="Tabletext"/>
              <w:rPr>
                <w:rFonts w:eastAsia="Times New Roman" w:cstheme="majorHAnsi"/>
                <w:bCs/>
                <w:sz w:val="18"/>
                <w:szCs w:val="18"/>
              </w:rPr>
            </w:pPr>
            <w:r w:rsidRPr="0095158A">
              <w:rPr>
                <w:rFonts w:eastAsia="Times New Roman" w:cstheme="majorHAnsi"/>
                <w:b/>
                <w:bCs/>
                <w:sz w:val="18"/>
                <w:szCs w:val="18"/>
              </w:rPr>
              <w:t>Week 1 Discussion:</w:t>
            </w:r>
            <w:r w:rsidRPr="00DA56E5">
              <w:rPr>
                <w:rFonts w:eastAsia="Times New Roman" w:cstheme="majorHAnsi"/>
                <w:bCs/>
                <w:sz w:val="18"/>
                <w:szCs w:val="18"/>
              </w:rPr>
              <w:t xml:space="preserve"> </w:t>
            </w:r>
            <w:r w:rsidR="003C28E1">
              <w:rPr>
                <w:rFonts w:eastAsia="Times New Roman" w:cstheme="majorHAnsi"/>
                <w:bCs/>
                <w:sz w:val="18"/>
                <w:szCs w:val="18"/>
              </w:rPr>
              <w:t>It's in the Syllabus</w:t>
            </w:r>
          </w:p>
          <w:p w14:paraId="47977F35" w14:textId="77777777" w:rsidR="003C28E1" w:rsidRDefault="003C28E1" w:rsidP="003C28E1">
            <w:pPr>
              <w:pStyle w:val="Tabletext"/>
              <w:rPr>
                <w:rFonts w:eastAsia="Times New Roman" w:cstheme="majorHAnsi"/>
                <w:bCs/>
                <w:sz w:val="18"/>
                <w:szCs w:val="18"/>
              </w:rPr>
            </w:pPr>
          </w:p>
          <w:p w14:paraId="585EB5EA" w14:textId="06F85FF8" w:rsidR="003C28E1" w:rsidRDefault="003C28E1" w:rsidP="003C28E1">
            <w:pPr>
              <w:pStyle w:val="Tabletext"/>
              <w:rPr>
                <w:sz w:val="18"/>
                <w:szCs w:val="18"/>
              </w:rPr>
            </w:pPr>
            <w:r w:rsidRPr="003C28E1">
              <w:rPr>
                <w:b/>
                <w:sz w:val="18"/>
                <w:szCs w:val="18"/>
              </w:rPr>
              <w:t xml:space="preserve">Week 1 Discussion: </w:t>
            </w:r>
            <w:r w:rsidR="00CF23D3" w:rsidRPr="00CF23D3">
              <w:rPr>
                <w:sz w:val="18"/>
                <w:szCs w:val="18"/>
              </w:rPr>
              <w:t>Why Data Analysis?</w:t>
            </w:r>
          </w:p>
          <w:p w14:paraId="018663DF" w14:textId="77777777" w:rsidR="00CF23D3" w:rsidRDefault="00CF23D3" w:rsidP="003C28E1">
            <w:pPr>
              <w:pStyle w:val="Tabletext"/>
              <w:rPr>
                <w:sz w:val="18"/>
              </w:rPr>
            </w:pPr>
          </w:p>
          <w:p w14:paraId="4475B6DD" w14:textId="7E7346D1" w:rsidR="003C28E1" w:rsidRPr="00DA56E5" w:rsidRDefault="003C28E1" w:rsidP="003C28E1">
            <w:pPr>
              <w:pStyle w:val="Tabletext"/>
              <w:rPr>
                <w:sz w:val="18"/>
                <w:szCs w:val="18"/>
              </w:rPr>
            </w:pPr>
            <w:r w:rsidRPr="003C28E1">
              <w:rPr>
                <w:b/>
                <w:sz w:val="18"/>
              </w:rPr>
              <w:t xml:space="preserve">Week 1 Discussion: </w:t>
            </w:r>
            <w:r w:rsidR="00CF23D3" w:rsidRPr="00CF23D3">
              <w:rPr>
                <w:sz w:val="18"/>
              </w:rPr>
              <w:t>Virtual Field Trip - Exploring Data Resource</w:t>
            </w:r>
          </w:p>
        </w:tc>
        <w:tc>
          <w:tcPr>
            <w:tcW w:w="1677" w:type="dxa"/>
            <w:tcBorders>
              <w:top w:val="single" w:sz="12" w:space="0" w:color="134163" w:themeColor="accent6" w:themeShade="80"/>
              <w:bottom w:val="single" w:sz="12" w:space="0" w:color="134163" w:themeColor="accent6" w:themeShade="80"/>
              <w:right w:val="single" w:sz="12" w:space="0" w:color="134163" w:themeColor="accent6" w:themeShade="80"/>
            </w:tcBorders>
          </w:tcPr>
          <w:p w14:paraId="3C6D7D2E" w14:textId="7D8A2CFB" w:rsidR="00CF23D3" w:rsidRPr="00CF23D3" w:rsidRDefault="00CF23D3" w:rsidP="008D39EF">
            <w:pPr>
              <w:pStyle w:val="Tabletext"/>
              <w:rPr>
                <w:sz w:val="18"/>
                <w:szCs w:val="18"/>
              </w:rPr>
            </w:pPr>
            <w:r w:rsidRPr="00CF23D3">
              <w:rPr>
                <w:rFonts w:eastAsia="Times New Roman" w:cstheme="majorHAnsi"/>
                <w:b/>
                <w:bCs/>
                <w:sz w:val="18"/>
                <w:szCs w:val="18"/>
              </w:rPr>
              <w:t>Week 1 Activity:</w:t>
            </w:r>
            <w:r>
              <w:rPr>
                <w:rFonts w:eastAsia="Times New Roman" w:cstheme="majorHAnsi"/>
                <w:b/>
                <w:bCs/>
                <w:sz w:val="18"/>
                <w:szCs w:val="18"/>
              </w:rPr>
              <w:t xml:space="preserve"> </w:t>
            </w:r>
            <w:r w:rsidRPr="00CF23D3">
              <w:rPr>
                <w:rFonts w:eastAsia="Times New Roman" w:cstheme="majorHAnsi"/>
                <w:bCs/>
                <w:sz w:val="18"/>
                <w:szCs w:val="18"/>
              </w:rPr>
              <w:t>Choose a Data Set</w:t>
            </w:r>
          </w:p>
        </w:tc>
      </w:tr>
      <w:tr w:rsidR="001C0E42" w:rsidRPr="00DA56E5" w14:paraId="0F4D80A8" w14:textId="77777777" w:rsidTr="00A31E69">
        <w:trPr>
          <w:cantSplit/>
          <w:trHeight w:val="1195"/>
        </w:trPr>
        <w:tc>
          <w:tcPr>
            <w:tcW w:w="597" w:type="dxa"/>
            <w:tcBorders>
              <w:top w:val="single" w:sz="12" w:space="0" w:color="134163" w:themeColor="accent6" w:themeShade="80"/>
              <w:left w:val="single" w:sz="12" w:space="0" w:color="134163" w:themeColor="accent6" w:themeShade="80"/>
              <w:bottom w:val="single" w:sz="12" w:space="0" w:color="134163" w:themeColor="accent6" w:themeShade="80"/>
            </w:tcBorders>
          </w:tcPr>
          <w:p w14:paraId="6A859519" w14:textId="77777777" w:rsidR="001C0E42" w:rsidRPr="00DA56E5" w:rsidRDefault="001C0E42" w:rsidP="008D39EF">
            <w:pPr>
              <w:pStyle w:val="Tabletext"/>
              <w:rPr>
                <w:sz w:val="18"/>
                <w:szCs w:val="18"/>
              </w:rPr>
            </w:pPr>
            <w:r w:rsidRPr="00DA56E5">
              <w:rPr>
                <w:sz w:val="18"/>
                <w:szCs w:val="18"/>
              </w:rPr>
              <w:lastRenderedPageBreak/>
              <w:t>2</w:t>
            </w:r>
          </w:p>
          <w:p w14:paraId="21B5D426" w14:textId="77777777" w:rsidR="001C0E42" w:rsidRPr="00DA56E5" w:rsidRDefault="001C0E42" w:rsidP="008D39EF">
            <w:pPr>
              <w:pStyle w:val="Tabletext"/>
              <w:rPr>
                <w:sz w:val="18"/>
                <w:szCs w:val="18"/>
              </w:rPr>
            </w:pPr>
          </w:p>
        </w:tc>
        <w:tc>
          <w:tcPr>
            <w:tcW w:w="1440" w:type="dxa"/>
            <w:tcBorders>
              <w:top w:val="single" w:sz="12" w:space="0" w:color="134163" w:themeColor="accent6" w:themeShade="80"/>
              <w:bottom w:val="single" w:sz="12" w:space="0" w:color="134163" w:themeColor="accent6" w:themeShade="80"/>
            </w:tcBorders>
          </w:tcPr>
          <w:p w14:paraId="57987724" w14:textId="70E09F0B" w:rsidR="001C0E42" w:rsidRPr="00DA56E5" w:rsidRDefault="00A60DFA" w:rsidP="008D39EF">
            <w:pPr>
              <w:pStyle w:val="Tabletext"/>
              <w:rPr>
                <w:sz w:val="18"/>
                <w:szCs w:val="18"/>
              </w:rPr>
            </w:pPr>
            <w:r>
              <w:rPr>
                <w:sz w:val="18"/>
                <w:szCs w:val="18"/>
              </w:rPr>
              <w:t>The "What" of Data Analysis</w:t>
            </w:r>
          </w:p>
        </w:tc>
        <w:tc>
          <w:tcPr>
            <w:tcW w:w="2880" w:type="dxa"/>
            <w:tcBorders>
              <w:top w:val="single" w:sz="12" w:space="0" w:color="134163" w:themeColor="accent6" w:themeShade="80"/>
              <w:bottom w:val="single" w:sz="12" w:space="0" w:color="134163" w:themeColor="accent6" w:themeShade="80"/>
            </w:tcBorders>
          </w:tcPr>
          <w:p w14:paraId="5F6F0528" w14:textId="77777777" w:rsidR="00A60DFA" w:rsidRPr="00A60DFA" w:rsidRDefault="00D90BDE" w:rsidP="00A60DFA">
            <w:pPr>
              <w:contextualSpacing/>
              <w:rPr>
                <w:rFonts w:eastAsia="Times New Roman" w:cs="Calibri"/>
                <w:sz w:val="18"/>
              </w:rPr>
            </w:pPr>
            <w:r w:rsidRPr="00DA56E5">
              <w:rPr>
                <w:b/>
                <w:sz w:val="18"/>
                <w:szCs w:val="18"/>
              </w:rPr>
              <w:t>Textbook:</w:t>
            </w:r>
            <w:r w:rsidRPr="00DA56E5">
              <w:rPr>
                <w:sz w:val="18"/>
                <w:szCs w:val="18"/>
              </w:rPr>
              <w:t xml:space="preserve"> </w:t>
            </w:r>
            <w:r w:rsidR="00A60DFA" w:rsidRPr="00A60DFA">
              <w:rPr>
                <w:rFonts w:eastAsia="Times New Roman" w:cs="Calibri"/>
                <w:sz w:val="18"/>
              </w:rPr>
              <w:t xml:space="preserve">Bartlett, R. (2013) </w:t>
            </w:r>
            <w:r w:rsidR="00A60DFA" w:rsidRPr="00A60DFA">
              <w:rPr>
                <w:rFonts w:eastAsia="Times New Roman" w:cs="Calibri"/>
                <w:i/>
                <w:iCs/>
                <w:sz w:val="18"/>
              </w:rPr>
              <w:t xml:space="preserve">Business analytics: Using data analysis tools to improve your organization's decision making and strategy. </w:t>
            </w:r>
            <w:r w:rsidR="00A60DFA" w:rsidRPr="00A60DFA">
              <w:rPr>
                <w:rFonts w:eastAsia="Times New Roman" w:cs="Calibri"/>
                <w:sz w:val="18"/>
              </w:rPr>
              <w:t xml:space="preserve">New York, NY: McGraw Hill. </w:t>
            </w:r>
          </w:p>
          <w:p w14:paraId="33A7F13E" w14:textId="4125BDAD" w:rsidR="00A60DFA" w:rsidRPr="00A60DFA" w:rsidRDefault="00A60DFA" w:rsidP="00A60DFA">
            <w:pPr>
              <w:pStyle w:val="ListParagraph"/>
            </w:pPr>
            <w:r w:rsidRPr="00A60DFA">
              <w:t>Chapter 3: Decisions, Decisions</w:t>
            </w:r>
          </w:p>
          <w:p w14:paraId="26E57F85" w14:textId="4CDEA693" w:rsidR="00D90BDE" w:rsidRPr="00A60DFA" w:rsidRDefault="00A60DFA" w:rsidP="00A60DFA">
            <w:pPr>
              <w:pStyle w:val="ListParagraph"/>
            </w:pPr>
            <w:r w:rsidRPr="00A60DFA">
              <w:t>Chapter 4: Analytics-driven Culture</w:t>
            </w:r>
          </w:p>
          <w:p w14:paraId="4D59DDBE" w14:textId="77777777" w:rsidR="00D90BDE" w:rsidRDefault="00D90BDE" w:rsidP="008C6AA9">
            <w:pPr>
              <w:rPr>
                <w:b/>
                <w:sz w:val="18"/>
                <w:szCs w:val="18"/>
              </w:rPr>
            </w:pPr>
          </w:p>
          <w:p w14:paraId="0B9CA65B" w14:textId="046C734C" w:rsidR="001C0E42" w:rsidRPr="00A60DFA" w:rsidRDefault="001C0E42" w:rsidP="00D90BDE">
            <w:pPr>
              <w:ind w:hanging="18"/>
              <w:rPr>
                <w:rFonts w:eastAsia="Times New Roman"/>
                <w:b/>
                <w:bCs/>
                <w:sz w:val="10"/>
                <w:szCs w:val="18"/>
              </w:rPr>
            </w:pPr>
            <w:r w:rsidRPr="008C6AA9">
              <w:rPr>
                <w:b/>
                <w:sz w:val="18"/>
                <w:szCs w:val="18"/>
              </w:rPr>
              <w:t>Web Resource</w:t>
            </w:r>
            <w:r w:rsidRPr="008C6AA9">
              <w:rPr>
                <w:sz w:val="18"/>
                <w:szCs w:val="18"/>
              </w:rPr>
              <w:t xml:space="preserve">: </w:t>
            </w:r>
            <w:r w:rsidR="00A60DFA" w:rsidRPr="00A60DFA">
              <w:rPr>
                <w:sz w:val="18"/>
              </w:rPr>
              <w:t xml:space="preserve">Spradlin, D. (2012, September 25). </w:t>
            </w:r>
            <w:hyperlink r:id="rId14" w:tgtFrame="_blank" w:history="1">
              <w:r w:rsidR="00A60DFA" w:rsidRPr="00A60DFA">
                <w:rPr>
                  <w:rStyle w:val="Hyperlink"/>
                  <w:sz w:val="18"/>
                </w:rPr>
                <w:t>The power of defining the problem</w:t>
              </w:r>
            </w:hyperlink>
            <w:r w:rsidR="00A60DFA" w:rsidRPr="00A60DFA">
              <w:rPr>
                <w:sz w:val="18"/>
              </w:rPr>
              <w:t xml:space="preserve">. </w:t>
            </w:r>
            <w:r w:rsidR="00A60DFA" w:rsidRPr="00A60DFA">
              <w:rPr>
                <w:rStyle w:val="Emphasis"/>
                <w:sz w:val="18"/>
              </w:rPr>
              <w:t>Harvard Business Review</w:t>
            </w:r>
            <w:r w:rsidR="00A60DFA" w:rsidRPr="00A60DFA">
              <w:rPr>
                <w:sz w:val="18"/>
              </w:rPr>
              <w:t>. Retrieved from https://hbr.org/2012/09/the-power-of-defining-the-prob</w:t>
            </w:r>
          </w:p>
          <w:p w14:paraId="13A6ACDB" w14:textId="77777777" w:rsidR="00D90BDE" w:rsidRDefault="00D90BDE" w:rsidP="001C0E42">
            <w:pPr>
              <w:ind w:hanging="24"/>
              <w:rPr>
                <w:rFonts w:eastAsia="Times New Roman"/>
                <w:b/>
                <w:bCs/>
                <w:sz w:val="18"/>
                <w:szCs w:val="18"/>
              </w:rPr>
            </w:pPr>
          </w:p>
          <w:p w14:paraId="7C41FF15" w14:textId="0CCE7DD5" w:rsidR="001C0E42" w:rsidRPr="00A60DFA" w:rsidRDefault="001C0E42" w:rsidP="001C0E42">
            <w:pPr>
              <w:ind w:hanging="24"/>
              <w:rPr>
                <w:rFonts w:eastAsia="Times New Roman"/>
                <w:bCs/>
                <w:sz w:val="14"/>
                <w:szCs w:val="18"/>
              </w:rPr>
            </w:pPr>
            <w:r w:rsidRPr="008C6AA9">
              <w:rPr>
                <w:rFonts w:eastAsia="Times New Roman"/>
                <w:b/>
                <w:bCs/>
                <w:sz w:val="18"/>
                <w:szCs w:val="18"/>
              </w:rPr>
              <w:t>Web Resource</w:t>
            </w:r>
            <w:r w:rsidRPr="008C6AA9">
              <w:rPr>
                <w:rFonts w:eastAsia="Times New Roman"/>
                <w:bCs/>
                <w:sz w:val="18"/>
                <w:szCs w:val="18"/>
              </w:rPr>
              <w:t xml:space="preserve">: </w:t>
            </w:r>
            <w:r w:rsidR="00A60DFA" w:rsidRPr="00A60DFA">
              <w:rPr>
                <w:sz w:val="18"/>
              </w:rPr>
              <w:t xml:space="preserve">Spradlin, D. (2012, September 25). </w:t>
            </w:r>
            <w:hyperlink r:id="rId15" w:tgtFrame="_blank" w:history="1">
              <w:r w:rsidR="00A60DFA" w:rsidRPr="00A60DFA">
                <w:rPr>
                  <w:rStyle w:val="Hyperlink"/>
                  <w:sz w:val="18"/>
                </w:rPr>
                <w:t>Are you solving the right problem?</w:t>
              </w:r>
            </w:hyperlink>
            <w:r w:rsidR="00A60DFA" w:rsidRPr="00A60DFA">
              <w:rPr>
                <w:sz w:val="18"/>
              </w:rPr>
              <w:t xml:space="preserve"> </w:t>
            </w:r>
            <w:r w:rsidR="00A60DFA" w:rsidRPr="00A60DFA">
              <w:rPr>
                <w:rStyle w:val="Emphasis"/>
                <w:sz w:val="18"/>
              </w:rPr>
              <w:t>Harvard Business Review</w:t>
            </w:r>
            <w:r w:rsidR="00A60DFA" w:rsidRPr="00A60DFA">
              <w:rPr>
                <w:sz w:val="18"/>
              </w:rPr>
              <w:t>. Retrieved from https://hbr.org/2012/09/are-you-solving-the-right-problem</w:t>
            </w:r>
          </w:p>
          <w:p w14:paraId="0AE3CB4F" w14:textId="77777777" w:rsidR="001C0E42" w:rsidRDefault="001C0E42" w:rsidP="008C6AA9">
            <w:pPr>
              <w:ind w:left="360" w:hanging="360"/>
              <w:rPr>
                <w:b/>
                <w:sz w:val="18"/>
                <w:szCs w:val="18"/>
              </w:rPr>
            </w:pPr>
          </w:p>
          <w:p w14:paraId="5FFB40C8" w14:textId="0F6667DB" w:rsidR="001C0E42" w:rsidRPr="00A60DFA" w:rsidRDefault="00C41A82" w:rsidP="007451C0">
            <w:pPr>
              <w:rPr>
                <w:sz w:val="14"/>
              </w:rPr>
            </w:pPr>
            <w:r w:rsidRPr="007451C0">
              <w:rPr>
                <w:b/>
                <w:sz w:val="18"/>
              </w:rPr>
              <w:t>E-reserve:</w:t>
            </w:r>
            <w:r w:rsidRPr="007451C0">
              <w:rPr>
                <w:sz w:val="18"/>
              </w:rPr>
              <w:t xml:space="preserve"> </w:t>
            </w:r>
            <w:r w:rsidR="00A60DFA" w:rsidRPr="00A60DFA">
              <w:rPr>
                <w:sz w:val="18"/>
              </w:rPr>
              <w:t xml:space="preserve">Strickland, J. (2015, January 26). </w:t>
            </w:r>
            <w:hyperlink r:id="rId16" w:tgtFrame="_blank" w:history="1">
              <w:r w:rsidR="00A60DFA" w:rsidRPr="00A60DFA">
                <w:rPr>
                  <w:rStyle w:val="Hyperlink"/>
                  <w:sz w:val="18"/>
                </w:rPr>
                <w:t>Analytics and statistics: Is there a difference?</w:t>
              </w:r>
            </w:hyperlink>
            <w:r w:rsidR="00A60DFA" w:rsidRPr="00A60DFA">
              <w:rPr>
                <w:sz w:val="18"/>
              </w:rPr>
              <w:t xml:space="preserve"> Retrieved from https://www.linkedin.com/pulse/difference-jeffrey-strickland-ph-d-cmsp-asep</w:t>
            </w:r>
          </w:p>
          <w:p w14:paraId="44F12381" w14:textId="77777777" w:rsidR="001C0E42" w:rsidRPr="00DA56E5" w:rsidRDefault="001C0E42" w:rsidP="00B76261">
            <w:pPr>
              <w:pStyle w:val="Tabletext"/>
              <w:rPr>
                <w:sz w:val="18"/>
                <w:szCs w:val="18"/>
              </w:rPr>
            </w:pPr>
          </w:p>
        </w:tc>
        <w:tc>
          <w:tcPr>
            <w:tcW w:w="1563" w:type="dxa"/>
            <w:tcBorders>
              <w:top w:val="single" w:sz="12" w:space="0" w:color="134163" w:themeColor="accent6" w:themeShade="80"/>
              <w:bottom w:val="single" w:sz="12" w:space="0" w:color="134163" w:themeColor="accent6" w:themeShade="80"/>
            </w:tcBorders>
          </w:tcPr>
          <w:p w14:paraId="71EBE673" w14:textId="1013B574" w:rsidR="001C0E42" w:rsidRPr="00A60DFA" w:rsidRDefault="00A60DFA" w:rsidP="000736EE">
            <w:pPr>
              <w:pStyle w:val="Tabletext"/>
              <w:rPr>
                <w:sz w:val="18"/>
                <w:szCs w:val="18"/>
              </w:rPr>
            </w:pPr>
            <w:r w:rsidRPr="00A60DFA">
              <w:rPr>
                <w:rFonts w:eastAsia="Times New Roman" w:cstheme="majorHAnsi"/>
                <w:b/>
                <w:bCs/>
                <w:sz w:val="18"/>
                <w:szCs w:val="18"/>
              </w:rPr>
              <w:t xml:space="preserve">PDF: </w:t>
            </w:r>
            <w:r w:rsidRPr="00A60DFA">
              <w:rPr>
                <w:sz w:val="18"/>
                <w:szCs w:val="18"/>
              </w:rPr>
              <w:t>Week 2 Research Project Tips: Identifying the What</w:t>
            </w:r>
            <w:r w:rsidR="000736EE" w:rsidRPr="00A60DFA">
              <w:rPr>
                <w:sz w:val="18"/>
                <w:szCs w:val="18"/>
              </w:rPr>
              <w:t xml:space="preserve"> </w:t>
            </w:r>
          </w:p>
        </w:tc>
        <w:tc>
          <w:tcPr>
            <w:tcW w:w="1530" w:type="dxa"/>
            <w:tcBorders>
              <w:top w:val="single" w:sz="12" w:space="0" w:color="134163" w:themeColor="accent6" w:themeShade="80"/>
              <w:bottom w:val="single" w:sz="12" w:space="0" w:color="134163" w:themeColor="accent6" w:themeShade="80"/>
            </w:tcBorders>
          </w:tcPr>
          <w:p w14:paraId="01F4BAC6" w14:textId="4C0C336C" w:rsidR="001C0E42" w:rsidRPr="00A60DFA" w:rsidRDefault="001C0E42" w:rsidP="004F2127">
            <w:pPr>
              <w:rPr>
                <w:rFonts w:eastAsia="Times New Roman" w:cstheme="majorHAnsi"/>
                <w:bCs/>
                <w:sz w:val="18"/>
                <w:szCs w:val="16"/>
              </w:rPr>
            </w:pPr>
            <w:r w:rsidRPr="00A60DFA">
              <w:rPr>
                <w:rFonts w:eastAsia="Times New Roman" w:cstheme="majorHAnsi"/>
                <w:b/>
                <w:bCs/>
                <w:sz w:val="18"/>
                <w:szCs w:val="16"/>
              </w:rPr>
              <w:t>Week 2 Discussion:</w:t>
            </w:r>
            <w:r w:rsidRPr="00A60DFA">
              <w:rPr>
                <w:rFonts w:eastAsia="Times New Roman" w:cstheme="majorHAnsi"/>
                <w:bCs/>
                <w:sz w:val="18"/>
                <w:szCs w:val="16"/>
              </w:rPr>
              <w:t xml:space="preserve"> </w:t>
            </w:r>
            <w:r w:rsidR="00A60DFA" w:rsidRPr="00A60DFA">
              <w:rPr>
                <w:rFonts w:eastAsia="Times New Roman" w:cstheme="majorHAnsi"/>
                <w:bCs/>
                <w:sz w:val="18"/>
                <w:szCs w:val="16"/>
              </w:rPr>
              <w:t>Analyzing Analytics</w:t>
            </w:r>
          </w:p>
          <w:p w14:paraId="24ADEE1C" w14:textId="77777777" w:rsidR="001C0E42" w:rsidRDefault="001C0E42" w:rsidP="004F2127">
            <w:pPr>
              <w:rPr>
                <w:rFonts w:asciiTheme="majorHAnsi" w:eastAsia="Times New Roman" w:hAnsiTheme="majorHAnsi" w:cstheme="majorHAnsi"/>
                <w:bCs/>
                <w:sz w:val="18"/>
                <w:szCs w:val="16"/>
              </w:rPr>
            </w:pPr>
          </w:p>
          <w:p w14:paraId="3F947A25" w14:textId="71A7C61B" w:rsidR="001C0E42" w:rsidRPr="00A60DFA" w:rsidRDefault="001C0E42" w:rsidP="008D39EF">
            <w:pPr>
              <w:pStyle w:val="Tabletext"/>
              <w:rPr>
                <w:rFonts w:eastAsia="Times New Roman" w:cstheme="majorHAnsi"/>
                <w:bCs/>
                <w:sz w:val="18"/>
                <w:szCs w:val="16"/>
              </w:rPr>
            </w:pPr>
            <w:r w:rsidRPr="00A60DFA">
              <w:rPr>
                <w:rFonts w:eastAsia="Times New Roman" w:cstheme="majorHAnsi"/>
                <w:b/>
                <w:bCs/>
                <w:sz w:val="18"/>
                <w:szCs w:val="16"/>
              </w:rPr>
              <w:t>Week 2 Discussion:</w:t>
            </w:r>
            <w:r w:rsidRPr="00A60DFA">
              <w:rPr>
                <w:rFonts w:eastAsia="Times New Roman" w:cstheme="majorHAnsi"/>
                <w:bCs/>
                <w:sz w:val="18"/>
                <w:szCs w:val="16"/>
              </w:rPr>
              <w:t xml:space="preserve"> </w:t>
            </w:r>
            <w:r w:rsidR="00A60DFA" w:rsidRPr="00A60DFA">
              <w:rPr>
                <w:rFonts w:eastAsia="Times New Roman" w:cstheme="majorHAnsi"/>
                <w:bCs/>
                <w:sz w:val="18"/>
                <w:szCs w:val="16"/>
              </w:rPr>
              <w:t>What is the Problem?</w:t>
            </w:r>
          </w:p>
          <w:p w14:paraId="3E1EC358" w14:textId="77777777" w:rsidR="00C41A82" w:rsidRDefault="00C41A82" w:rsidP="008D39EF">
            <w:pPr>
              <w:pStyle w:val="Tabletext"/>
              <w:rPr>
                <w:rFonts w:asciiTheme="majorHAnsi" w:eastAsia="Times New Roman" w:hAnsiTheme="majorHAnsi" w:cstheme="majorHAnsi"/>
                <w:bCs/>
                <w:sz w:val="18"/>
                <w:szCs w:val="16"/>
              </w:rPr>
            </w:pPr>
          </w:p>
          <w:p w14:paraId="758CBFFC" w14:textId="55B17387" w:rsidR="00A60DFA" w:rsidRPr="00A60DFA" w:rsidRDefault="00A60DFA" w:rsidP="008D39EF">
            <w:pPr>
              <w:pStyle w:val="Tabletext"/>
              <w:rPr>
                <w:rFonts w:eastAsia="Times New Roman" w:cstheme="majorHAnsi"/>
                <w:bCs/>
                <w:sz w:val="18"/>
                <w:szCs w:val="16"/>
              </w:rPr>
            </w:pPr>
            <w:r w:rsidRPr="00A60DFA">
              <w:rPr>
                <w:rFonts w:eastAsia="Times New Roman" w:cstheme="majorHAnsi"/>
                <w:b/>
                <w:bCs/>
                <w:sz w:val="18"/>
                <w:szCs w:val="16"/>
              </w:rPr>
              <w:t xml:space="preserve">Week 2 Discussion (Optional): </w:t>
            </w:r>
            <w:r w:rsidRPr="00A60DFA">
              <w:rPr>
                <w:rFonts w:eastAsia="Times New Roman" w:cstheme="majorHAnsi"/>
                <w:bCs/>
                <w:sz w:val="18"/>
                <w:szCs w:val="16"/>
              </w:rPr>
              <w:t>Project Feedback</w:t>
            </w:r>
          </w:p>
          <w:p w14:paraId="3D38E202" w14:textId="679C8381" w:rsidR="00C41A82" w:rsidRPr="00DA56E5" w:rsidRDefault="00C41A82" w:rsidP="00C41A82">
            <w:pPr>
              <w:pStyle w:val="Tabletext"/>
              <w:rPr>
                <w:sz w:val="18"/>
                <w:szCs w:val="18"/>
              </w:rPr>
            </w:pPr>
          </w:p>
        </w:tc>
        <w:tc>
          <w:tcPr>
            <w:tcW w:w="1677" w:type="dxa"/>
            <w:tcBorders>
              <w:top w:val="single" w:sz="12" w:space="0" w:color="134163" w:themeColor="accent6" w:themeShade="80"/>
              <w:bottom w:val="single" w:sz="12" w:space="0" w:color="134163" w:themeColor="accent6" w:themeShade="80"/>
              <w:right w:val="single" w:sz="12" w:space="0" w:color="134163" w:themeColor="accent6" w:themeShade="80"/>
            </w:tcBorders>
          </w:tcPr>
          <w:p w14:paraId="4A4334CD" w14:textId="56F84FDB" w:rsidR="001C0E42" w:rsidRPr="00A60DFA" w:rsidRDefault="00C41A82" w:rsidP="000736EE">
            <w:pPr>
              <w:pStyle w:val="Tabletext"/>
              <w:rPr>
                <w:sz w:val="18"/>
                <w:szCs w:val="18"/>
              </w:rPr>
            </w:pPr>
            <w:r w:rsidRPr="00A60DFA">
              <w:rPr>
                <w:rFonts w:eastAsia="Times New Roman" w:cstheme="majorHAnsi"/>
                <w:b/>
                <w:bCs/>
                <w:sz w:val="18"/>
                <w:szCs w:val="16"/>
              </w:rPr>
              <w:t>Week 2</w:t>
            </w:r>
            <w:r w:rsidR="000736EE" w:rsidRPr="00A60DFA">
              <w:rPr>
                <w:rFonts w:eastAsia="Times New Roman" w:cstheme="majorHAnsi"/>
                <w:b/>
                <w:bCs/>
                <w:sz w:val="18"/>
                <w:szCs w:val="16"/>
              </w:rPr>
              <w:t xml:space="preserve"> Assignment: </w:t>
            </w:r>
            <w:r w:rsidR="00A60DFA" w:rsidRPr="00A60DFA">
              <w:rPr>
                <w:rFonts w:eastAsia="Times New Roman" w:cstheme="majorHAnsi"/>
                <w:bCs/>
                <w:sz w:val="18"/>
                <w:szCs w:val="16"/>
              </w:rPr>
              <w:t>Define the Issue and Implications</w:t>
            </w:r>
          </w:p>
        </w:tc>
      </w:tr>
      <w:tr w:rsidR="00B76261" w:rsidRPr="00DA56E5" w14:paraId="137B739F" w14:textId="77777777" w:rsidTr="00A31E69">
        <w:trPr>
          <w:cnfStyle w:val="000000100000" w:firstRow="0" w:lastRow="0" w:firstColumn="0" w:lastColumn="0" w:oddVBand="0" w:evenVBand="0" w:oddHBand="1" w:evenHBand="0" w:firstRowFirstColumn="0" w:firstRowLastColumn="0" w:lastRowFirstColumn="0" w:lastRowLastColumn="0"/>
          <w:cantSplit/>
          <w:trHeight w:val="1195"/>
        </w:trPr>
        <w:tc>
          <w:tcPr>
            <w:tcW w:w="597" w:type="dxa"/>
            <w:tcBorders>
              <w:top w:val="single" w:sz="12" w:space="0" w:color="134163" w:themeColor="accent6" w:themeShade="80"/>
              <w:left w:val="single" w:sz="12" w:space="0" w:color="134163" w:themeColor="accent6" w:themeShade="80"/>
              <w:bottom w:val="single" w:sz="12" w:space="0" w:color="134163" w:themeColor="accent6" w:themeShade="80"/>
            </w:tcBorders>
          </w:tcPr>
          <w:p w14:paraId="2B4D5AE4" w14:textId="77777777" w:rsidR="00B76261" w:rsidRPr="00DA56E5" w:rsidRDefault="00B76261" w:rsidP="008D39EF">
            <w:pPr>
              <w:pStyle w:val="Tabletext"/>
              <w:rPr>
                <w:sz w:val="18"/>
                <w:szCs w:val="18"/>
              </w:rPr>
            </w:pPr>
            <w:r w:rsidRPr="00DA56E5">
              <w:rPr>
                <w:sz w:val="18"/>
                <w:szCs w:val="18"/>
              </w:rPr>
              <w:t>3</w:t>
            </w:r>
          </w:p>
          <w:p w14:paraId="51A49699" w14:textId="77777777" w:rsidR="00B76261" w:rsidRPr="00DA56E5" w:rsidRDefault="00B76261" w:rsidP="008D39EF">
            <w:pPr>
              <w:pStyle w:val="Tabletext"/>
              <w:rPr>
                <w:sz w:val="18"/>
                <w:szCs w:val="18"/>
              </w:rPr>
            </w:pPr>
          </w:p>
        </w:tc>
        <w:tc>
          <w:tcPr>
            <w:tcW w:w="1440" w:type="dxa"/>
            <w:tcBorders>
              <w:top w:val="single" w:sz="12" w:space="0" w:color="134163" w:themeColor="accent6" w:themeShade="80"/>
              <w:bottom w:val="single" w:sz="12" w:space="0" w:color="134163" w:themeColor="accent6" w:themeShade="80"/>
            </w:tcBorders>
          </w:tcPr>
          <w:p w14:paraId="32324725" w14:textId="17734444" w:rsidR="00B76261" w:rsidRPr="00DA56E5" w:rsidRDefault="00BF5849" w:rsidP="008D39EF">
            <w:pPr>
              <w:pStyle w:val="Tabletext"/>
              <w:rPr>
                <w:sz w:val="18"/>
                <w:szCs w:val="18"/>
              </w:rPr>
            </w:pPr>
            <w:r>
              <w:rPr>
                <w:sz w:val="18"/>
                <w:szCs w:val="18"/>
              </w:rPr>
              <w:t>Finding the Fit</w:t>
            </w:r>
          </w:p>
        </w:tc>
        <w:tc>
          <w:tcPr>
            <w:tcW w:w="2880" w:type="dxa"/>
            <w:tcBorders>
              <w:top w:val="single" w:sz="12" w:space="0" w:color="134163" w:themeColor="accent6" w:themeShade="80"/>
              <w:bottom w:val="single" w:sz="12" w:space="0" w:color="134163" w:themeColor="accent6" w:themeShade="80"/>
            </w:tcBorders>
          </w:tcPr>
          <w:p w14:paraId="769DA9CC" w14:textId="77777777" w:rsidR="00BF5849" w:rsidRPr="00A60DFA" w:rsidRDefault="00BF5849" w:rsidP="00BF5849">
            <w:pPr>
              <w:contextualSpacing/>
              <w:rPr>
                <w:rFonts w:eastAsia="Times New Roman" w:cs="Calibri"/>
                <w:sz w:val="18"/>
              </w:rPr>
            </w:pPr>
            <w:r w:rsidRPr="00DA56E5">
              <w:rPr>
                <w:b/>
                <w:sz w:val="18"/>
                <w:szCs w:val="18"/>
              </w:rPr>
              <w:t>Textbook:</w:t>
            </w:r>
            <w:r w:rsidRPr="00DA56E5">
              <w:rPr>
                <w:sz w:val="18"/>
                <w:szCs w:val="18"/>
              </w:rPr>
              <w:t xml:space="preserve"> </w:t>
            </w:r>
            <w:r w:rsidRPr="00A60DFA">
              <w:rPr>
                <w:rFonts w:eastAsia="Times New Roman" w:cs="Calibri"/>
                <w:sz w:val="18"/>
              </w:rPr>
              <w:t xml:space="preserve">Bartlett, R. (2013) </w:t>
            </w:r>
            <w:r w:rsidRPr="00A60DFA">
              <w:rPr>
                <w:rFonts w:eastAsia="Times New Roman" w:cs="Calibri"/>
                <w:i/>
                <w:iCs/>
                <w:sz w:val="18"/>
              </w:rPr>
              <w:t xml:space="preserve">Business analytics: Using data analysis tools to improve your organization's decision making and strategy. </w:t>
            </w:r>
            <w:r w:rsidRPr="00A60DFA">
              <w:rPr>
                <w:rFonts w:eastAsia="Times New Roman" w:cs="Calibri"/>
                <w:sz w:val="18"/>
              </w:rPr>
              <w:t xml:space="preserve">New York, NY: McGraw Hill. </w:t>
            </w:r>
          </w:p>
          <w:p w14:paraId="0FCB8DF3" w14:textId="6CF93D99" w:rsidR="00BF5849" w:rsidRPr="00A60DFA" w:rsidRDefault="00BF5849" w:rsidP="00BF5849">
            <w:pPr>
              <w:pStyle w:val="ListParagraph"/>
            </w:pPr>
            <w:r w:rsidRPr="00A60DFA">
              <w:t>Chapter</w:t>
            </w:r>
            <w:r>
              <w:t xml:space="preserve"> 10: Data Collection </w:t>
            </w:r>
          </w:p>
          <w:p w14:paraId="1A3E085D" w14:textId="77777777" w:rsidR="00B76261" w:rsidRDefault="00B76261" w:rsidP="00BF5849">
            <w:pPr>
              <w:textAlignment w:val="baseline"/>
              <w:rPr>
                <w:sz w:val="18"/>
                <w:szCs w:val="18"/>
              </w:rPr>
            </w:pPr>
          </w:p>
          <w:p w14:paraId="5D798CD6" w14:textId="4CA99E63" w:rsidR="00BF5849" w:rsidRPr="00DA56E5" w:rsidRDefault="00BF5849" w:rsidP="00BF5849">
            <w:pPr>
              <w:textAlignment w:val="baseline"/>
              <w:rPr>
                <w:sz w:val="18"/>
                <w:szCs w:val="18"/>
              </w:rPr>
            </w:pPr>
            <w:r w:rsidRPr="00BF5849">
              <w:rPr>
                <w:b/>
                <w:sz w:val="18"/>
                <w:szCs w:val="18"/>
              </w:rPr>
              <w:t xml:space="preserve">E-reserve: </w:t>
            </w:r>
            <w:r w:rsidRPr="00BF5849">
              <w:rPr>
                <w:sz w:val="18"/>
                <w:szCs w:val="18"/>
              </w:rPr>
              <w:t>Plano Clark, V. L., &amp; Ivankova, N. V. (2015). Chapter 5: A conceptual framework for the field of mixed methods research. In Mixed methods research: A guide to the field. Los Angeles, CA: Sage Publications.</w:t>
            </w:r>
          </w:p>
        </w:tc>
        <w:tc>
          <w:tcPr>
            <w:tcW w:w="1563" w:type="dxa"/>
            <w:tcBorders>
              <w:top w:val="single" w:sz="12" w:space="0" w:color="134163" w:themeColor="accent6" w:themeShade="80"/>
              <w:bottom w:val="single" w:sz="12" w:space="0" w:color="134163" w:themeColor="accent6" w:themeShade="80"/>
            </w:tcBorders>
          </w:tcPr>
          <w:p w14:paraId="51A0A480" w14:textId="3385EB22" w:rsidR="00BF5849" w:rsidRDefault="00BF5849" w:rsidP="00BF5849">
            <w:pPr>
              <w:rPr>
                <w:szCs w:val="22"/>
              </w:rPr>
            </w:pPr>
            <w:r w:rsidRPr="00A60DFA">
              <w:rPr>
                <w:b/>
                <w:sz w:val="18"/>
              </w:rPr>
              <w:t xml:space="preserve">Videos: </w:t>
            </w:r>
            <w:r w:rsidRPr="00C03880">
              <w:rPr>
                <w:sz w:val="18"/>
              </w:rPr>
              <w:t xml:space="preserve">Lynda course, </w:t>
            </w:r>
            <w:r w:rsidR="00D0375E">
              <w:rPr>
                <w:sz w:val="18"/>
              </w:rPr>
              <w:t xml:space="preserve">Ask Great Questions </w:t>
            </w:r>
          </w:p>
          <w:p w14:paraId="192070DB" w14:textId="01DFDD61" w:rsidR="00BF5849" w:rsidRDefault="00BF5849" w:rsidP="00BF5849">
            <w:pPr>
              <w:pStyle w:val="Tabletext"/>
              <w:rPr>
                <w:sz w:val="18"/>
                <w:szCs w:val="18"/>
              </w:rPr>
            </w:pPr>
          </w:p>
          <w:p w14:paraId="0C964CB7" w14:textId="77777777" w:rsidR="00BF5849" w:rsidRDefault="00BF5849" w:rsidP="00BF5849">
            <w:pPr>
              <w:pStyle w:val="Tabletext"/>
              <w:rPr>
                <w:sz w:val="18"/>
                <w:szCs w:val="18"/>
              </w:rPr>
            </w:pPr>
          </w:p>
          <w:p w14:paraId="3F669C96" w14:textId="07744AE2" w:rsidR="00B76261" w:rsidRPr="00DA56E5" w:rsidRDefault="00BF5849" w:rsidP="00BF5849">
            <w:pPr>
              <w:pStyle w:val="Tabletext"/>
              <w:rPr>
                <w:sz w:val="18"/>
                <w:szCs w:val="18"/>
              </w:rPr>
            </w:pPr>
            <w:r w:rsidRPr="00A60DFA">
              <w:rPr>
                <w:b/>
                <w:sz w:val="18"/>
                <w:szCs w:val="18"/>
              </w:rPr>
              <w:t xml:space="preserve">PDF: </w:t>
            </w:r>
            <w:r w:rsidR="00D0375E" w:rsidRPr="00D0375E">
              <w:rPr>
                <w:sz w:val="18"/>
                <w:szCs w:val="18"/>
              </w:rPr>
              <w:t xml:space="preserve">Week 3 </w:t>
            </w:r>
            <w:r w:rsidRPr="00CF23D3">
              <w:rPr>
                <w:sz w:val="18"/>
                <w:szCs w:val="18"/>
              </w:rPr>
              <w:t xml:space="preserve">Research Project Tips: </w:t>
            </w:r>
            <w:r>
              <w:rPr>
                <w:sz w:val="18"/>
                <w:szCs w:val="18"/>
              </w:rPr>
              <w:t>Identifying the Why</w:t>
            </w:r>
          </w:p>
        </w:tc>
        <w:tc>
          <w:tcPr>
            <w:tcW w:w="1530" w:type="dxa"/>
            <w:tcBorders>
              <w:top w:val="single" w:sz="12" w:space="0" w:color="134163" w:themeColor="accent6" w:themeShade="80"/>
              <w:bottom w:val="single" w:sz="12" w:space="0" w:color="134163" w:themeColor="accent6" w:themeShade="80"/>
            </w:tcBorders>
          </w:tcPr>
          <w:p w14:paraId="394B76BD" w14:textId="62BF61C5" w:rsidR="00D0375E" w:rsidRPr="00A60DFA" w:rsidRDefault="00D0375E" w:rsidP="00D0375E">
            <w:pPr>
              <w:rPr>
                <w:rFonts w:eastAsia="Times New Roman" w:cstheme="majorHAnsi"/>
                <w:bCs/>
                <w:sz w:val="18"/>
                <w:szCs w:val="16"/>
              </w:rPr>
            </w:pPr>
            <w:r w:rsidRPr="00A60DFA">
              <w:rPr>
                <w:rFonts w:eastAsia="Times New Roman" w:cstheme="majorHAnsi"/>
                <w:b/>
                <w:bCs/>
                <w:sz w:val="18"/>
                <w:szCs w:val="16"/>
              </w:rPr>
              <w:t xml:space="preserve">Week </w:t>
            </w:r>
            <w:r>
              <w:rPr>
                <w:rFonts w:eastAsia="Times New Roman" w:cstheme="majorHAnsi"/>
                <w:b/>
                <w:bCs/>
                <w:sz w:val="18"/>
                <w:szCs w:val="16"/>
              </w:rPr>
              <w:t>3</w:t>
            </w:r>
            <w:r w:rsidRPr="00A60DFA">
              <w:rPr>
                <w:rFonts w:eastAsia="Times New Roman" w:cstheme="majorHAnsi"/>
                <w:b/>
                <w:bCs/>
                <w:sz w:val="18"/>
                <w:szCs w:val="16"/>
              </w:rPr>
              <w:t xml:space="preserve"> Discussion:</w:t>
            </w:r>
            <w:r w:rsidRPr="00A60DFA">
              <w:rPr>
                <w:rFonts w:eastAsia="Times New Roman" w:cstheme="majorHAnsi"/>
                <w:bCs/>
                <w:sz w:val="18"/>
                <w:szCs w:val="16"/>
              </w:rPr>
              <w:t xml:space="preserve"> </w:t>
            </w:r>
            <w:r w:rsidRPr="00D0375E">
              <w:rPr>
                <w:rFonts w:eastAsia="Times New Roman" w:cstheme="majorHAnsi"/>
                <w:bCs/>
                <w:sz w:val="18"/>
                <w:szCs w:val="16"/>
              </w:rPr>
              <w:t>Ask the Right Questions</w:t>
            </w:r>
          </w:p>
          <w:p w14:paraId="1F17160A" w14:textId="77777777" w:rsidR="00D0375E" w:rsidRDefault="00D0375E" w:rsidP="00D0375E">
            <w:pPr>
              <w:rPr>
                <w:rFonts w:asciiTheme="majorHAnsi" w:eastAsia="Times New Roman" w:hAnsiTheme="majorHAnsi" w:cstheme="majorHAnsi"/>
                <w:bCs/>
                <w:sz w:val="18"/>
                <w:szCs w:val="16"/>
              </w:rPr>
            </w:pPr>
          </w:p>
          <w:p w14:paraId="53B54E41" w14:textId="32E23901" w:rsidR="00D0375E" w:rsidRPr="00A60DFA" w:rsidRDefault="00D0375E" w:rsidP="00D0375E">
            <w:pPr>
              <w:pStyle w:val="Tabletext"/>
              <w:rPr>
                <w:rFonts w:eastAsia="Times New Roman" w:cstheme="majorHAnsi"/>
                <w:bCs/>
                <w:sz w:val="18"/>
                <w:szCs w:val="16"/>
              </w:rPr>
            </w:pPr>
            <w:r w:rsidRPr="00A60DFA">
              <w:rPr>
                <w:rFonts w:eastAsia="Times New Roman" w:cstheme="majorHAnsi"/>
                <w:b/>
                <w:bCs/>
                <w:sz w:val="18"/>
                <w:szCs w:val="16"/>
              </w:rPr>
              <w:t>Week</w:t>
            </w:r>
            <w:r>
              <w:rPr>
                <w:rFonts w:eastAsia="Times New Roman" w:cstheme="majorHAnsi"/>
                <w:b/>
                <w:bCs/>
                <w:sz w:val="18"/>
                <w:szCs w:val="16"/>
              </w:rPr>
              <w:t xml:space="preserve"> 3</w:t>
            </w:r>
            <w:r w:rsidRPr="00A60DFA">
              <w:rPr>
                <w:rFonts w:eastAsia="Times New Roman" w:cstheme="majorHAnsi"/>
                <w:b/>
                <w:bCs/>
                <w:sz w:val="18"/>
                <w:szCs w:val="16"/>
              </w:rPr>
              <w:t xml:space="preserve"> Discussion:</w:t>
            </w:r>
            <w:r w:rsidRPr="00A60DFA">
              <w:rPr>
                <w:rFonts w:eastAsia="Times New Roman" w:cstheme="majorHAnsi"/>
                <w:bCs/>
                <w:sz w:val="18"/>
                <w:szCs w:val="16"/>
              </w:rPr>
              <w:t xml:space="preserve"> </w:t>
            </w:r>
            <w:r>
              <w:rPr>
                <w:rFonts w:eastAsia="Times New Roman" w:cstheme="majorHAnsi"/>
                <w:bCs/>
                <w:sz w:val="18"/>
                <w:szCs w:val="16"/>
              </w:rPr>
              <w:t>S</w:t>
            </w:r>
            <w:r w:rsidRPr="00D0375E">
              <w:rPr>
                <w:rFonts w:eastAsia="Times New Roman" w:cstheme="majorHAnsi"/>
                <w:bCs/>
                <w:sz w:val="18"/>
                <w:szCs w:val="16"/>
              </w:rPr>
              <w:t>elect the Right Data Collection Method</w:t>
            </w:r>
          </w:p>
          <w:p w14:paraId="6D87FE89" w14:textId="77777777" w:rsidR="00D0375E" w:rsidRDefault="00D0375E" w:rsidP="00D0375E">
            <w:pPr>
              <w:pStyle w:val="Tabletext"/>
              <w:rPr>
                <w:rFonts w:asciiTheme="majorHAnsi" w:eastAsia="Times New Roman" w:hAnsiTheme="majorHAnsi" w:cstheme="majorHAnsi"/>
                <w:bCs/>
                <w:sz w:val="18"/>
                <w:szCs w:val="16"/>
              </w:rPr>
            </w:pPr>
          </w:p>
          <w:p w14:paraId="153CAF54" w14:textId="578FFCAD" w:rsidR="00D0375E" w:rsidRPr="00A60DFA" w:rsidRDefault="00D0375E" w:rsidP="00D0375E">
            <w:pPr>
              <w:pStyle w:val="Tabletext"/>
              <w:rPr>
                <w:rFonts w:eastAsia="Times New Roman" w:cstheme="majorHAnsi"/>
                <w:bCs/>
                <w:sz w:val="18"/>
                <w:szCs w:val="16"/>
              </w:rPr>
            </w:pPr>
            <w:r w:rsidRPr="00A60DFA">
              <w:rPr>
                <w:rFonts w:eastAsia="Times New Roman" w:cstheme="majorHAnsi"/>
                <w:b/>
                <w:bCs/>
                <w:sz w:val="18"/>
                <w:szCs w:val="16"/>
              </w:rPr>
              <w:t xml:space="preserve">Week </w:t>
            </w:r>
            <w:r>
              <w:rPr>
                <w:rFonts w:eastAsia="Times New Roman" w:cstheme="majorHAnsi"/>
                <w:b/>
                <w:bCs/>
                <w:sz w:val="18"/>
                <w:szCs w:val="16"/>
              </w:rPr>
              <w:t xml:space="preserve">3 </w:t>
            </w:r>
            <w:r w:rsidRPr="00A60DFA">
              <w:rPr>
                <w:rFonts w:eastAsia="Times New Roman" w:cstheme="majorHAnsi"/>
                <w:b/>
                <w:bCs/>
                <w:sz w:val="18"/>
                <w:szCs w:val="16"/>
              </w:rPr>
              <w:t xml:space="preserve">Discussion (Optional): </w:t>
            </w:r>
            <w:r w:rsidRPr="00A60DFA">
              <w:rPr>
                <w:rFonts w:eastAsia="Times New Roman" w:cstheme="majorHAnsi"/>
                <w:bCs/>
                <w:sz w:val="18"/>
                <w:szCs w:val="16"/>
              </w:rPr>
              <w:t>Project Feedback</w:t>
            </w:r>
          </w:p>
          <w:p w14:paraId="7010417A" w14:textId="45014CD7" w:rsidR="00B76261" w:rsidRPr="00DA56E5" w:rsidRDefault="00B76261" w:rsidP="00DF6A77">
            <w:pPr>
              <w:rPr>
                <w:noProof/>
                <w:sz w:val="18"/>
                <w:szCs w:val="18"/>
              </w:rPr>
            </w:pPr>
          </w:p>
        </w:tc>
        <w:tc>
          <w:tcPr>
            <w:tcW w:w="1677" w:type="dxa"/>
            <w:tcBorders>
              <w:top w:val="single" w:sz="12" w:space="0" w:color="134163" w:themeColor="accent6" w:themeShade="80"/>
              <w:bottom w:val="single" w:sz="12" w:space="0" w:color="134163" w:themeColor="accent6" w:themeShade="80"/>
              <w:right w:val="single" w:sz="12" w:space="0" w:color="134163" w:themeColor="accent6" w:themeShade="80"/>
            </w:tcBorders>
          </w:tcPr>
          <w:p w14:paraId="3AACD530" w14:textId="292EFA57" w:rsidR="00B76261" w:rsidRPr="00DA56E5" w:rsidRDefault="00D0375E" w:rsidP="00D0375E">
            <w:pPr>
              <w:pStyle w:val="Tabletext"/>
              <w:rPr>
                <w:sz w:val="18"/>
                <w:szCs w:val="18"/>
              </w:rPr>
            </w:pPr>
            <w:r w:rsidRPr="00A60DFA">
              <w:rPr>
                <w:rFonts w:eastAsia="Times New Roman" w:cstheme="majorHAnsi"/>
                <w:b/>
                <w:bCs/>
                <w:sz w:val="18"/>
                <w:szCs w:val="16"/>
              </w:rPr>
              <w:t xml:space="preserve">Week </w:t>
            </w:r>
            <w:r>
              <w:rPr>
                <w:rFonts w:eastAsia="Times New Roman" w:cstheme="majorHAnsi"/>
                <w:b/>
                <w:bCs/>
                <w:sz w:val="18"/>
                <w:szCs w:val="16"/>
              </w:rPr>
              <w:t>3</w:t>
            </w:r>
            <w:r w:rsidRPr="00A60DFA">
              <w:rPr>
                <w:rFonts w:eastAsia="Times New Roman" w:cstheme="majorHAnsi"/>
                <w:b/>
                <w:bCs/>
                <w:sz w:val="18"/>
                <w:szCs w:val="16"/>
              </w:rPr>
              <w:t xml:space="preserve"> Assignment: </w:t>
            </w:r>
            <w:r w:rsidRPr="00D0375E">
              <w:rPr>
                <w:rFonts w:eastAsia="Times New Roman" w:cstheme="majorHAnsi"/>
                <w:bCs/>
                <w:sz w:val="18"/>
                <w:szCs w:val="16"/>
              </w:rPr>
              <w:t>Profile Your Data</w:t>
            </w:r>
          </w:p>
        </w:tc>
      </w:tr>
      <w:tr w:rsidR="00B76261" w:rsidRPr="00DA56E5" w14:paraId="23867464" w14:textId="77777777" w:rsidTr="00A31E69">
        <w:trPr>
          <w:cantSplit/>
          <w:trHeight w:val="1032"/>
        </w:trPr>
        <w:tc>
          <w:tcPr>
            <w:tcW w:w="597" w:type="dxa"/>
            <w:tcBorders>
              <w:top w:val="single" w:sz="12" w:space="0" w:color="134163" w:themeColor="accent6" w:themeShade="80"/>
              <w:left w:val="single" w:sz="12" w:space="0" w:color="134163" w:themeColor="accent6" w:themeShade="80"/>
              <w:bottom w:val="single" w:sz="12" w:space="0" w:color="134163" w:themeColor="accent6" w:themeShade="80"/>
            </w:tcBorders>
          </w:tcPr>
          <w:p w14:paraId="020F64CC" w14:textId="77777777" w:rsidR="00B76261" w:rsidRPr="00DA56E5" w:rsidRDefault="00B76261" w:rsidP="008D39EF">
            <w:pPr>
              <w:pStyle w:val="Tabletext"/>
              <w:rPr>
                <w:sz w:val="18"/>
                <w:szCs w:val="18"/>
              </w:rPr>
            </w:pPr>
            <w:r w:rsidRPr="00DA56E5">
              <w:rPr>
                <w:sz w:val="18"/>
                <w:szCs w:val="18"/>
              </w:rPr>
              <w:lastRenderedPageBreak/>
              <w:t>4</w:t>
            </w:r>
          </w:p>
          <w:p w14:paraId="239A84E8" w14:textId="77777777" w:rsidR="00B76261" w:rsidRPr="00DA56E5" w:rsidRDefault="00B76261" w:rsidP="008D39EF">
            <w:pPr>
              <w:pStyle w:val="Tabletext"/>
              <w:rPr>
                <w:sz w:val="18"/>
                <w:szCs w:val="18"/>
              </w:rPr>
            </w:pPr>
          </w:p>
        </w:tc>
        <w:tc>
          <w:tcPr>
            <w:tcW w:w="1440" w:type="dxa"/>
            <w:tcBorders>
              <w:top w:val="single" w:sz="12" w:space="0" w:color="134163" w:themeColor="accent6" w:themeShade="80"/>
              <w:bottom w:val="single" w:sz="12" w:space="0" w:color="134163" w:themeColor="accent6" w:themeShade="80"/>
            </w:tcBorders>
          </w:tcPr>
          <w:p w14:paraId="79E984DB" w14:textId="34DEF90A" w:rsidR="00B76261" w:rsidRPr="00DA56E5" w:rsidRDefault="00D0375E" w:rsidP="008D39EF">
            <w:pPr>
              <w:pStyle w:val="Tabletext"/>
              <w:rPr>
                <w:sz w:val="18"/>
                <w:szCs w:val="18"/>
              </w:rPr>
            </w:pPr>
            <w:r>
              <w:rPr>
                <w:sz w:val="18"/>
                <w:szCs w:val="18"/>
              </w:rPr>
              <w:t>Making an Educated Guess</w:t>
            </w:r>
          </w:p>
        </w:tc>
        <w:tc>
          <w:tcPr>
            <w:tcW w:w="2880" w:type="dxa"/>
            <w:tcBorders>
              <w:top w:val="single" w:sz="12" w:space="0" w:color="134163" w:themeColor="accent6" w:themeShade="80"/>
              <w:bottom w:val="single" w:sz="12" w:space="0" w:color="134163" w:themeColor="accent6" w:themeShade="80"/>
            </w:tcBorders>
          </w:tcPr>
          <w:p w14:paraId="510DE242" w14:textId="77777777" w:rsidR="00D0375E" w:rsidRPr="00A60DFA" w:rsidRDefault="00D0375E" w:rsidP="00D0375E">
            <w:pPr>
              <w:contextualSpacing/>
              <w:rPr>
                <w:rFonts w:eastAsia="Times New Roman" w:cs="Calibri"/>
                <w:sz w:val="18"/>
              </w:rPr>
            </w:pPr>
            <w:r w:rsidRPr="00DA56E5">
              <w:rPr>
                <w:b/>
                <w:sz w:val="18"/>
                <w:szCs w:val="18"/>
              </w:rPr>
              <w:t>Textbook:</w:t>
            </w:r>
            <w:r w:rsidRPr="00DA56E5">
              <w:rPr>
                <w:sz w:val="18"/>
                <w:szCs w:val="18"/>
              </w:rPr>
              <w:t xml:space="preserve"> </w:t>
            </w:r>
            <w:r w:rsidRPr="00A60DFA">
              <w:rPr>
                <w:rFonts w:eastAsia="Times New Roman" w:cs="Calibri"/>
                <w:sz w:val="18"/>
              </w:rPr>
              <w:t xml:space="preserve">Bartlett, R. (2013) </w:t>
            </w:r>
            <w:r w:rsidRPr="00A60DFA">
              <w:rPr>
                <w:rFonts w:eastAsia="Times New Roman" w:cs="Calibri"/>
                <w:i/>
                <w:iCs/>
                <w:sz w:val="18"/>
              </w:rPr>
              <w:t xml:space="preserve">Business analytics: Using data analysis tools to improve your organization's decision making and strategy. </w:t>
            </w:r>
            <w:r w:rsidRPr="00A60DFA">
              <w:rPr>
                <w:rFonts w:eastAsia="Times New Roman" w:cs="Calibri"/>
                <w:sz w:val="18"/>
              </w:rPr>
              <w:t xml:space="preserve">New York, NY: McGraw Hill. </w:t>
            </w:r>
          </w:p>
          <w:p w14:paraId="62E51BC5" w14:textId="77777777" w:rsidR="00D0375E" w:rsidRPr="00D8406C" w:rsidRDefault="00D0375E" w:rsidP="00D0375E">
            <w:pPr>
              <w:pStyle w:val="ListParagraph"/>
            </w:pPr>
            <w:r w:rsidRPr="00D8406C">
              <w:t>Chapter 7: Statistical Qualifications</w:t>
            </w:r>
          </w:p>
          <w:p w14:paraId="0A672F02" w14:textId="77777777" w:rsidR="00D0375E" w:rsidRPr="00D8406C" w:rsidRDefault="00D0375E" w:rsidP="00D0375E">
            <w:pPr>
              <w:pStyle w:val="ListParagraph"/>
            </w:pPr>
            <w:r w:rsidRPr="00D8406C">
              <w:t>Chapter 8: Statistical Diagnostics</w:t>
            </w:r>
          </w:p>
          <w:p w14:paraId="7E10BB0F" w14:textId="33831C6B" w:rsidR="00D0375E" w:rsidRPr="00A60DFA" w:rsidRDefault="00D0375E" w:rsidP="00D0375E">
            <w:pPr>
              <w:pStyle w:val="ListParagraph"/>
            </w:pPr>
            <w:r w:rsidRPr="00D8406C">
              <w:t>Chapter 9: Statistical Review</w:t>
            </w:r>
          </w:p>
          <w:p w14:paraId="54C73864" w14:textId="77777777" w:rsidR="00D0375E" w:rsidRDefault="00D0375E" w:rsidP="00D0375E">
            <w:pPr>
              <w:textAlignment w:val="baseline"/>
              <w:rPr>
                <w:sz w:val="18"/>
                <w:szCs w:val="18"/>
              </w:rPr>
            </w:pPr>
          </w:p>
          <w:p w14:paraId="31BFDE36" w14:textId="4B0565DE" w:rsidR="00B76261" w:rsidRPr="00D0375E" w:rsidRDefault="00D0375E" w:rsidP="00D0375E">
            <w:pPr>
              <w:rPr>
                <w:szCs w:val="18"/>
              </w:rPr>
            </w:pPr>
            <w:r>
              <w:rPr>
                <w:b/>
                <w:sz w:val="18"/>
                <w:szCs w:val="18"/>
              </w:rPr>
              <w:t>Web Resource</w:t>
            </w:r>
            <w:r w:rsidRPr="00BF5849">
              <w:rPr>
                <w:b/>
                <w:sz w:val="18"/>
                <w:szCs w:val="18"/>
              </w:rPr>
              <w:t xml:space="preserve">: </w:t>
            </w:r>
            <w:r w:rsidRPr="00D0375E">
              <w:rPr>
                <w:sz w:val="18"/>
                <w:szCs w:val="18"/>
              </w:rPr>
              <w:t>Ray, S. (2015, November 3). Simple yet powerful Excel tricks for analyzing data [Blog post]. Retrieved from https://www.analyticsvidhya.com/blog/2015/11/excel-tips-tricks-data-analysis/</w:t>
            </w:r>
          </w:p>
        </w:tc>
        <w:tc>
          <w:tcPr>
            <w:tcW w:w="1563" w:type="dxa"/>
            <w:tcBorders>
              <w:top w:val="single" w:sz="12" w:space="0" w:color="134163" w:themeColor="accent6" w:themeShade="80"/>
              <w:bottom w:val="single" w:sz="12" w:space="0" w:color="134163" w:themeColor="accent6" w:themeShade="80"/>
            </w:tcBorders>
          </w:tcPr>
          <w:p w14:paraId="42EE4344" w14:textId="20DECCAD" w:rsidR="00D0375E" w:rsidRDefault="00D0375E" w:rsidP="00D0375E">
            <w:pPr>
              <w:pStyle w:val="Tabletext"/>
              <w:rPr>
                <w:sz w:val="18"/>
                <w:szCs w:val="18"/>
              </w:rPr>
            </w:pPr>
            <w:r w:rsidRPr="00A60DFA">
              <w:rPr>
                <w:b/>
                <w:sz w:val="18"/>
              </w:rPr>
              <w:t xml:space="preserve">Videos: </w:t>
            </w:r>
            <w:r w:rsidRPr="00C03880">
              <w:rPr>
                <w:sz w:val="18"/>
              </w:rPr>
              <w:t xml:space="preserve">Lynda course, </w:t>
            </w:r>
            <w:r w:rsidRPr="00D0375E">
              <w:rPr>
                <w:noProof w:val="0"/>
                <w:sz w:val="18"/>
              </w:rPr>
              <w:t xml:space="preserve">Learning Data Science (Sections 3-5) </w:t>
            </w:r>
          </w:p>
          <w:p w14:paraId="49976BBB" w14:textId="77777777" w:rsidR="00D0375E" w:rsidRDefault="00D0375E" w:rsidP="00D0375E">
            <w:pPr>
              <w:pStyle w:val="Tabletext"/>
              <w:rPr>
                <w:sz w:val="18"/>
                <w:szCs w:val="18"/>
              </w:rPr>
            </w:pPr>
          </w:p>
          <w:p w14:paraId="28BC9AFB" w14:textId="58B3DEB9" w:rsidR="00B76261" w:rsidRPr="00DA56E5" w:rsidRDefault="00D0375E" w:rsidP="00D0375E">
            <w:pPr>
              <w:pStyle w:val="Tabletext"/>
              <w:rPr>
                <w:sz w:val="18"/>
                <w:szCs w:val="18"/>
              </w:rPr>
            </w:pPr>
            <w:r w:rsidRPr="00A60DFA">
              <w:rPr>
                <w:b/>
                <w:sz w:val="18"/>
                <w:szCs w:val="18"/>
              </w:rPr>
              <w:t xml:space="preserve">PDF: </w:t>
            </w:r>
            <w:r w:rsidRPr="00D0375E">
              <w:rPr>
                <w:sz w:val="18"/>
                <w:szCs w:val="18"/>
              </w:rPr>
              <w:t>Week 4 Research Project Tips: Develop a Theory and Metric Plan</w:t>
            </w:r>
          </w:p>
        </w:tc>
        <w:tc>
          <w:tcPr>
            <w:tcW w:w="1530" w:type="dxa"/>
            <w:tcBorders>
              <w:top w:val="single" w:sz="12" w:space="0" w:color="134163" w:themeColor="accent6" w:themeShade="80"/>
              <w:bottom w:val="single" w:sz="12" w:space="0" w:color="134163" w:themeColor="accent6" w:themeShade="80"/>
            </w:tcBorders>
          </w:tcPr>
          <w:p w14:paraId="20397959" w14:textId="4DF77D04" w:rsidR="00D0375E" w:rsidRPr="00A60DFA" w:rsidRDefault="00D0375E" w:rsidP="00D0375E">
            <w:pPr>
              <w:rPr>
                <w:rFonts w:eastAsia="Times New Roman" w:cstheme="majorHAnsi"/>
                <w:bCs/>
                <w:sz w:val="18"/>
                <w:szCs w:val="16"/>
              </w:rPr>
            </w:pPr>
            <w:r w:rsidRPr="00A60DFA">
              <w:rPr>
                <w:rFonts w:eastAsia="Times New Roman" w:cstheme="majorHAnsi"/>
                <w:b/>
                <w:bCs/>
                <w:sz w:val="18"/>
                <w:szCs w:val="16"/>
              </w:rPr>
              <w:t xml:space="preserve">Week </w:t>
            </w:r>
            <w:r>
              <w:rPr>
                <w:rFonts w:eastAsia="Times New Roman" w:cstheme="majorHAnsi"/>
                <w:b/>
                <w:bCs/>
                <w:sz w:val="18"/>
                <w:szCs w:val="16"/>
              </w:rPr>
              <w:t>4</w:t>
            </w:r>
            <w:r w:rsidRPr="00A60DFA">
              <w:rPr>
                <w:rFonts w:eastAsia="Times New Roman" w:cstheme="majorHAnsi"/>
                <w:b/>
                <w:bCs/>
                <w:sz w:val="18"/>
                <w:szCs w:val="16"/>
              </w:rPr>
              <w:t xml:space="preserve"> Discussion:</w:t>
            </w:r>
            <w:r w:rsidRPr="00A60DFA">
              <w:rPr>
                <w:rFonts w:eastAsia="Times New Roman" w:cstheme="majorHAnsi"/>
                <w:bCs/>
                <w:sz w:val="18"/>
                <w:szCs w:val="16"/>
              </w:rPr>
              <w:t xml:space="preserve"> </w:t>
            </w:r>
            <w:r w:rsidRPr="00D0375E">
              <w:rPr>
                <w:rFonts w:eastAsia="Times New Roman" w:cstheme="majorHAnsi"/>
                <w:bCs/>
                <w:sz w:val="18"/>
                <w:szCs w:val="16"/>
              </w:rPr>
              <w:t>Choose the Right Tools</w:t>
            </w:r>
          </w:p>
          <w:p w14:paraId="57F11E34" w14:textId="77777777" w:rsidR="00D0375E" w:rsidRDefault="00D0375E" w:rsidP="00D0375E">
            <w:pPr>
              <w:rPr>
                <w:rFonts w:asciiTheme="majorHAnsi" w:eastAsia="Times New Roman" w:hAnsiTheme="majorHAnsi" w:cstheme="majorHAnsi"/>
                <w:bCs/>
                <w:sz w:val="18"/>
                <w:szCs w:val="16"/>
              </w:rPr>
            </w:pPr>
          </w:p>
          <w:p w14:paraId="58209DAF" w14:textId="7A83B626" w:rsidR="00D0375E" w:rsidRPr="00A60DFA" w:rsidRDefault="00D0375E" w:rsidP="00D0375E">
            <w:pPr>
              <w:pStyle w:val="Tabletext"/>
              <w:rPr>
                <w:rFonts w:eastAsia="Times New Roman" w:cstheme="majorHAnsi"/>
                <w:bCs/>
                <w:sz w:val="18"/>
                <w:szCs w:val="16"/>
              </w:rPr>
            </w:pPr>
            <w:r w:rsidRPr="00A60DFA">
              <w:rPr>
                <w:rFonts w:eastAsia="Times New Roman" w:cstheme="majorHAnsi"/>
                <w:b/>
                <w:bCs/>
                <w:sz w:val="18"/>
                <w:szCs w:val="16"/>
              </w:rPr>
              <w:t>Week</w:t>
            </w:r>
            <w:r>
              <w:rPr>
                <w:rFonts w:eastAsia="Times New Roman" w:cstheme="majorHAnsi"/>
                <w:b/>
                <w:bCs/>
                <w:sz w:val="18"/>
                <w:szCs w:val="16"/>
              </w:rPr>
              <w:t xml:space="preserve"> 4 </w:t>
            </w:r>
            <w:r w:rsidRPr="00A60DFA">
              <w:rPr>
                <w:rFonts w:eastAsia="Times New Roman" w:cstheme="majorHAnsi"/>
                <w:b/>
                <w:bCs/>
                <w:sz w:val="18"/>
                <w:szCs w:val="16"/>
              </w:rPr>
              <w:t>Discussion:</w:t>
            </w:r>
            <w:r w:rsidRPr="00A60DFA">
              <w:rPr>
                <w:rFonts w:eastAsia="Times New Roman" w:cstheme="majorHAnsi"/>
                <w:bCs/>
                <w:sz w:val="18"/>
                <w:szCs w:val="16"/>
              </w:rPr>
              <w:t xml:space="preserve"> </w:t>
            </w:r>
            <w:r w:rsidRPr="00D0375E">
              <w:rPr>
                <w:rFonts w:eastAsia="Times New Roman" w:cstheme="majorHAnsi"/>
                <w:bCs/>
                <w:sz w:val="18"/>
                <w:szCs w:val="16"/>
              </w:rPr>
              <w:t>Theory Generating that Fits</w:t>
            </w:r>
          </w:p>
          <w:p w14:paraId="764E38E2" w14:textId="77777777" w:rsidR="00D0375E" w:rsidRDefault="00D0375E" w:rsidP="00D0375E">
            <w:pPr>
              <w:pStyle w:val="Tabletext"/>
              <w:rPr>
                <w:rFonts w:asciiTheme="majorHAnsi" w:eastAsia="Times New Roman" w:hAnsiTheme="majorHAnsi" w:cstheme="majorHAnsi"/>
                <w:bCs/>
                <w:sz w:val="18"/>
                <w:szCs w:val="16"/>
              </w:rPr>
            </w:pPr>
          </w:p>
          <w:p w14:paraId="31E92F09" w14:textId="1ECC231E" w:rsidR="00D0375E" w:rsidRPr="00A60DFA" w:rsidRDefault="00D0375E" w:rsidP="00D0375E">
            <w:pPr>
              <w:pStyle w:val="Tabletext"/>
              <w:rPr>
                <w:rFonts w:eastAsia="Times New Roman" w:cstheme="majorHAnsi"/>
                <w:bCs/>
                <w:sz w:val="18"/>
                <w:szCs w:val="16"/>
              </w:rPr>
            </w:pPr>
            <w:r w:rsidRPr="00A60DFA">
              <w:rPr>
                <w:rFonts w:eastAsia="Times New Roman" w:cstheme="majorHAnsi"/>
                <w:b/>
                <w:bCs/>
                <w:sz w:val="18"/>
                <w:szCs w:val="16"/>
              </w:rPr>
              <w:t>Week</w:t>
            </w:r>
            <w:r>
              <w:rPr>
                <w:rFonts w:eastAsia="Times New Roman" w:cstheme="majorHAnsi"/>
                <w:b/>
                <w:bCs/>
                <w:sz w:val="18"/>
                <w:szCs w:val="16"/>
              </w:rPr>
              <w:t xml:space="preserve"> 4 </w:t>
            </w:r>
            <w:r w:rsidRPr="00A60DFA">
              <w:rPr>
                <w:rFonts w:eastAsia="Times New Roman" w:cstheme="majorHAnsi"/>
                <w:b/>
                <w:bCs/>
                <w:sz w:val="18"/>
                <w:szCs w:val="16"/>
              </w:rPr>
              <w:t xml:space="preserve">Discussion (Optional): </w:t>
            </w:r>
            <w:r w:rsidRPr="00A60DFA">
              <w:rPr>
                <w:rFonts w:eastAsia="Times New Roman" w:cstheme="majorHAnsi"/>
                <w:bCs/>
                <w:sz w:val="18"/>
                <w:szCs w:val="16"/>
              </w:rPr>
              <w:t>Project Feedback</w:t>
            </w:r>
          </w:p>
          <w:p w14:paraId="047A60ED" w14:textId="7262BA2D" w:rsidR="004E7E23" w:rsidRPr="00DA56E5" w:rsidRDefault="004E7E23" w:rsidP="008D39EF">
            <w:pPr>
              <w:pStyle w:val="Tabletext"/>
              <w:rPr>
                <w:sz w:val="18"/>
                <w:szCs w:val="18"/>
              </w:rPr>
            </w:pPr>
          </w:p>
        </w:tc>
        <w:tc>
          <w:tcPr>
            <w:tcW w:w="1677" w:type="dxa"/>
            <w:tcBorders>
              <w:top w:val="single" w:sz="12" w:space="0" w:color="134163" w:themeColor="accent6" w:themeShade="80"/>
              <w:bottom w:val="single" w:sz="12" w:space="0" w:color="134163" w:themeColor="accent6" w:themeShade="80"/>
              <w:right w:val="single" w:sz="12" w:space="0" w:color="134163" w:themeColor="accent6" w:themeShade="80"/>
            </w:tcBorders>
          </w:tcPr>
          <w:p w14:paraId="65E529EE" w14:textId="2386C7B7" w:rsidR="00B76261" w:rsidRPr="00DA56E5" w:rsidRDefault="00D0375E" w:rsidP="00D0375E">
            <w:pPr>
              <w:pStyle w:val="Tabletext"/>
              <w:rPr>
                <w:sz w:val="18"/>
                <w:szCs w:val="18"/>
              </w:rPr>
            </w:pPr>
            <w:r w:rsidRPr="00A60DFA">
              <w:rPr>
                <w:rFonts w:eastAsia="Times New Roman" w:cstheme="majorHAnsi"/>
                <w:b/>
                <w:bCs/>
                <w:sz w:val="18"/>
                <w:szCs w:val="16"/>
              </w:rPr>
              <w:t xml:space="preserve">Week </w:t>
            </w:r>
            <w:r>
              <w:rPr>
                <w:rFonts w:eastAsia="Times New Roman" w:cstheme="majorHAnsi"/>
                <w:b/>
                <w:bCs/>
                <w:sz w:val="18"/>
                <w:szCs w:val="16"/>
              </w:rPr>
              <w:t>4</w:t>
            </w:r>
            <w:r w:rsidRPr="00A60DFA">
              <w:rPr>
                <w:rFonts w:eastAsia="Times New Roman" w:cstheme="majorHAnsi"/>
                <w:b/>
                <w:bCs/>
                <w:sz w:val="18"/>
                <w:szCs w:val="16"/>
              </w:rPr>
              <w:t xml:space="preserve"> Assignment: </w:t>
            </w:r>
            <w:r w:rsidRPr="00D0375E">
              <w:rPr>
                <w:rFonts w:eastAsia="Times New Roman" w:cstheme="majorHAnsi"/>
                <w:bCs/>
                <w:sz w:val="18"/>
                <w:szCs w:val="16"/>
              </w:rPr>
              <w:t>Develop Your Practical Theory &amp; Metrics Plan</w:t>
            </w:r>
          </w:p>
        </w:tc>
      </w:tr>
      <w:tr w:rsidR="00276B0D" w:rsidRPr="00DA56E5" w14:paraId="6F0C2974" w14:textId="77777777" w:rsidTr="00A31E69">
        <w:trPr>
          <w:cnfStyle w:val="000000100000" w:firstRow="0" w:lastRow="0" w:firstColumn="0" w:lastColumn="0" w:oddVBand="0" w:evenVBand="0" w:oddHBand="1" w:evenHBand="0" w:firstRowFirstColumn="0" w:firstRowLastColumn="0" w:lastRowFirstColumn="0" w:lastRowLastColumn="0"/>
          <w:cantSplit/>
          <w:trHeight w:val="825"/>
        </w:trPr>
        <w:tc>
          <w:tcPr>
            <w:tcW w:w="597" w:type="dxa"/>
            <w:tcBorders>
              <w:top w:val="single" w:sz="12" w:space="0" w:color="134163" w:themeColor="accent6" w:themeShade="80"/>
              <w:left w:val="single" w:sz="12" w:space="0" w:color="134163" w:themeColor="accent6" w:themeShade="80"/>
              <w:bottom w:val="single" w:sz="12" w:space="0" w:color="134163" w:themeColor="accent6" w:themeShade="80"/>
            </w:tcBorders>
          </w:tcPr>
          <w:p w14:paraId="782BED80" w14:textId="77777777" w:rsidR="00276B0D" w:rsidRPr="00DA56E5" w:rsidRDefault="00276B0D" w:rsidP="008D39EF">
            <w:pPr>
              <w:pStyle w:val="Tabletext"/>
              <w:rPr>
                <w:sz w:val="18"/>
                <w:szCs w:val="18"/>
              </w:rPr>
            </w:pPr>
            <w:r w:rsidRPr="00DA56E5">
              <w:rPr>
                <w:sz w:val="18"/>
                <w:szCs w:val="18"/>
              </w:rPr>
              <w:t>5</w:t>
            </w:r>
          </w:p>
          <w:p w14:paraId="48434B26" w14:textId="77777777" w:rsidR="00276B0D" w:rsidRPr="00DA56E5" w:rsidRDefault="00276B0D" w:rsidP="008D39EF">
            <w:pPr>
              <w:pStyle w:val="Tabletext"/>
              <w:rPr>
                <w:sz w:val="18"/>
                <w:szCs w:val="18"/>
              </w:rPr>
            </w:pPr>
          </w:p>
        </w:tc>
        <w:tc>
          <w:tcPr>
            <w:tcW w:w="1440" w:type="dxa"/>
            <w:tcBorders>
              <w:top w:val="single" w:sz="12" w:space="0" w:color="134163" w:themeColor="accent6" w:themeShade="80"/>
              <w:bottom w:val="single" w:sz="12" w:space="0" w:color="134163" w:themeColor="accent6" w:themeShade="80"/>
            </w:tcBorders>
          </w:tcPr>
          <w:p w14:paraId="128DA40C" w14:textId="728FF435" w:rsidR="00944134" w:rsidRPr="00DA56E5" w:rsidRDefault="00B727E4" w:rsidP="00B727E4">
            <w:pPr>
              <w:pStyle w:val="Tabletext"/>
              <w:rPr>
                <w:sz w:val="18"/>
                <w:szCs w:val="18"/>
              </w:rPr>
            </w:pPr>
            <w:r>
              <w:rPr>
                <w:sz w:val="18"/>
                <w:szCs w:val="18"/>
              </w:rPr>
              <w:t xml:space="preserve">Data Wrangling </w:t>
            </w:r>
          </w:p>
        </w:tc>
        <w:tc>
          <w:tcPr>
            <w:tcW w:w="2880" w:type="dxa"/>
            <w:tcBorders>
              <w:top w:val="single" w:sz="12" w:space="0" w:color="134163" w:themeColor="accent6" w:themeShade="80"/>
              <w:bottom w:val="single" w:sz="12" w:space="0" w:color="134163" w:themeColor="accent6" w:themeShade="80"/>
            </w:tcBorders>
          </w:tcPr>
          <w:p w14:paraId="6C637165" w14:textId="77777777" w:rsidR="00B727E4" w:rsidRPr="00A60DFA" w:rsidRDefault="00B727E4" w:rsidP="00B727E4">
            <w:pPr>
              <w:contextualSpacing/>
              <w:rPr>
                <w:rFonts w:eastAsia="Times New Roman" w:cs="Calibri"/>
                <w:sz w:val="18"/>
              </w:rPr>
            </w:pPr>
            <w:r w:rsidRPr="00DA56E5">
              <w:rPr>
                <w:b/>
                <w:sz w:val="18"/>
                <w:szCs w:val="18"/>
              </w:rPr>
              <w:t>Textbook:</w:t>
            </w:r>
            <w:r w:rsidRPr="00DA56E5">
              <w:rPr>
                <w:sz w:val="18"/>
                <w:szCs w:val="18"/>
              </w:rPr>
              <w:t xml:space="preserve"> </w:t>
            </w:r>
            <w:r w:rsidRPr="00A60DFA">
              <w:rPr>
                <w:rFonts w:eastAsia="Times New Roman" w:cs="Calibri"/>
                <w:sz w:val="18"/>
              </w:rPr>
              <w:t xml:space="preserve">Bartlett, R. (2013) </w:t>
            </w:r>
            <w:r w:rsidRPr="00A60DFA">
              <w:rPr>
                <w:rFonts w:eastAsia="Times New Roman" w:cs="Calibri"/>
                <w:i/>
                <w:iCs/>
                <w:sz w:val="18"/>
              </w:rPr>
              <w:t xml:space="preserve">Business analytics: Using data analysis tools to improve your organization's decision making and strategy. </w:t>
            </w:r>
            <w:r w:rsidRPr="00A60DFA">
              <w:rPr>
                <w:rFonts w:eastAsia="Times New Roman" w:cs="Calibri"/>
                <w:sz w:val="18"/>
              </w:rPr>
              <w:t xml:space="preserve">New York, NY: McGraw Hill. </w:t>
            </w:r>
          </w:p>
          <w:p w14:paraId="4F843D58" w14:textId="77777777" w:rsidR="00B727E4" w:rsidRDefault="00B727E4" w:rsidP="00B727E4">
            <w:pPr>
              <w:pStyle w:val="ListParagraph"/>
            </w:pPr>
            <w:r>
              <w:t>Chapter 11: Data Software</w:t>
            </w:r>
          </w:p>
          <w:p w14:paraId="06CE5A90" w14:textId="42E07B55" w:rsidR="00E1377E" w:rsidRPr="00A60DFA" w:rsidRDefault="00B727E4" w:rsidP="00E1377E">
            <w:pPr>
              <w:pStyle w:val="ListParagraph"/>
            </w:pPr>
            <w:r>
              <w:t>Chapter 12: Data Management</w:t>
            </w:r>
          </w:p>
          <w:p w14:paraId="670FBADF" w14:textId="77777777" w:rsidR="00B727E4" w:rsidRDefault="00B727E4" w:rsidP="00B727E4">
            <w:pPr>
              <w:textAlignment w:val="baseline"/>
              <w:rPr>
                <w:sz w:val="18"/>
                <w:szCs w:val="18"/>
              </w:rPr>
            </w:pPr>
          </w:p>
          <w:p w14:paraId="749B28DE" w14:textId="77777777" w:rsidR="00276B0D" w:rsidRDefault="00B727E4" w:rsidP="00B727E4">
            <w:pPr>
              <w:rPr>
                <w:rStyle w:val="Hyperlink"/>
                <w:sz w:val="18"/>
              </w:rPr>
            </w:pPr>
            <w:r>
              <w:rPr>
                <w:b/>
                <w:sz w:val="18"/>
                <w:szCs w:val="18"/>
              </w:rPr>
              <w:t>Web Resource</w:t>
            </w:r>
            <w:r w:rsidRPr="00BF5849">
              <w:rPr>
                <w:b/>
                <w:sz w:val="18"/>
                <w:szCs w:val="18"/>
              </w:rPr>
              <w:t xml:space="preserve">: </w:t>
            </w:r>
            <w:r w:rsidRPr="00B727E4">
              <w:rPr>
                <w:sz w:val="18"/>
              </w:rPr>
              <w:t xml:space="preserve">Tutorial - </w:t>
            </w:r>
            <w:hyperlink r:id="rId17" w:tgtFrame="_blank" w:history="1">
              <w:r w:rsidRPr="00B727E4">
                <w:rPr>
                  <w:rStyle w:val="Hyperlink"/>
                  <w:sz w:val="18"/>
                </w:rPr>
                <w:t>Excel 2016: Intro to Excel Pivot Tables</w:t>
              </w:r>
            </w:hyperlink>
          </w:p>
          <w:p w14:paraId="7F7BC534" w14:textId="77777777" w:rsidR="00B727E4" w:rsidRDefault="00B727E4" w:rsidP="00B727E4">
            <w:pPr>
              <w:rPr>
                <w:rStyle w:val="Hyperlink"/>
                <w:sz w:val="18"/>
              </w:rPr>
            </w:pPr>
          </w:p>
          <w:p w14:paraId="3F1079E6" w14:textId="77777777" w:rsidR="00B727E4" w:rsidRDefault="00B727E4" w:rsidP="00B727E4">
            <w:pPr>
              <w:rPr>
                <w:rStyle w:val="Hyperlink"/>
                <w:sz w:val="18"/>
              </w:rPr>
            </w:pPr>
            <w:r>
              <w:rPr>
                <w:b/>
                <w:sz w:val="18"/>
                <w:szCs w:val="18"/>
              </w:rPr>
              <w:t>Web Resource</w:t>
            </w:r>
            <w:r w:rsidRPr="00BF5849">
              <w:rPr>
                <w:b/>
                <w:sz w:val="18"/>
                <w:szCs w:val="18"/>
              </w:rPr>
              <w:t>:</w:t>
            </w:r>
            <w:r>
              <w:rPr>
                <w:b/>
                <w:sz w:val="18"/>
                <w:szCs w:val="18"/>
              </w:rPr>
              <w:t xml:space="preserve"> </w:t>
            </w:r>
            <w:r w:rsidRPr="00B727E4">
              <w:rPr>
                <w:sz w:val="18"/>
              </w:rPr>
              <w:t xml:space="preserve">Tutorial - </w:t>
            </w:r>
            <w:hyperlink r:id="rId18" w:tgtFrame="_blank" w:history="1">
              <w:r w:rsidRPr="00B727E4">
                <w:rPr>
                  <w:rStyle w:val="Hyperlink"/>
                  <w:sz w:val="18"/>
                </w:rPr>
                <w:t>Excel 2016: Doing More with Pivot Tables</w:t>
              </w:r>
            </w:hyperlink>
          </w:p>
          <w:p w14:paraId="0310C06E" w14:textId="77777777" w:rsidR="00B727E4" w:rsidRDefault="00B727E4" w:rsidP="00B727E4">
            <w:pPr>
              <w:rPr>
                <w:b/>
                <w:sz w:val="18"/>
                <w:szCs w:val="18"/>
              </w:rPr>
            </w:pPr>
          </w:p>
          <w:p w14:paraId="0A2FB454" w14:textId="3B0D29FE" w:rsidR="00B727E4" w:rsidRPr="00B727E4" w:rsidRDefault="00B727E4" w:rsidP="00B727E4">
            <w:r>
              <w:rPr>
                <w:b/>
                <w:sz w:val="18"/>
                <w:szCs w:val="18"/>
              </w:rPr>
              <w:t>Web Resource</w:t>
            </w:r>
            <w:r w:rsidRPr="00BF5849">
              <w:rPr>
                <w:b/>
                <w:sz w:val="18"/>
                <w:szCs w:val="18"/>
              </w:rPr>
              <w:t>:</w:t>
            </w:r>
            <w:r>
              <w:rPr>
                <w:b/>
                <w:sz w:val="18"/>
                <w:szCs w:val="18"/>
              </w:rPr>
              <w:t xml:space="preserve"> </w:t>
            </w:r>
            <w:r w:rsidRPr="00B727E4">
              <w:rPr>
                <w:sz w:val="18"/>
              </w:rPr>
              <w:t>Fung, K. Junk Charts. (2017, July 6).</w:t>
            </w:r>
            <w:hyperlink r:id="rId19" w:tgtFrame="_blank" w:history="1">
              <w:r w:rsidRPr="00B727E4">
                <w:rPr>
                  <w:rStyle w:val="Hyperlink"/>
                  <w:sz w:val="18"/>
                </w:rPr>
                <w:t xml:space="preserve"> Junk charts: Recycling junk chart as junk art</w:t>
              </w:r>
            </w:hyperlink>
            <w:r w:rsidRPr="00B727E4">
              <w:rPr>
                <w:sz w:val="18"/>
              </w:rPr>
              <w:t xml:space="preserve"> [Blog post]. Retrieved from http://junkcharts.typepad.com/</w:t>
            </w:r>
          </w:p>
        </w:tc>
        <w:tc>
          <w:tcPr>
            <w:tcW w:w="1563" w:type="dxa"/>
            <w:tcBorders>
              <w:top w:val="single" w:sz="12" w:space="0" w:color="134163" w:themeColor="accent6" w:themeShade="80"/>
              <w:bottom w:val="single" w:sz="12" w:space="0" w:color="134163" w:themeColor="accent6" w:themeShade="80"/>
            </w:tcBorders>
          </w:tcPr>
          <w:p w14:paraId="34F14DA3" w14:textId="2662A86A" w:rsidR="00B727E4" w:rsidRDefault="00B727E4" w:rsidP="00B727E4">
            <w:pPr>
              <w:pStyle w:val="Tabletext"/>
              <w:rPr>
                <w:sz w:val="18"/>
                <w:szCs w:val="18"/>
              </w:rPr>
            </w:pPr>
            <w:r w:rsidRPr="00A60DFA">
              <w:rPr>
                <w:b/>
                <w:sz w:val="18"/>
              </w:rPr>
              <w:t xml:space="preserve">Videos: </w:t>
            </w:r>
            <w:r w:rsidRPr="00C03880">
              <w:rPr>
                <w:sz w:val="18"/>
              </w:rPr>
              <w:t xml:space="preserve">Lynda course, </w:t>
            </w:r>
            <w:r w:rsidRPr="00B727E4">
              <w:rPr>
                <w:noProof w:val="0"/>
                <w:sz w:val="18"/>
              </w:rPr>
              <w:t>Excel 2016: Introduction to Formulas and Functions (Sections 1-3 and 5)</w:t>
            </w:r>
          </w:p>
          <w:p w14:paraId="283C38CA" w14:textId="77777777" w:rsidR="00B727E4" w:rsidRDefault="00B727E4" w:rsidP="00B727E4">
            <w:pPr>
              <w:pStyle w:val="Tabletext"/>
              <w:rPr>
                <w:sz w:val="18"/>
                <w:szCs w:val="18"/>
              </w:rPr>
            </w:pPr>
          </w:p>
          <w:p w14:paraId="6325BB1A" w14:textId="157443A2" w:rsidR="00276B0D" w:rsidRPr="00DA56E5" w:rsidRDefault="00B727E4" w:rsidP="00B727E4">
            <w:pPr>
              <w:pStyle w:val="Tabletext"/>
              <w:rPr>
                <w:sz w:val="18"/>
                <w:szCs w:val="18"/>
              </w:rPr>
            </w:pPr>
            <w:r w:rsidRPr="00A60DFA">
              <w:rPr>
                <w:b/>
                <w:sz w:val="18"/>
                <w:szCs w:val="18"/>
              </w:rPr>
              <w:t xml:space="preserve">PDF: </w:t>
            </w:r>
            <w:r w:rsidRPr="00B727E4">
              <w:rPr>
                <w:sz w:val="18"/>
                <w:szCs w:val="18"/>
              </w:rPr>
              <w:t>Week 5 Research Project Tips: Data Analysis</w:t>
            </w:r>
          </w:p>
        </w:tc>
        <w:tc>
          <w:tcPr>
            <w:tcW w:w="1530" w:type="dxa"/>
            <w:tcBorders>
              <w:top w:val="single" w:sz="12" w:space="0" w:color="134163" w:themeColor="accent6" w:themeShade="80"/>
              <w:bottom w:val="single" w:sz="12" w:space="0" w:color="134163" w:themeColor="accent6" w:themeShade="80"/>
            </w:tcBorders>
          </w:tcPr>
          <w:p w14:paraId="19143DAF" w14:textId="7200C6D7" w:rsidR="00B727E4" w:rsidRPr="00A60DFA" w:rsidRDefault="00B727E4" w:rsidP="00B727E4">
            <w:pPr>
              <w:rPr>
                <w:rFonts w:eastAsia="Times New Roman" w:cstheme="majorHAnsi"/>
                <w:bCs/>
                <w:sz w:val="18"/>
                <w:szCs w:val="16"/>
              </w:rPr>
            </w:pPr>
            <w:r w:rsidRPr="00A60DFA">
              <w:rPr>
                <w:rFonts w:eastAsia="Times New Roman" w:cstheme="majorHAnsi"/>
                <w:b/>
                <w:bCs/>
                <w:sz w:val="18"/>
                <w:szCs w:val="16"/>
              </w:rPr>
              <w:t xml:space="preserve">Week </w:t>
            </w:r>
            <w:r w:rsidR="00E1377E">
              <w:rPr>
                <w:rFonts w:eastAsia="Times New Roman" w:cstheme="majorHAnsi"/>
                <w:b/>
                <w:bCs/>
                <w:sz w:val="18"/>
                <w:szCs w:val="16"/>
              </w:rPr>
              <w:t xml:space="preserve">5 </w:t>
            </w:r>
            <w:r w:rsidRPr="00A60DFA">
              <w:rPr>
                <w:rFonts w:eastAsia="Times New Roman" w:cstheme="majorHAnsi"/>
                <w:b/>
                <w:bCs/>
                <w:sz w:val="18"/>
                <w:szCs w:val="16"/>
              </w:rPr>
              <w:t>Discussion:</w:t>
            </w:r>
            <w:r w:rsidRPr="00A60DFA">
              <w:rPr>
                <w:rFonts w:eastAsia="Times New Roman" w:cstheme="majorHAnsi"/>
                <w:bCs/>
                <w:sz w:val="18"/>
                <w:szCs w:val="16"/>
              </w:rPr>
              <w:t xml:space="preserve"> </w:t>
            </w:r>
            <w:r w:rsidR="00E1377E" w:rsidRPr="00E1377E">
              <w:rPr>
                <w:rFonts w:eastAsia="Times New Roman" w:cstheme="majorHAnsi"/>
                <w:bCs/>
                <w:sz w:val="18"/>
                <w:szCs w:val="16"/>
              </w:rPr>
              <w:t>Virtual Field Trip - Exploring Data Analysis Software</w:t>
            </w:r>
          </w:p>
          <w:p w14:paraId="388F3226" w14:textId="77777777" w:rsidR="00B727E4" w:rsidRDefault="00B727E4" w:rsidP="00B727E4">
            <w:pPr>
              <w:rPr>
                <w:rFonts w:asciiTheme="majorHAnsi" w:eastAsia="Times New Roman" w:hAnsiTheme="majorHAnsi" w:cstheme="majorHAnsi"/>
                <w:bCs/>
                <w:sz w:val="18"/>
                <w:szCs w:val="16"/>
              </w:rPr>
            </w:pPr>
          </w:p>
          <w:p w14:paraId="6883B1E5" w14:textId="04EF596E" w:rsidR="00B727E4" w:rsidRPr="00A60DFA" w:rsidRDefault="00B727E4" w:rsidP="00B727E4">
            <w:pPr>
              <w:pStyle w:val="Tabletext"/>
              <w:rPr>
                <w:rFonts w:eastAsia="Times New Roman" w:cstheme="majorHAnsi"/>
                <w:bCs/>
                <w:sz w:val="18"/>
                <w:szCs w:val="16"/>
              </w:rPr>
            </w:pPr>
            <w:r w:rsidRPr="00A60DFA">
              <w:rPr>
                <w:rFonts w:eastAsia="Times New Roman" w:cstheme="majorHAnsi"/>
                <w:b/>
                <w:bCs/>
                <w:sz w:val="18"/>
                <w:szCs w:val="16"/>
              </w:rPr>
              <w:t>Week</w:t>
            </w:r>
            <w:r>
              <w:rPr>
                <w:rFonts w:eastAsia="Times New Roman" w:cstheme="majorHAnsi"/>
                <w:b/>
                <w:bCs/>
                <w:sz w:val="18"/>
                <w:szCs w:val="16"/>
              </w:rPr>
              <w:t xml:space="preserve"> </w:t>
            </w:r>
            <w:r w:rsidR="00E1377E">
              <w:rPr>
                <w:rFonts w:eastAsia="Times New Roman" w:cstheme="majorHAnsi"/>
                <w:b/>
                <w:bCs/>
                <w:sz w:val="18"/>
                <w:szCs w:val="16"/>
              </w:rPr>
              <w:t>5</w:t>
            </w:r>
            <w:r>
              <w:rPr>
                <w:rFonts w:eastAsia="Times New Roman" w:cstheme="majorHAnsi"/>
                <w:b/>
                <w:bCs/>
                <w:sz w:val="18"/>
                <w:szCs w:val="16"/>
              </w:rPr>
              <w:t xml:space="preserve"> </w:t>
            </w:r>
            <w:r w:rsidRPr="00A60DFA">
              <w:rPr>
                <w:rFonts w:eastAsia="Times New Roman" w:cstheme="majorHAnsi"/>
                <w:b/>
                <w:bCs/>
                <w:sz w:val="18"/>
                <w:szCs w:val="16"/>
              </w:rPr>
              <w:t>Discussion:</w:t>
            </w:r>
            <w:r w:rsidRPr="00A60DFA">
              <w:rPr>
                <w:rFonts w:eastAsia="Times New Roman" w:cstheme="majorHAnsi"/>
                <w:bCs/>
                <w:sz w:val="18"/>
                <w:szCs w:val="16"/>
              </w:rPr>
              <w:t xml:space="preserve"> </w:t>
            </w:r>
            <w:r w:rsidR="00E1377E" w:rsidRPr="00E1377E">
              <w:rPr>
                <w:rFonts w:eastAsia="Times New Roman" w:cstheme="majorHAnsi"/>
                <w:bCs/>
                <w:sz w:val="18"/>
                <w:szCs w:val="16"/>
              </w:rPr>
              <w:t>Best Practices for Presenting Data</w:t>
            </w:r>
          </w:p>
          <w:p w14:paraId="1F4C9315" w14:textId="77777777" w:rsidR="00B727E4" w:rsidRDefault="00B727E4" w:rsidP="00B727E4">
            <w:pPr>
              <w:pStyle w:val="Tabletext"/>
              <w:rPr>
                <w:rFonts w:asciiTheme="majorHAnsi" w:eastAsia="Times New Roman" w:hAnsiTheme="majorHAnsi" w:cstheme="majorHAnsi"/>
                <w:bCs/>
                <w:sz w:val="18"/>
                <w:szCs w:val="16"/>
              </w:rPr>
            </w:pPr>
          </w:p>
          <w:p w14:paraId="57B34DE4" w14:textId="46EBBBFF" w:rsidR="00B727E4" w:rsidRPr="00A60DFA" w:rsidRDefault="00B727E4" w:rsidP="00B727E4">
            <w:pPr>
              <w:pStyle w:val="Tabletext"/>
              <w:rPr>
                <w:rFonts w:eastAsia="Times New Roman" w:cstheme="majorHAnsi"/>
                <w:bCs/>
                <w:sz w:val="18"/>
                <w:szCs w:val="16"/>
              </w:rPr>
            </w:pPr>
            <w:r w:rsidRPr="00A60DFA">
              <w:rPr>
                <w:rFonts w:eastAsia="Times New Roman" w:cstheme="majorHAnsi"/>
                <w:b/>
                <w:bCs/>
                <w:sz w:val="18"/>
                <w:szCs w:val="16"/>
              </w:rPr>
              <w:t>Week</w:t>
            </w:r>
            <w:r>
              <w:rPr>
                <w:rFonts w:eastAsia="Times New Roman" w:cstheme="majorHAnsi"/>
                <w:b/>
                <w:bCs/>
                <w:sz w:val="18"/>
                <w:szCs w:val="16"/>
              </w:rPr>
              <w:t xml:space="preserve"> </w:t>
            </w:r>
            <w:r w:rsidR="00E1377E">
              <w:rPr>
                <w:rFonts w:eastAsia="Times New Roman" w:cstheme="majorHAnsi"/>
                <w:b/>
                <w:bCs/>
                <w:sz w:val="18"/>
                <w:szCs w:val="16"/>
              </w:rPr>
              <w:t>5</w:t>
            </w:r>
            <w:r>
              <w:rPr>
                <w:rFonts w:eastAsia="Times New Roman" w:cstheme="majorHAnsi"/>
                <w:b/>
                <w:bCs/>
                <w:sz w:val="18"/>
                <w:szCs w:val="16"/>
              </w:rPr>
              <w:t xml:space="preserve"> </w:t>
            </w:r>
            <w:r w:rsidRPr="00A60DFA">
              <w:rPr>
                <w:rFonts w:eastAsia="Times New Roman" w:cstheme="majorHAnsi"/>
                <w:b/>
                <w:bCs/>
                <w:sz w:val="18"/>
                <w:szCs w:val="16"/>
              </w:rPr>
              <w:t xml:space="preserve">Discussion (Optional): </w:t>
            </w:r>
            <w:r w:rsidRPr="00A60DFA">
              <w:rPr>
                <w:rFonts w:eastAsia="Times New Roman" w:cstheme="majorHAnsi"/>
                <w:bCs/>
                <w:sz w:val="18"/>
                <w:szCs w:val="16"/>
              </w:rPr>
              <w:t>Project Feedback</w:t>
            </w:r>
          </w:p>
          <w:p w14:paraId="19700ACA" w14:textId="13DB0F3A" w:rsidR="00944134" w:rsidRPr="00DA56E5" w:rsidRDefault="00944134" w:rsidP="00B727E4">
            <w:pPr>
              <w:pStyle w:val="Tabletext"/>
              <w:rPr>
                <w:sz w:val="18"/>
                <w:szCs w:val="18"/>
              </w:rPr>
            </w:pPr>
          </w:p>
        </w:tc>
        <w:tc>
          <w:tcPr>
            <w:tcW w:w="1677" w:type="dxa"/>
            <w:tcBorders>
              <w:top w:val="single" w:sz="12" w:space="0" w:color="134163" w:themeColor="accent6" w:themeShade="80"/>
              <w:bottom w:val="single" w:sz="12" w:space="0" w:color="134163" w:themeColor="accent6" w:themeShade="80"/>
              <w:right w:val="single" w:sz="12" w:space="0" w:color="134163" w:themeColor="accent6" w:themeShade="80"/>
            </w:tcBorders>
          </w:tcPr>
          <w:p w14:paraId="78299A2A" w14:textId="799BC493" w:rsidR="00944134" w:rsidRPr="00DA56E5" w:rsidRDefault="00B727E4" w:rsidP="00E1377E">
            <w:pPr>
              <w:pStyle w:val="Tabletext"/>
              <w:rPr>
                <w:sz w:val="18"/>
                <w:szCs w:val="18"/>
              </w:rPr>
            </w:pPr>
            <w:r w:rsidRPr="00A60DFA">
              <w:rPr>
                <w:rFonts w:eastAsia="Times New Roman" w:cstheme="majorHAnsi"/>
                <w:b/>
                <w:bCs/>
                <w:sz w:val="18"/>
                <w:szCs w:val="16"/>
              </w:rPr>
              <w:t xml:space="preserve">Week </w:t>
            </w:r>
            <w:r w:rsidR="00E1377E">
              <w:rPr>
                <w:rFonts w:eastAsia="Times New Roman" w:cstheme="majorHAnsi"/>
                <w:b/>
                <w:bCs/>
                <w:sz w:val="18"/>
                <w:szCs w:val="16"/>
              </w:rPr>
              <w:t>5</w:t>
            </w:r>
            <w:r w:rsidRPr="00A60DFA">
              <w:rPr>
                <w:rFonts w:eastAsia="Times New Roman" w:cstheme="majorHAnsi"/>
                <w:b/>
                <w:bCs/>
                <w:sz w:val="18"/>
                <w:szCs w:val="16"/>
              </w:rPr>
              <w:t xml:space="preserve"> Assignment: </w:t>
            </w:r>
            <w:r w:rsidR="00E1377E" w:rsidRPr="00E1377E">
              <w:rPr>
                <w:rFonts w:eastAsia="Times New Roman" w:cstheme="majorHAnsi"/>
                <w:bCs/>
                <w:sz w:val="18"/>
                <w:szCs w:val="16"/>
              </w:rPr>
              <w:t>Perform Your Data Analysis</w:t>
            </w:r>
          </w:p>
        </w:tc>
      </w:tr>
      <w:tr w:rsidR="00C31C10" w:rsidRPr="00DA56E5" w14:paraId="5DD3A29A" w14:textId="77777777" w:rsidTr="00A31E69">
        <w:trPr>
          <w:cantSplit/>
          <w:trHeight w:val="1195"/>
        </w:trPr>
        <w:tc>
          <w:tcPr>
            <w:tcW w:w="597" w:type="dxa"/>
            <w:tcBorders>
              <w:top w:val="single" w:sz="12" w:space="0" w:color="134163" w:themeColor="accent6" w:themeShade="80"/>
              <w:left w:val="single" w:sz="12" w:space="0" w:color="134163" w:themeColor="accent6" w:themeShade="80"/>
              <w:bottom w:val="single" w:sz="12" w:space="0" w:color="134163" w:themeColor="accent6" w:themeShade="80"/>
            </w:tcBorders>
          </w:tcPr>
          <w:p w14:paraId="409F379C" w14:textId="77777777" w:rsidR="00C31C10" w:rsidRPr="00DA56E5" w:rsidRDefault="00C31C10" w:rsidP="008D39EF">
            <w:pPr>
              <w:pStyle w:val="Tabletext"/>
              <w:rPr>
                <w:sz w:val="18"/>
                <w:szCs w:val="18"/>
              </w:rPr>
            </w:pPr>
            <w:r w:rsidRPr="00DA56E5">
              <w:rPr>
                <w:sz w:val="18"/>
                <w:szCs w:val="18"/>
              </w:rPr>
              <w:lastRenderedPageBreak/>
              <w:t>6</w:t>
            </w:r>
          </w:p>
          <w:p w14:paraId="372527E0" w14:textId="77777777" w:rsidR="00C31C10" w:rsidRPr="00DA56E5" w:rsidRDefault="00C31C10" w:rsidP="00A738D5">
            <w:pPr>
              <w:pStyle w:val="Tabletext"/>
              <w:rPr>
                <w:sz w:val="18"/>
                <w:szCs w:val="18"/>
              </w:rPr>
            </w:pPr>
          </w:p>
        </w:tc>
        <w:tc>
          <w:tcPr>
            <w:tcW w:w="1440" w:type="dxa"/>
            <w:tcBorders>
              <w:top w:val="single" w:sz="12" w:space="0" w:color="134163" w:themeColor="accent6" w:themeShade="80"/>
              <w:bottom w:val="single" w:sz="12" w:space="0" w:color="134163" w:themeColor="accent6" w:themeShade="80"/>
            </w:tcBorders>
          </w:tcPr>
          <w:p w14:paraId="27778BCD" w14:textId="6724B755" w:rsidR="00C31C10" w:rsidRPr="00DA56E5" w:rsidRDefault="00E1377E" w:rsidP="00E1377E">
            <w:pPr>
              <w:pStyle w:val="Tabletext"/>
              <w:rPr>
                <w:sz w:val="18"/>
                <w:szCs w:val="18"/>
              </w:rPr>
            </w:pPr>
            <w:r>
              <w:rPr>
                <w:sz w:val="18"/>
                <w:szCs w:val="18"/>
              </w:rPr>
              <w:t>What's Your Data Telling  You?</w:t>
            </w:r>
          </w:p>
        </w:tc>
        <w:tc>
          <w:tcPr>
            <w:tcW w:w="2880" w:type="dxa"/>
            <w:tcBorders>
              <w:top w:val="single" w:sz="12" w:space="0" w:color="134163" w:themeColor="accent6" w:themeShade="80"/>
              <w:bottom w:val="single" w:sz="12" w:space="0" w:color="134163" w:themeColor="accent6" w:themeShade="80"/>
            </w:tcBorders>
          </w:tcPr>
          <w:p w14:paraId="5AF4E67F" w14:textId="77777777" w:rsidR="00E1377E" w:rsidRPr="00A60DFA" w:rsidRDefault="00E1377E" w:rsidP="00E1377E">
            <w:pPr>
              <w:contextualSpacing/>
              <w:rPr>
                <w:rFonts w:eastAsia="Times New Roman" w:cs="Calibri"/>
                <w:sz w:val="18"/>
              </w:rPr>
            </w:pPr>
            <w:r w:rsidRPr="00DA56E5">
              <w:rPr>
                <w:b/>
                <w:sz w:val="18"/>
                <w:szCs w:val="18"/>
              </w:rPr>
              <w:t>Textbook:</w:t>
            </w:r>
            <w:r w:rsidRPr="00DA56E5">
              <w:rPr>
                <w:sz w:val="18"/>
                <w:szCs w:val="18"/>
              </w:rPr>
              <w:t xml:space="preserve"> </w:t>
            </w:r>
            <w:r w:rsidRPr="00A60DFA">
              <w:rPr>
                <w:rFonts w:eastAsia="Times New Roman" w:cs="Calibri"/>
                <w:sz w:val="18"/>
              </w:rPr>
              <w:t xml:space="preserve">Bartlett, R. (2013) </w:t>
            </w:r>
            <w:r w:rsidRPr="00A60DFA">
              <w:rPr>
                <w:rFonts w:eastAsia="Times New Roman" w:cs="Calibri"/>
                <w:i/>
                <w:iCs/>
                <w:sz w:val="18"/>
              </w:rPr>
              <w:t xml:space="preserve">Business analytics: Using data analysis tools to improve your organization's decision making and strategy. </w:t>
            </w:r>
            <w:r w:rsidRPr="00A60DFA">
              <w:rPr>
                <w:rFonts w:eastAsia="Times New Roman" w:cs="Calibri"/>
                <w:sz w:val="18"/>
              </w:rPr>
              <w:t xml:space="preserve">New York, NY: McGraw Hill. </w:t>
            </w:r>
          </w:p>
          <w:p w14:paraId="45C53C2F" w14:textId="77777777" w:rsidR="00E1377E" w:rsidRDefault="00E1377E" w:rsidP="00E1377E">
            <w:pPr>
              <w:pStyle w:val="ListParagraph"/>
            </w:pPr>
            <w:r>
              <w:t>Chapter 5: Organization - The People Side of the Equation</w:t>
            </w:r>
          </w:p>
          <w:p w14:paraId="3AA2A8A8" w14:textId="77777777" w:rsidR="00E1377E" w:rsidRPr="00A60DFA" w:rsidRDefault="00E1377E" w:rsidP="00E1377E">
            <w:pPr>
              <w:pStyle w:val="ListParagraph"/>
            </w:pPr>
            <w:r>
              <w:t>Chapter 6: Developing Competitive Advantage</w:t>
            </w:r>
          </w:p>
          <w:p w14:paraId="6460BB11" w14:textId="77777777" w:rsidR="00220E04" w:rsidRDefault="00220E04" w:rsidP="00220E04">
            <w:pPr>
              <w:tabs>
                <w:tab w:val="left" w:pos="3330"/>
              </w:tabs>
              <w:rPr>
                <w:rFonts w:eastAsia="Times New Roman" w:cs="Times New Roman"/>
                <w:sz w:val="18"/>
                <w:szCs w:val="18"/>
              </w:rPr>
            </w:pPr>
          </w:p>
          <w:p w14:paraId="6F2F7999" w14:textId="7B54ED65" w:rsidR="00E1377E" w:rsidRDefault="00E1377E" w:rsidP="00220E04">
            <w:pPr>
              <w:tabs>
                <w:tab w:val="left" w:pos="3330"/>
              </w:tabs>
              <w:rPr>
                <w:rFonts w:cs="Calibri"/>
                <w:sz w:val="18"/>
              </w:rPr>
            </w:pPr>
            <w:r w:rsidRPr="00E1377E">
              <w:rPr>
                <w:rFonts w:cs="Calibri"/>
                <w:b/>
                <w:sz w:val="18"/>
              </w:rPr>
              <w:t xml:space="preserve">Web Resource: </w:t>
            </w:r>
            <w:r w:rsidRPr="00E1377E">
              <w:rPr>
                <w:rFonts w:cs="Calibri"/>
                <w:sz w:val="18"/>
              </w:rPr>
              <w:t>Peterson, R. (n.d.). 37</w:t>
            </w:r>
            <w:r w:rsidRPr="00E1377E">
              <w:rPr>
                <w:rStyle w:val="Emphasis"/>
                <w:rFonts w:cs="Calibri"/>
                <w:sz w:val="18"/>
              </w:rPr>
              <w:t xml:space="preserve"> </w:t>
            </w:r>
            <w:hyperlink r:id="rId20" w:tgtFrame="_blank" w:history="1">
              <w:r w:rsidRPr="00E1377E">
                <w:rPr>
                  <w:rStyle w:val="Hyperlink"/>
                  <w:rFonts w:cs="Calibri"/>
                  <w:sz w:val="18"/>
                </w:rPr>
                <w:t>Big data case studies with big results</w:t>
              </w:r>
            </w:hyperlink>
            <w:r w:rsidRPr="00E1377E">
              <w:rPr>
                <w:rFonts w:cs="Calibri"/>
                <w:sz w:val="18"/>
              </w:rPr>
              <w:t xml:space="preserve"> [Blog Post]. Retrieved from https://www.businessesgrow.com/2016/12/06/big-data-case-studies</w:t>
            </w:r>
          </w:p>
          <w:p w14:paraId="6F534E2D" w14:textId="77777777" w:rsidR="00E1377E" w:rsidRDefault="00E1377E" w:rsidP="00220E04">
            <w:pPr>
              <w:tabs>
                <w:tab w:val="left" w:pos="3330"/>
              </w:tabs>
              <w:rPr>
                <w:rFonts w:cs="Calibri"/>
                <w:sz w:val="18"/>
              </w:rPr>
            </w:pPr>
          </w:p>
          <w:p w14:paraId="2C6F6252" w14:textId="2E11C53E" w:rsidR="00E1377E" w:rsidRPr="00E1377E" w:rsidRDefault="00E1377E" w:rsidP="00220E04">
            <w:pPr>
              <w:tabs>
                <w:tab w:val="left" w:pos="3330"/>
              </w:tabs>
              <w:rPr>
                <w:rFonts w:cs="Calibri"/>
                <w:sz w:val="14"/>
              </w:rPr>
            </w:pPr>
            <w:r w:rsidRPr="00E1377E">
              <w:rPr>
                <w:rFonts w:cs="Calibri"/>
                <w:b/>
                <w:sz w:val="18"/>
              </w:rPr>
              <w:t>Web Resource:</w:t>
            </w:r>
            <w:r>
              <w:rPr>
                <w:rFonts w:cs="Calibri"/>
                <w:b/>
                <w:sz w:val="18"/>
              </w:rPr>
              <w:t xml:space="preserve"> </w:t>
            </w:r>
            <w:r w:rsidRPr="00E1377E">
              <w:rPr>
                <w:sz w:val="18"/>
              </w:rPr>
              <w:t>Wilson, M. (2011, May 13).</w:t>
            </w:r>
            <w:hyperlink r:id="rId21" w:tgtFrame="_blank" w:history="1">
              <w:r w:rsidRPr="00E1377E">
                <w:rPr>
                  <w:rStyle w:val="Hyperlink"/>
                  <w:sz w:val="18"/>
                </w:rPr>
                <w:t xml:space="preserve"> Hillarious graphs prove that correlation isn't causation</w:t>
              </w:r>
            </w:hyperlink>
            <w:r w:rsidRPr="00E1377E">
              <w:rPr>
                <w:sz w:val="18"/>
              </w:rPr>
              <w:t>. Retrieved from https://www.fastcodesign.com/3030529/hilarious-graphs-prove-that-correlation-isnt-causation</w:t>
            </w:r>
          </w:p>
          <w:p w14:paraId="3585233B" w14:textId="6268F297" w:rsidR="00E1377E" w:rsidRPr="00E1377E" w:rsidRDefault="00E1377E" w:rsidP="00220E04">
            <w:pPr>
              <w:tabs>
                <w:tab w:val="left" w:pos="3330"/>
              </w:tabs>
              <w:rPr>
                <w:rFonts w:eastAsia="Times New Roman" w:cs="Calibri"/>
                <w:sz w:val="18"/>
                <w:szCs w:val="18"/>
              </w:rPr>
            </w:pPr>
          </w:p>
        </w:tc>
        <w:tc>
          <w:tcPr>
            <w:tcW w:w="1563" w:type="dxa"/>
            <w:tcBorders>
              <w:top w:val="single" w:sz="12" w:space="0" w:color="134163" w:themeColor="accent6" w:themeShade="80"/>
              <w:bottom w:val="single" w:sz="12" w:space="0" w:color="134163" w:themeColor="accent6" w:themeShade="80"/>
            </w:tcBorders>
          </w:tcPr>
          <w:p w14:paraId="7E07BA39" w14:textId="6228AD2A" w:rsidR="00C31C10" w:rsidRDefault="00E1377E" w:rsidP="00C31C10">
            <w:pPr>
              <w:pStyle w:val="Tabletext"/>
              <w:rPr>
                <w:sz w:val="18"/>
                <w:szCs w:val="18"/>
              </w:rPr>
            </w:pPr>
            <w:r w:rsidRPr="00E1377E">
              <w:rPr>
                <w:b/>
                <w:sz w:val="18"/>
                <w:szCs w:val="18"/>
              </w:rPr>
              <w:t>Video:</w:t>
            </w:r>
            <w:r>
              <w:rPr>
                <w:sz w:val="18"/>
                <w:szCs w:val="18"/>
              </w:rPr>
              <w:t xml:space="preserve"> </w:t>
            </w:r>
            <w:r w:rsidRPr="00E1377E">
              <w:rPr>
                <w:sz w:val="18"/>
                <w:szCs w:val="18"/>
              </w:rPr>
              <w:t>Decision Skills. (2015, July 13). Ice cream kills: Correlation vs. causation [Video File]. Retrieved from https://youtu.be/VMUQSMFGBDo</w:t>
            </w:r>
          </w:p>
          <w:p w14:paraId="23EEA1CA" w14:textId="77777777" w:rsidR="00E1377E" w:rsidRDefault="00E1377E" w:rsidP="00C31C10">
            <w:pPr>
              <w:pStyle w:val="Tabletext"/>
              <w:rPr>
                <w:sz w:val="18"/>
                <w:szCs w:val="18"/>
              </w:rPr>
            </w:pPr>
          </w:p>
          <w:p w14:paraId="763F5816" w14:textId="77777777" w:rsidR="00E1377E" w:rsidRDefault="00E1377E" w:rsidP="00C31C10">
            <w:pPr>
              <w:pStyle w:val="Tabletext"/>
              <w:rPr>
                <w:sz w:val="18"/>
                <w:szCs w:val="18"/>
              </w:rPr>
            </w:pPr>
            <w:r w:rsidRPr="00E1377E">
              <w:rPr>
                <w:b/>
                <w:sz w:val="18"/>
                <w:szCs w:val="18"/>
              </w:rPr>
              <w:t xml:space="preserve">Video: </w:t>
            </w:r>
            <w:r w:rsidRPr="00E1377E">
              <w:rPr>
                <w:sz w:val="18"/>
                <w:szCs w:val="18"/>
              </w:rPr>
              <w:t>Khan, S. (2011, August 18). Correlation and causality [Video File]. Retrieved from https://www.khanacademy.org/math/probability/scatterplots-a1/creating-interpreting-scatterplots/v/correlation-and-causality</w:t>
            </w:r>
            <w:r>
              <w:rPr>
                <w:sz w:val="18"/>
                <w:szCs w:val="18"/>
              </w:rPr>
              <w:t xml:space="preserve"> </w:t>
            </w:r>
          </w:p>
          <w:p w14:paraId="7A5CB5D2" w14:textId="77777777" w:rsidR="00E1377E" w:rsidRDefault="00E1377E" w:rsidP="00C31C10">
            <w:pPr>
              <w:pStyle w:val="Tabletext"/>
              <w:rPr>
                <w:sz w:val="18"/>
                <w:szCs w:val="18"/>
              </w:rPr>
            </w:pPr>
          </w:p>
          <w:p w14:paraId="4FA568F2" w14:textId="0B5EAC1B" w:rsidR="00A31E69" w:rsidRPr="00DA56E5" w:rsidRDefault="00A31E69" w:rsidP="00A31E69">
            <w:pPr>
              <w:pStyle w:val="Tabletext"/>
              <w:rPr>
                <w:sz w:val="18"/>
                <w:szCs w:val="18"/>
              </w:rPr>
            </w:pPr>
            <w:r w:rsidRPr="00A60DFA">
              <w:rPr>
                <w:b/>
                <w:sz w:val="18"/>
                <w:szCs w:val="18"/>
              </w:rPr>
              <w:t xml:space="preserve">PDF: </w:t>
            </w:r>
            <w:r w:rsidRPr="00B727E4">
              <w:rPr>
                <w:sz w:val="18"/>
                <w:szCs w:val="18"/>
              </w:rPr>
              <w:t xml:space="preserve">Week </w:t>
            </w:r>
            <w:r>
              <w:rPr>
                <w:sz w:val="18"/>
                <w:szCs w:val="18"/>
              </w:rPr>
              <w:t>6</w:t>
            </w:r>
            <w:r w:rsidRPr="00B727E4">
              <w:rPr>
                <w:sz w:val="18"/>
                <w:szCs w:val="18"/>
              </w:rPr>
              <w:t xml:space="preserve"> </w:t>
            </w:r>
            <w:r w:rsidRPr="00A31E69">
              <w:rPr>
                <w:sz w:val="18"/>
                <w:szCs w:val="18"/>
              </w:rPr>
              <w:t>Research Project Tips: Recommendations &amp; Notable Strengths/Weaknesses</w:t>
            </w:r>
          </w:p>
        </w:tc>
        <w:tc>
          <w:tcPr>
            <w:tcW w:w="1530" w:type="dxa"/>
            <w:tcBorders>
              <w:top w:val="single" w:sz="12" w:space="0" w:color="134163" w:themeColor="accent6" w:themeShade="80"/>
              <w:bottom w:val="single" w:sz="12" w:space="0" w:color="134163" w:themeColor="accent6" w:themeShade="80"/>
            </w:tcBorders>
          </w:tcPr>
          <w:p w14:paraId="3D5864A0" w14:textId="1AF6146E" w:rsidR="00A31E69" w:rsidRPr="00A60DFA" w:rsidRDefault="00A31E69" w:rsidP="00A31E69">
            <w:pPr>
              <w:rPr>
                <w:rFonts w:eastAsia="Times New Roman" w:cstheme="majorHAnsi"/>
                <w:bCs/>
                <w:sz w:val="18"/>
                <w:szCs w:val="16"/>
              </w:rPr>
            </w:pPr>
            <w:r w:rsidRPr="00A60DFA">
              <w:rPr>
                <w:rFonts w:eastAsia="Times New Roman" w:cstheme="majorHAnsi"/>
                <w:b/>
                <w:bCs/>
                <w:sz w:val="18"/>
                <w:szCs w:val="16"/>
              </w:rPr>
              <w:t xml:space="preserve">Week </w:t>
            </w:r>
            <w:r>
              <w:rPr>
                <w:rFonts w:eastAsia="Times New Roman" w:cstheme="majorHAnsi"/>
                <w:b/>
                <w:bCs/>
                <w:sz w:val="18"/>
                <w:szCs w:val="16"/>
              </w:rPr>
              <w:t xml:space="preserve">6 </w:t>
            </w:r>
            <w:r w:rsidRPr="00A60DFA">
              <w:rPr>
                <w:rFonts w:eastAsia="Times New Roman" w:cstheme="majorHAnsi"/>
                <w:b/>
                <w:bCs/>
                <w:sz w:val="18"/>
                <w:szCs w:val="16"/>
              </w:rPr>
              <w:t>Discussion:</w:t>
            </w:r>
            <w:r w:rsidRPr="00A60DFA">
              <w:rPr>
                <w:rFonts w:eastAsia="Times New Roman" w:cstheme="majorHAnsi"/>
                <w:bCs/>
                <w:sz w:val="18"/>
                <w:szCs w:val="16"/>
              </w:rPr>
              <w:t xml:space="preserve"> </w:t>
            </w:r>
            <w:r w:rsidRPr="00A31E69">
              <w:rPr>
                <w:rFonts w:eastAsia="Times New Roman" w:cstheme="majorHAnsi"/>
                <w:bCs/>
                <w:sz w:val="18"/>
                <w:szCs w:val="16"/>
              </w:rPr>
              <w:t>Correlation vs Causation</w:t>
            </w:r>
          </w:p>
          <w:p w14:paraId="03192C2A" w14:textId="77777777" w:rsidR="00A31E69" w:rsidRDefault="00A31E69" w:rsidP="00A31E69">
            <w:pPr>
              <w:rPr>
                <w:rFonts w:asciiTheme="majorHAnsi" w:eastAsia="Times New Roman" w:hAnsiTheme="majorHAnsi" w:cstheme="majorHAnsi"/>
                <w:bCs/>
                <w:sz w:val="18"/>
                <w:szCs w:val="16"/>
              </w:rPr>
            </w:pPr>
          </w:p>
          <w:p w14:paraId="77BFF928" w14:textId="6C1565FA" w:rsidR="00A31E69" w:rsidRPr="00A60DFA" w:rsidRDefault="00A31E69" w:rsidP="00A31E69">
            <w:pPr>
              <w:pStyle w:val="Tabletext"/>
              <w:rPr>
                <w:rFonts w:eastAsia="Times New Roman" w:cstheme="majorHAnsi"/>
                <w:bCs/>
                <w:sz w:val="18"/>
                <w:szCs w:val="16"/>
              </w:rPr>
            </w:pPr>
            <w:r w:rsidRPr="00A60DFA">
              <w:rPr>
                <w:rFonts w:eastAsia="Times New Roman" w:cstheme="majorHAnsi"/>
                <w:b/>
                <w:bCs/>
                <w:sz w:val="18"/>
                <w:szCs w:val="16"/>
              </w:rPr>
              <w:t>Week</w:t>
            </w:r>
            <w:r>
              <w:rPr>
                <w:rFonts w:eastAsia="Times New Roman" w:cstheme="majorHAnsi"/>
                <w:b/>
                <w:bCs/>
                <w:sz w:val="18"/>
                <w:szCs w:val="16"/>
              </w:rPr>
              <w:t xml:space="preserve"> 6 </w:t>
            </w:r>
            <w:r w:rsidRPr="00A60DFA">
              <w:rPr>
                <w:rFonts w:eastAsia="Times New Roman" w:cstheme="majorHAnsi"/>
                <w:b/>
                <w:bCs/>
                <w:sz w:val="18"/>
                <w:szCs w:val="16"/>
              </w:rPr>
              <w:t>Discussion:</w:t>
            </w:r>
            <w:r w:rsidRPr="00A60DFA">
              <w:rPr>
                <w:rFonts w:eastAsia="Times New Roman" w:cstheme="majorHAnsi"/>
                <w:bCs/>
                <w:sz w:val="18"/>
                <w:szCs w:val="16"/>
              </w:rPr>
              <w:t xml:space="preserve"> </w:t>
            </w:r>
            <w:r w:rsidRPr="00A31E69">
              <w:rPr>
                <w:rFonts w:eastAsia="Times New Roman" w:cstheme="majorHAnsi"/>
                <w:bCs/>
                <w:sz w:val="18"/>
                <w:szCs w:val="16"/>
              </w:rPr>
              <w:t>Examine the Examples</w:t>
            </w:r>
          </w:p>
          <w:p w14:paraId="1AC672B1" w14:textId="77777777" w:rsidR="00A31E69" w:rsidRDefault="00A31E69" w:rsidP="00A31E69">
            <w:pPr>
              <w:pStyle w:val="Tabletext"/>
              <w:rPr>
                <w:rFonts w:asciiTheme="majorHAnsi" w:eastAsia="Times New Roman" w:hAnsiTheme="majorHAnsi" w:cstheme="majorHAnsi"/>
                <w:bCs/>
                <w:sz w:val="18"/>
                <w:szCs w:val="16"/>
              </w:rPr>
            </w:pPr>
          </w:p>
          <w:p w14:paraId="4A2A9DC8" w14:textId="53883A0D" w:rsidR="00A31E69" w:rsidRPr="00A60DFA" w:rsidRDefault="00A31E69" w:rsidP="00A31E69">
            <w:pPr>
              <w:pStyle w:val="Tabletext"/>
              <w:rPr>
                <w:rFonts w:eastAsia="Times New Roman" w:cstheme="majorHAnsi"/>
                <w:bCs/>
                <w:sz w:val="18"/>
                <w:szCs w:val="16"/>
              </w:rPr>
            </w:pPr>
            <w:r w:rsidRPr="00A60DFA">
              <w:rPr>
                <w:rFonts w:eastAsia="Times New Roman" w:cstheme="majorHAnsi"/>
                <w:b/>
                <w:bCs/>
                <w:sz w:val="18"/>
                <w:szCs w:val="16"/>
              </w:rPr>
              <w:t>Week</w:t>
            </w:r>
            <w:r>
              <w:rPr>
                <w:rFonts w:eastAsia="Times New Roman" w:cstheme="majorHAnsi"/>
                <w:b/>
                <w:bCs/>
                <w:sz w:val="18"/>
                <w:szCs w:val="16"/>
              </w:rPr>
              <w:t xml:space="preserve"> 6 </w:t>
            </w:r>
            <w:r w:rsidRPr="00A60DFA">
              <w:rPr>
                <w:rFonts w:eastAsia="Times New Roman" w:cstheme="majorHAnsi"/>
                <w:b/>
                <w:bCs/>
                <w:sz w:val="18"/>
                <w:szCs w:val="16"/>
              </w:rPr>
              <w:t xml:space="preserve">Discussion (Optional): </w:t>
            </w:r>
            <w:r w:rsidRPr="00A60DFA">
              <w:rPr>
                <w:rFonts w:eastAsia="Times New Roman" w:cstheme="majorHAnsi"/>
                <w:bCs/>
                <w:sz w:val="18"/>
                <w:szCs w:val="16"/>
              </w:rPr>
              <w:t>Project Feedback</w:t>
            </w:r>
          </w:p>
          <w:p w14:paraId="6A3C6974" w14:textId="78B299B9" w:rsidR="00220E04" w:rsidRPr="00C31C10" w:rsidRDefault="00220E04" w:rsidP="00C31C10">
            <w:pPr>
              <w:rPr>
                <w:rFonts w:asciiTheme="majorHAnsi" w:eastAsia="Times New Roman" w:hAnsiTheme="majorHAnsi" w:cstheme="majorHAnsi"/>
                <w:bCs/>
                <w:sz w:val="18"/>
                <w:szCs w:val="16"/>
              </w:rPr>
            </w:pPr>
          </w:p>
        </w:tc>
        <w:tc>
          <w:tcPr>
            <w:tcW w:w="1677" w:type="dxa"/>
            <w:tcBorders>
              <w:top w:val="single" w:sz="12" w:space="0" w:color="134163" w:themeColor="accent6" w:themeShade="80"/>
              <w:bottom w:val="single" w:sz="12" w:space="0" w:color="134163" w:themeColor="accent6" w:themeShade="80"/>
              <w:right w:val="single" w:sz="12" w:space="0" w:color="134163" w:themeColor="accent6" w:themeShade="80"/>
            </w:tcBorders>
          </w:tcPr>
          <w:p w14:paraId="5007FF22" w14:textId="1BA0EDFB" w:rsidR="00C31C10" w:rsidRPr="00DA56E5" w:rsidRDefault="00A31E69" w:rsidP="00097F29">
            <w:pPr>
              <w:rPr>
                <w:sz w:val="18"/>
                <w:szCs w:val="18"/>
              </w:rPr>
            </w:pPr>
            <w:r w:rsidRPr="00A60DFA">
              <w:rPr>
                <w:rFonts w:eastAsia="Times New Roman" w:cstheme="majorHAnsi"/>
                <w:b/>
                <w:bCs/>
                <w:sz w:val="18"/>
                <w:szCs w:val="16"/>
              </w:rPr>
              <w:t xml:space="preserve">Week </w:t>
            </w:r>
            <w:r>
              <w:rPr>
                <w:rFonts w:eastAsia="Times New Roman" w:cstheme="majorHAnsi"/>
                <w:b/>
                <w:bCs/>
                <w:sz w:val="18"/>
                <w:szCs w:val="16"/>
              </w:rPr>
              <w:t>6</w:t>
            </w:r>
            <w:r w:rsidRPr="00A60DFA">
              <w:rPr>
                <w:rFonts w:eastAsia="Times New Roman" w:cstheme="majorHAnsi"/>
                <w:b/>
                <w:bCs/>
                <w:sz w:val="18"/>
                <w:szCs w:val="16"/>
              </w:rPr>
              <w:t xml:space="preserve"> Assignment: </w:t>
            </w:r>
            <w:r w:rsidRPr="00A31E69">
              <w:rPr>
                <w:rFonts w:eastAsia="Times New Roman" w:cstheme="majorHAnsi"/>
                <w:bCs/>
                <w:sz w:val="18"/>
                <w:szCs w:val="16"/>
              </w:rPr>
              <w:t>Summarize Your Recommendation</w:t>
            </w:r>
            <w:r>
              <w:rPr>
                <w:rFonts w:eastAsia="Times New Roman" w:cstheme="majorHAnsi"/>
                <w:bCs/>
                <w:sz w:val="18"/>
                <w:szCs w:val="16"/>
              </w:rPr>
              <w:t>s</w:t>
            </w:r>
          </w:p>
        </w:tc>
      </w:tr>
      <w:tr w:rsidR="00A33E99" w:rsidRPr="00DA56E5" w14:paraId="0A8E3655" w14:textId="77777777" w:rsidTr="00A31E69">
        <w:trPr>
          <w:cnfStyle w:val="000000100000" w:firstRow="0" w:lastRow="0" w:firstColumn="0" w:lastColumn="0" w:oddVBand="0" w:evenVBand="0" w:oddHBand="1" w:evenHBand="0" w:firstRowFirstColumn="0" w:firstRowLastColumn="0" w:lastRowFirstColumn="0" w:lastRowLastColumn="0"/>
          <w:cantSplit/>
          <w:trHeight w:val="1195"/>
        </w:trPr>
        <w:tc>
          <w:tcPr>
            <w:tcW w:w="597" w:type="dxa"/>
            <w:tcBorders>
              <w:top w:val="single" w:sz="12" w:space="0" w:color="134163" w:themeColor="accent6" w:themeShade="80"/>
              <w:left w:val="single" w:sz="12" w:space="0" w:color="134163" w:themeColor="accent6" w:themeShade="80"/>
              <w:bottom w:val="single" w:sz="12" w:space="0" w:color="134163" w:themeColor="accent6" w:themeShade="80"/>
            </w:tcBorders>
          </w:tcPr>
          <w:p w14:paraId="1B11D353" w14:textId="77777777" w:rsidR="00A33E99" w:rsidRPr="00DA56E5" w:rsidRDefault="00A33E99" w:rsidP="008D39EF">
            <w:pPr>
              <w:pStyle w:val="Tabletext"/>
              <w:rPr>
                <w:sz w:val="18"/>
                <w:szCs w:val="18"/>
              </w:rPr>
            </w:pPr>
            <w:r w:rsidRPr="00DA56E5">
              <w:rPr>
                <w:sz w:val="18"/>
                <w:szCs w:val="18"/>
              </w:rPr>
              <w:t>7</w:t>
            </w:r>
          </w:p>
          <w:p w14:paraId="15E4E7C7" w14:textId="77777777" w:rsidR="00A33E99" w:rsidRPr="00DA56E5" w:rsidRDefault="00A33E99" w:rsidP="008D39EF">
            <w:pPr>
              <w:pStyle w:val="Tabletext"/>
              <w:rPr>
                <w:sz w:val="18"/>
                <w:szCs w:val="18"/>
              </w:rPr>
            </w:pPr>
          </w:p>
        </w:tc>
        <w:tc>
          <w:tcPr>
            <w:tcW w:w="1440" w:type="dxa"/>
            <w:tcBorders>
              <w:top w:val="single" w:sz="12" w:space="0" w:color="134163" w:themeColor="accent6" w:themeShade="80"/>
              <w:bottom w:val="single" w:sz="12" w:space="0" w:color="134163" w:themeColor="accent6" w:themeShade="80"/>
            </w:tcBorders>
          </w:tcPr>
          <w:p w14:paraId="099C81DB" w14:textId="40309E7A" w:rsidR="00A33E99" w:rsidRPr="00DA56E5" w:rsidRDefault="00097F29" w:rsidP="00BB19B7">
            <w:pPr>
              <w:pStyle w:val="Tabletext"/>
              <w:rPr>
                <w:sz w:val="18"/>
                <w:szCs w:val="18"/>
              </w:rPr>
            </w:pPr>
            <w:r>
              <w:rPr>
                <w:sz w:val="18"/>
                <w:szCs w:val="18"/>
              </w:rPr>
              <w:t xml:space="preserve">Weaving It All Together </w:t>
            </w:r>
          </w:p>
        </w:tc>
        <w:tc>
          <w:tcPr>
            <w:tcW w:w="2880" w:type="dxa"/>
            <w:tcBorders>
              <w:top w:val="single" w:sz="12" w:space="0" w:color="134163" w:themeColor="accent6" w:themeShade="80"/>
              <w:bottom w:val="single" w:sz="12" w:space="0" w:color="134163" w:themeColor="accent6" w:themeShade="80"/>
            </w:tcBorders>
          </w:tcPr>
          <w:p w14:paraId="4BFA9E0D" w14:textId="19F03B35" w:rsidR="00BB19B7" w:rsidRPr="00DA56E5" w:rsidRDefault="00097F29" w:rsidP="00BB19B7">
            <w:pPr>
              <w:rPr>
                <w:sz w:val="18"/>
                <w:szCs w:val="18"/>
              </w:rPr>
            </w:pPr>
            <w:r w:rsidRPr="00097F29">
              <w:rPr>
                <w:b/>
                <w:sz w:val="18"/>
                <w:szCs w:val="18"/>
              </w:rPr>
              <w:t xml:space="preserve">E-reserve: </w:t>
            </w:r>
            <w:r w:rsidRPr="00097F29">
              <w:rPr>
                <w:sz w:val="18"/>
                <w:szCs w:val="18"/>
              </w:rPr>
              <w:t>Knaflic, C. N. (2015). Chapter 8 - Pulling it all together. In Storytelling with data. Hoboken, IL: Wiley.</w:t>
            </w:r>
          </w:p>
        </w:tc>
        <w:tc>
          <w:tcPr>
            <w:tcW w:w="1563" w:type="dxa"/>
            <w:tcBorders>
              <w:top w:val="single" w:sz="12" w:space="0" w:color="134163" w:themeColor="accent6" w:themeShade="80"/>
              <w:bottom w:val="single" w:sz="12" w:space="0" w:color="134163" w:themeColor="accent6" w:themeShade="80"/>
            </w:tcBorders>
          </w:tcPr>
          <w:p w14:paraId="509CAB46" w14:textId="36538FFB" w:rsidR="00A33E99" w:rsidRDefault="00097F29" w:rsidP="00097F29">
            <w:pPr>
              <w:rPr>
                <w:sz w:val="18"/>
                <w:szCs w:val="18"/>
              </w:rPr>
            </w:pPr>
            <w:r w:rsidRPr="00E1377E">
              <w:rPr>
                <w:b/>
                <w:sz w:val="18"/>
                <w:szCs w:val="18"/>
              </w:rPr>
              <w:t>Video:</w:t>
            </w:r>
            <w:r>
              <w:rPr>
                <w:b/>
                <w:sz w:val="18"/>
                <w:szCs w:val="18"/>
              </w:rPr>
              <w:t xml:space="preserve"> </w:t>
            </w:r>
            <w:r w:rsidRPr="00097F29">
              <w:rPr>
                <w:sz w:val="18"/>
                <w:szCs w:val="18"/>
              </w:rPr>
              <w:t>Knaflic, C. N. (2016, March 1). Declutter your data visualizations [Video File]. Retrieved from https://youtu.be/X79o46W5plI</w:t>
            </w:r>
          </w:p>
          <w:p w14:paraId="25789801" w14:textId="77777777" w:rsidR="00097F29" w:rsidRDefault="00097F29" w:rsidP="00097F29">
            <w:pPr>
              <w:rPr>
                <w:sz w:val="18"/>
                <w:szCs w:val="18"/>
              </w:rPr>
            </w:pPr>
          </w:p>
          <w:p w14:paraId="0498C2EE" w14:textId="489ACAB7" w:rsidR="00097F29" w:rsidRDefault="00097F29" w:rsidP="00097F29">
            <w:pPr>
              <w:rPr>
                <w:sz w:val="18"/>
                <w:szCs w:val="18"/>
              </w:rPr>
            </w:pPr>
            <w:r w:rsidRPr="00E1377E">
              <w:rPr>
                <w:b/>
                <w:sz w:val="18"/>
                <w:szCs w:val="18"/>
              </w:rPr>
              <w:t>Video</w:t>
            </w:r>
            <w:r>
              <w:rPr>
                <w:b/>
                <w:sz w:val="18"/>
                <w:szCs w:val="18"/>
              </w:rPr>
              <w:t xml:space="preserve">: </w:t>
            </w:r>
            <w:r w:rsidRPr="00097F29">
              <w:rPr>
                <w:sz w:val="18"/>
                <w:szCs w:val="18"/>
              </w:rPr>
              <w:t>SAS Software. (2016, May 24). Storytelling in business: Data storytelling [Video File]. Retrieved from https://youtu.be/PNo_q5ZnKtw</w:t>
            </w:r>
          </w:p>
          <w:p w14:paraId="30C8DDA9" w14:textId="77777777" w:rsidR="00097F29" w:rsidRDefault="00097F29" w:rsidP="00097F29">
            <w:pPr>
              <w:rPr>
                <w:sz w:val="18"/>
                <w:szCs w:val="18"/>
              </w:rPr>
            </w:pPr>
          </w:p>
          <w:p w14:paraId="7B6F7942" w14:textId="12586B20" w:rsidR="00097F29" w:rsidRPr="00DA56E5" w:rsidRDefault="00097F29" w:rsidP="00097F29">
            <w:pPr>
              <w:rPr>
                <w:sz w:val="18"/>
                <w:szCs w:val="18"/>
              </w:rPr>
            </w:pPr>
            <w:r w:rsidRPr="00A60DFA">
              <w:rPr>
                <w:b/>
                <w:sz w:val="18"/>
                <w:szCs w:val="18"/>
              </w:rPr>
              <w:t xml:space="preserve">PDF: </w:t>
            </w:r>
            <w:r w:rsidRPr="00097F29">
              <w:rPr>
                <w:sz w:val="18"/>
                <w:szCs w:val="18"/>
              </w:rPr>
              <w:t>Week 7 Research Project Tips: Project Presentation</w:t>
            </w:r>
          </w:p>
        </w:tc>
        <w:tc>
          <w:tcPr>
            <w:tcW w:w="1530" w:type="dxa"/>
            <w:tcBorders>
              <w:top w:val="single" w:sz="12" w:space="0" w:color="134163" w:themeColor="accent6" w:themeShade="80"/>
              <w:bottom w:val="single" w:sz="12" w:space="0" w:color="134163" w:themeColor="accent6" w:themeShade="80"/>
            </w:tcBorders>
          </w:tcPr>
          <w:p w14:paraId="0966D110" w14:textId="4D743169" w:rsidR="00097F29" w:rsidRPr="00A60DFA" w:rsidRDefault="00097F29" w:rsidP="00097F29">
            <w:pPr>
              <w:rPr>
                <w:rFonts w:eastAsia="Times New Roman" w:cstheme="majorHAnsi"/>
                <w:bCs/>
                <w:sz w:val="18"/>
                <w:szCs w:val="16"/>
              </w:rPr>
            </w:pPr>
            <w:r w:rsidRPr="00A60DFA">
              <w:rPr>
                <w:rFonts w:eastAsia="Times New Roman" w:cstheme="majorHAnsi"/>
                <w:b/>
                <w:bCs/>
                <w:sz w:val="18"/>
                <w:szCs w:val="16"/>
              </w:rPr>
              <w:t xml:space="preserve">Week </w:t>
            </w:r>
            <w:r>
              <w:rPr>
                <w:rFonts w:eastAsia="Times New Roman" w:cstheme="majorHAnsi"/>
                <w:b/>
                <w:bCs/>
                <w:sz w:val="18"/>
                <w:szCs w:val="16"/>
              </w:rPr>
              <w:t xml:space="preserve">7 </w:t>
            </w:r>
            <w:r w:rsidRPr="00A60DFA">
              <w:rPr>
                <w:rFonts w:eastAsia="Times New Roman" w:cstheme="majorHAnsi"/>
                <w:b/>
                <w:bCs/>
                <w:sz w:val="18"/>
                <w:szCs w:val="16"/>
              </w:rPr>
              <w:t>Discussion:</w:t>
            </w:r>
            <w:r w:rsidRPr="00A60DFA">
              <w:rPr>
                <w:rFonts w:eastAsia="Times New Roman" w:cstheme="majorHAnsi"/>
                <w:bCs/>
                <w:sz w:val="18"/>
                <w:szCs w:val="16"/>
              </w:rPr>
              <w:t xml:space="preserve"> </w:t>
            </w:r>
            <w:r w:rsidRPr="00097F29">
              <w:rPr>
                <w:rFonts w:eastAsia="Times New Roman" w:cstheme="majorHAnsi"/>
                <w:bCs/>
                <w:sz w:val="18"/>
                <w:szCs w:val="16"/>
              </w:rPr>
              <w:t>Making Data Speak to Decision Makers</w:t>
            </w:r>
          </w:p>
          <w:p w14:paraId="486F0F48" w14:textId="77777777" w:rsidR="00097F29" w:rsidRDefault="00097F29" w:rsidP="00097F29">
            <w:pPr>
              <w:rPr>
                <w:rFonts w:asciiTheme="majorHAnsi" w:eastAsia="Times New Roman" w:hAnsiTheme="majorHAnsi" w:cstheme="majorHAnsi"/>
                <w:bCs/>
                <w:sz w:val="18"/>
                <w:szCs w:val="16"/>
              </w:rPr>
            </w:pPr>
          </w:p>
          <w:p w14:paraId="67AA0709" w14:textId="437B570F" w:rsidR="00097F29" w:rsidRPr="00A60DFA" w:rsidRDefault="00097F29" w:rsidP="00097F29">
            <w:pPr>
              <w:pStyle w:val="Tabletext"/>
              <w:rPr>
                <w:rFonts w:eastAsia="Times New Roman" w:cstheme="majorHAnsi"/>
                <w:bCs/>
                <w:sz w:val="18"/>
                <w:szCs w:val="16"/>
              </w:rPr>
            </w:pPr>
            <w:r w:rsidRPr="00A60DFA">
              <w:rPr>
                <w:rFonts w:eastAsia="Times New Roman" w:cstheme="majorHAnsi"/>
                <w:b/>
                <w:bCs/>
                <w:sz w:val="18"/>
                <w:szCs w:val="16"/>
              </w:rPr>
              <w:t>Week</w:t>
            </w:r>
            <w:r>
              <w:rPr>
                <w:rFonts w:eastAsia="Times New Roman" w:cstheme="majorHAnsi"/>
                <w:b/>
                <w:bCs/>
                <w:sz w:val="18"/>
                <w:szCs w:val="16"/>
              </w:rPr>
              <w:t xml:space="preserve"> 7 </w:t>
            </w:r>
            <w:r w:rsidRPr="00A60DFA">
              <w:rPr>
                <w:rFonts w:eastAsia="Times New Roman" w:cstheme="majorHAnsi"/>
                <w:b/>
                <w:bCs/>
                <w:sz w:val="18"/>
                <w:szCs w:val="16"/>
              </w:rPr>
              <w:t>Discussion:</w:t>
            </w:r>
            <w:r w:rsidRPr="00A60DFA">
              <w:rPr>
                <w:rFonts w:eastAsia="Times New Roman" w:cstheme="majorHAnsi"/>
                <w:bCs/>
                <w:sz w:val="18"/>
                <w:szCs w:val="16"/>
              </w:rPr>
              <w:t xml:space="preserve"> </w:t>
            </w:r>
            <w:r w:rsidRPr="00097F29">
              <w:rPr>
                <w:rFonts w:eastAsia="Times New Roman" w:cstheme="majorHAnsi"/>
                <w:bCs/>
                <w:sz w:val="18"/>
                <w:szCs w:val="16"/>
              </w:rPr>
              <w:t>Present Your Results</w:t>
            </w:r>
          </w:p>
          <w:p w14:paraId="52BF7146" w14:textId="31F459B7" w:rsidR="00A33E99" w:rsidRPr="00DA56E5" w:rsidRDefault="00A33E99" w:rsidP="008D39EF">
            <w:pPr>
              <w:pStyle w:val="Tabletext"/>
              <w:rPr>
                <w:sz w:val="18"/>
                <w:szCs w:val="18"/>
              </w:rPr>
            </w:pPr>
          </w:p>
        </w:tc>
        <w:tc>
          <w:tcPr>
            <w:tcW w:w="1677" w:type="dxa"/>
            <w:tcBorders>
              <w:top w:val="single" w:sz="12" w:space="0" w:color="134163" w:themeColor="accent6" w:themeShade="80"/>
              <w:bottom w:val="single" w:sz="12" w:space="0" w:color="134163" w:themeColor="accent6" w:themeShade="80"/>
              <w:right w:val="single" w:sz="12" w:space="0" w:color="134163" w:themeColor="accent6" w:themeShade="80"/>
            </w:tcBorders>
          </w:tcPr>
          <w:p w14:paraId="15697A86" w14:textId="77777777" w:rsidR="00A33E99" w:rsidRPr="00DA56E5" w:rsidRDefault="00A33E99" w:rsidP="008D39EF">
            <w:pPr>
              <w:pStyle w:val="Tabletext"/>
              <w:rPr>
                <w:sz w:val="18"/>
                <w:szCs w:val="18"/>
              </w:rPr>
            </w:pPr>
          </w:p>
        </w:tc>
      </w:tr>
      <w:tr w:rsidR="0095158A" w:rsidRPr="00DA56E5" w14:paraId="0A6FF1A6" w14:textId="77777777" w:rsidTr="00A31E69">
        <w:trPr>
          <w:cantSplit/>
          <w:trHeight w:val="1195"/>
        </w:trPr>
        <w:tc>
          <w:tcPr>
            <w:tcW w:w="597" w:type="dxa"/>
            <w:tcBorders>
              <w:top w:val="single" w:sz="12" w:space="0" w:color="134163" w:themeColor="accent6" w:themeShade="80"/>
              <w:left w:val="single" w:sz="12" w:space="0" w:color="134163" w:themeColor="accent6" w:themeShade="80"/>
              <w:bottom w:val="single" w:sz="12" w:space="0" w:color="134163" w:themeColor="accent6" w:themeShade="80"/>
            </w:tcBorders>
          </w:tcPr>
          <w:p w14:paraId="0CC71194" w14:textId="77777777" w:rsidR="0095158A" w:rsidRPr="00DA56E5" w:rsidRDefault="0095158A" w:rsidP="008D39EF">
            <w:pPr>
              <w:pStyle w:val="Tabletext"/>
              <w:rPr>
                <w:sz w:val="18"/>
                <w:szCs w:val="18"/>
              </w:rPr>
            </w:pPr>
            <w:r w:rsidRPr="00DA56E5">
              <w:rPr>
                <w:sz w:val="18"/>
                <w:szCs w:val="18"/>
              </w:rPr>
              <w:lastRenderedPageBreak/>
              <w:t>8</w:t>
            </w:r>
          </w:p>
          <w:p w14:paraId="4BFA252B" w14:textId="77777777" w:rsidR="0095158A" w:rsidRPr="00DA56E5" w:rsidRDefault="0095158A" w:rsidP="00A738D5">
            <w:pPr>
              <w:pStyle w:val="Tabletext"/>
              <w:rPr>
                <w:sz w:val="18"/>
                <w:szCs w:val="18"/>
              </w:rPr>
            </w:pPr>
          </w:p>
        </w:tc>
        <w:tc>
          <w:tcPr>
            <w:tcW w:w="1440" w:type="dxa"/>
            <w:tcBorders>
              <w:top w:val="single" w:sz="12" w:space="0" w:color="134163" w:themeColor="accent6" w:themeShade="80"/>
              <w:bottom w:val="single" w:sz="12" w:space="0" w:color="134163" w:themeColor="accent6" w:themeShade="80"/>
            </w:tcBorders>
          </w:tcPr>
          <w:p w14:paraId="5670CA9F" w14:textId="46C1F174" w:rsidR="0095158A" w:rsidRPr="00DA56E5" w:rsidRDefault="00097F29" w:rsidP="008D39EF">
            <w:pPr>
              <w:pStyle w:val="Tabletext"/>
              <w:rPr>
                <w:sz w:val="18"/>
                <w:szCs w:val="18"/>
              </w:rPr>
            </w:pPr>
            <w:r>
              <w:rPr>
                <w:sz w:val="18"/>
                <w:szCs w:val="18"/>
              </w:rPr>
              <w:t>Over the Horizon</w:t>
            </w:r>
          </w:p>
        </w:tc>
        <w:tc>
          <w:tcPr>
            <w:tcW w:w="2880" w:type="dxa"/>
            <w:tcBorders>
              <w:top w:val="single" w:sz="12" w:space="0" w:color="134163" w:themeColor="accent6" w:themeShade="80"/>
              <w:bottom w:val="single" w:sz="12" w:space="0" w:color="134163" w:themeColor="accent6" w:themeShade="80"/>
            </w:tcBorders>
          </w:tcPr>
          <w:p w14:paraId="4381D0DC" w14:textId="0891436F" w:rsidR="0095158A" w:rsidRPr="00097F29" w:rsidRDefault="00097F29" w:rsidP="00097F29">
            <w:pPr>
              <w:ind w:hanging="18"/>
              <w:rPr>
                <w:sz w:val="18"/>
              </w:rPr>
            </w:pPr>
            <w:r w:rsidRPr="00097F29">
              <w:rPr>
                <w:b/>
                <w:sz w:val="18"/>
              </w:rPr>
              <w:t xml:space="preserve">Web Resource: </w:t>
            </w:r>
            <w:r w:rsidRPr="00097F29">
              <w:rPr>
                <w:sz w:val="18"/>
              </w:rPr>
              <w:t>Marr, B. (2016, March 16). 17 Predictions about the future of big data everyone should read. Forbes. Retrieved from https://www.forbes.com/sites/bernardmarr/2016/03/15/17-predictions-about-the-future-of-big-data-everyone-should-read/#907a36c1a32d</w:t>
            </w:r>
          </w:p>
        </w:tc>
        <w:tc>
          <w:tcPr>
            <w:tcW w:w="1563" w:type="dxa"/>
            <w:tcBorders>
              <w:top w:val="single" w:sz="12" w:space="0" w:color="134163" w:themeColor="accent6" w:themeShade="80"/>
              <w:bottom w:val="single" w:sz="12" w:space="0" w:color="134163" w:themeColor="accent6" w:themeShade="80"/>
            </w:tcBorders>
          </w:tcPr>
          <w:p w14:paraId="6636503A" w14:textId="6FB2CA36" w:rsidR="0095158A" w:rsidRPr="00DA56E5" w:rsidRDefault="00097F29" w:rsidP="00097F29">
            <w:pPr>
              <w:pStyle w:val="Tabletext"/>
              <w:rPr>
                <w:sz w:val="18"/>
                <w:szCs w:val="18"/>
              </w:rPr>
            </w:pPr>
            <w:r w:rsidRPr="00A60DFA">
              <w:rPr>
                <w:b/>
                <w:sz w:val="18"/>
                <w:szCs w:val="18"/>
              </w:rPr>
              <w:t xml:space="preserve">PDF: </w:t>
            </w:r>
            <w:r w:rsidRPr="00097F29">
              <w:rPr>
                <w:sz w:val="18"/>
                <w:szCs w:val="18"/>
              </w:rPr>
              <w:t xml:space="preserve">Week </w:t>
            </w:r>
            <w:r>
              <w:rPr>
                <w:sz w:val="18"/>
                <w:szCs w:val="18"/>
              </w:rPr>
              <w:t>8</w:t>
            </w:r>
            <w:r w:rsidRPr="00097F29">
              <w:rPr>
                <w:sz w:val="18"/>
                <w:szCs w:val="18"/>
              </w:rPr>
              <w:t xml:space="preserve"> Research Project Tips: Submitting the Research Project</w:t>
            </w:r>
          </w:p>
        </w:tc>
        <w:tc>
          <w:tcPr>
            <w:tcW w:w="1530" w:type="dxa"/>
            <w:tcBorders>
              <w:top w:val="single" w:sz="12" w:space="0" w:color="134163" w:themeColor="accent6" w:themeShade="80"/>
              <w:bottom w:val="single" w:sz="12" w:space="0" w:color="134163" w:themeColor="accent6" w:themeShade="80"/>
            </w:tcBorders>
          </w:tcPr>
          <w:p w14:paraId="010738AA" w14:textId="49729106" w:rsidR="00097F29" w:rsidRPr="00A60DFA" w:rsidRDefault="00097F29" w:rsidP="00097F29">
            <w:pPr>
              <w:rPr>
                <w:rFonts w:eastAsia="Times New Roman" w:cstheme="majorHAnsi"/>
                <w:bCs/>
                <w:sz w:val="18"/>
                <w:szCs w:val="16"/>
              </w:rPr>
            </w:pPr>
            <w:r w:rsidRPr="00A60DFA">
              <w:rPr>
                <w:rFonts w:eastAsia="Times New Roman" w:cstheme="majorHAnsi"/>
                <w:b/>
                <w:bCs/>
                <w:sz w:val="18"/>
                <w:szCs w:val="16"/>
              </w:rPr>
              <w:t xml:space="preserve">Week </w:t>
            </w:r>
            <w:r>
              <w:rPr>
                <w:rFonts w:eastAsia="Times New Roman" w:cstheme="majorHAnsi"/>
                <w:b/>
                <w:bCs/>
                <w:sz w:val="18"/>
                <w:szCs w:val="16"/>
              </w:rPr>
              <w:t xml:space="preserve">8 </w:t>
            </w:r>
            <w:r w:rsidRPr="00A60DFA">
              <w:rPr>
                <w:rFonts w:eastAsia="Times New Roman" w:cstheme="majorHAnsi"/>
                <w:b/>
                <w:bCs/>
                <w:sz w:val="18"/>
                <w:szCs w:val="16"/>
              </w:rPr>
              <w:t>Discussion:</w:t>
            </w:r>
            <w:r w:rsidRPr="00A60DFA">
              <w:rPr>
                <w:rFonts w:eastAsia="Times New Roman" w:cstheme="majorHAnsi"/>
                <w:bCs/>
                <w:sz w:val="18"/>
                <w:szCs w:val="16"/>
              </w:rPr>
              <w:t xml:space="preserve"> </w:t>
            </w:r>
            <w:r w:rsidRPr="00097F29">
              <w:rPr>
                <w:rFonts w:eastAsia="Times New Roman" w:cstheme="majorHAnsi"/>
                <w:bCs/>
                <w:sz w:val="18"/>
                <w:szCs w:val="16"/>
              </w:rPr>
              <w:t>Future of Business Analytics</w:t>
            </w:r>
          </w:p>
          <w:p w14:paraId="0D157CD8" w14:textId="77777777" w:rsidR="00097F29" w:rsidRDefault="00097F29" w:rsidP="00097F29">
            <w:pPr>
              <w:rPr>
                <w:rFonts w:asciiTheme="majorHAnsi" w:eastAsia="Times New Roman" w:hAnsiTheme="majorHAnsi" w:cstheme="majorHAnsi"/>
                <w:bCs/>
                <w:sz w:val="18"/>
                <w:szCs w:val="16"/>
              </w:rPr>
            </w:pPr>
          </w:p>
          <w:p w14:paraId="0C632EF5" w14:textId="04499D1D" w:rsidR="00097F29" w:rsidRPr="00A60DFA" w:rsidRDefault="00097F29" w:rsidP="00097F29">
            <w:pPr>
              <w:pStyle w:val="Tabletext"/>
              <w:rPr>
                <w:rFonts w:eastAsia="Times New Roman" w:cstheme="majorHAnsi"/>
                <w:bCs/>
                <w:sz w:val="18"/>
                <w:szCs w:val="16"/>
              </w:rPr>
            </w:pPr>
            <w:r w:rsidRPr="00A60DFA">
              <w:rPr>
                <w:rFonts w:eastAsia="Times New Roman" w:cstheme="majorHAnsi"/>
                <w:b/>
                <w:bCs/>
                <w:sz w:val="18"/>
                <w:szCs w:val="16"/>
              </w:rPr>
              <w:t>Week</w:t>
            </w:r>
            <w:r>
              <w:rPr>
                <w:rFonts w:eastAsia="Times New Roman" w:cstheme="majorHAnsi"/>
                <w:b/>
                <w:bCs/>
                <w:sz w:val="18"/>
                <w:szCs w:val="16"/>
              </w:rPr>
              <w:t xml:space="preserve"> 8 </w:t>
            </w:r>
            <w:r w:rsidRPr="00A60DFA">
              <w:rPr>
                <w:rFonts w:eastAsia="Times New Roman" w:cstheme="majorHAnsi"/>
                <w:b/>
                <w:bCs/>
                <w:sz w:val="18"/>
                <w:szCs w:val="16"/>
              </w:rPr>
              <w:t>Discussion:</w:t>
            </w:r>
            <w:r w:rsidRPr="00A60DFA">
              <w:rPr>
                <w:rFonts w:eastAsia="Times New Roman" w:cstheme="majorHAnsi"/>
                <w:bCs/>
                <w:sz w:val="18"/>
                <w:szCs w:val="16"/>
              </w:rPr>
              <w:t xml:space="preserve"> </w:t>
            </w:r>
            <w:r>
              <w:rPr>
                <w:rFonts w:eastAsia="Times New Roman" w:cstheme="majorHAnsi"/>
                <w:bCs/>
                <w:sz w:val="18"/>
                <w:szCs w:val="16"/>
              </w:rPr>
              <w:t xml:space="preserve">Project Reflection </w:t>
            </w:r>
          </w:p>
          <w:p w14:paraId="3590826D" w14:textId="77777777" w:rsidR="00BB19B7" w:rsidRPr="00DA56E5" w:rsidRDefault="00BB19B7" w:rsidP="008D39EF">
            <w:pPr>
              <w:pStyle w:val="Tabletext"/>
              <w:rPr>
                <w:sz w:val="18"/>
                <w:szCs w:val="18"/>
              </w:rPr>
            </w:pPr>
          </w:p>
        </w:tc>
        <w:tc>
          <w:tcPr>
            <w:tcW w:w="1677" w:type="dxa"/>
            <w:tcBorders>
              <w:top w:val="single" w:sz="12" w:space="0" w:color="134163" w:themeColor="accent6" w:themeShade="80"/>
              <w:bottom w:val="single" w:sz="12" w:space="0" w:color="134163" w:themeColor="accent6" w:themeShade="80"/>
              <w:right w:val="single" w:sz="12" w:space="0" w:color="134163" w:themeColor="accent6" w:themeShade="80"/>
            </w:tcBorders>
          </w:tcPr>
          <w:p w14:paraId="6D9BBB5E" w14:textId="35F6F850" w:rsidR="00BB19B7" w:rsidRPr="00DA56E5" w:rsidRDefault="00097F29" w:rsidP="00097F29">
            <w:pPr>
              <w:pStyle w:val="Tabletext"/>
              <w:rPr>
                <w:sz w:val="18"/>
                <w:szCs w:val="18"/>
              </w:rPr>
            </w:pPr>
            <w:r w:rsidRPr="00A60DFA">
              <w:rPr>
                <w:rFonts w:eastAsia="Times New Roman" w:cstheme="majorHAnsi"/>
                <w:b/>
                <w:bCs/>
                <w:sz w:val="18"/>
                <w:szCs w:val="16"/>
              </w:rPr>
              <w:t xml:space="preserve">Week </w:t>
            </w:r>
            <w:r>
              <w:rPr>
                <w:rFonts w:eastAsia="Times New Roman" w:cstheme="majorHAnsi"/>
                <w:b/>
                <w:bCs/>
                <w:sz w:val="18"/>
                <w:szCs w:val="16"/>
              </w:rPr>
              <w:t>8</w:t>
            </w:r>
            <w:r w:rsidRPr="00A60DFA">
              <w:rPr>
                <w:rFonts w:eastAsia="Times New Roman" w:cstheme="majorHAnsi"/>
                <w:b/>
                <w:bCs/>
                <w:sz w:val="18"/>
                <w:szCs w:val="16"/>
              </w:rPr>
              <w:t xml:space="preserve"> Assignment: </w:t>
            </w:r>
            <w:r w:rsidRPr="00097F29">
              <w:rPr>
                <w:rFonts w:eastAsia="Times New Roman" w:cstheme="majorHAnsi"/>
                <w:bCs/>
                <w:sz w:val="18"/>
                <w:szCs w:val="16"/>
              </w:rPr>
              <w:t>Develop Your Report</w:t>
            </w:r>
          </w:p>
        </w:tc>
      </w:tr>
    </w:tbl>
    <w:p w14:paraId="03962162" w14:textId="77777777" w:rsidR="008D39EF" w:rsidRDefault="008D39EF" w:rsidP="008D39EF"/>
    <w:p w14:paraId="318B694B" w14:textId="77777777" w:rsidR="00A64F14" w:rsidRDefault="00A64F14">
      <w:r>
        <w:br w:type="page"/>
      </w:r>
    </w:p>
    <w:p w14:paraId="4C534108" w14:textId="77777777" w:rsidR="00C03A11" w:rsidRDefault="00C03A11" w:rsidP="00C03A11">
      <w:pPr>
        <w:pStyle w:val="Heading1"/>
        <w:framePr w:wrap="notBeside"/>
      </w:pPr>
      <w:bookmarkStart w:id="13" w:name="_Toc490825217"/>
      <w:r w:rsidRPr="00F86C97">
        <w:lastRenderedPageBreak/>
        <w:t>Grading and Assessment</w:t>
      </w:r>
      <w:bookmarkEnd w:id="13"/>
    </w:p>
    <w:p w14:paraId="30F2A121" w14:textId="77777777" w:rsidR="00C03A11" w:rsidRDefault="00C03A11" w:rsidP="008D39EF"/>
    <w:p w14:paraId="671C44EE" w14:textId="77777777" w:rsidR="008D39EF" w:rsidRDefault="008D39EF" w:rsidP="008D39EF">
      <w:pPr>
        <w:pStyle w:val="Heading2"/>
      </w:pPr>
      <w:bookmarkStart w:id="14" w:name="_Toc490825218"/>
      <w:r>
        <w:t>Assessment</w:t>
      </w:r>
      <w:bookmarkEnd w:id="14"/>
    </w:p>
    <w:p w14:paraId="428D456A" w14:textId="2AFB0F55" w:rsidR="00BA5F0E" w:rsidRDefault="00097F29" w:rsidP="00BA5F0E">
      <w:r>
        <w:t>SPEX660</w:t>
      </w:r>
      <w:r w:rsidR="00EC55EC">
        <w:t xml:space="preserve"> </w:t>
      </w:r>
      <w:r w:rsidR="00BA5F0E">
        <w:t xml:space="preserve">will use a </w:t>
      </w:r>
      <w:r w:rsidR="009E2487">
        <w:t>project-</w:t>
      </w:r>
      <w:r w:rsidR="005B520E">
        <w:t xml:space="preserve">based </w:t>
      </w:r>
      <w:r w:rsidR="00BA5F0E">
        <w:t>assessment strategy in which students gain knowledge, sk</w:t>
      </w:r>
      <w:r w:rsidR="005B520E">
        <w:t xml:space="preserve">ills, and attitudes by working </w:t>
      </w:r>
      <w:r>
        <w:t xml:space="preserve">individually to </w:t>
      </w:r>
      <w:r w:rsidR="0009705A">
        <w:t xml:space="preserve">analyze a </w:t>
      </w:r>
      <w:r>
        <w:t>data set in order to make recommendations to decision-makers.</w:t>
      </w:r>
      <w:r w:rsidR="009E2487">
        <w:t xml:space="preserve"> </w:t>
      </w:r>
    </w:p>
    <w:p w14:paraId="40ACBD03" w14:textId="77777777" w:rsidR="00BA5F0E" w:rsidRDefault="00BA5F0E" w:rsidP="00BA5F0E"/>
    <w:p w14:paraId="3DDBFD33" w14:textId="77777777" w:rsidR="00BA5F0E" w:rsidRDefault="00BA5F0E" w:rsidP="00BA5F0E">
      <w:r>
        <w:t xml:space="preserve">Discussions are formative assessments that will measure what students know and what students understand. As a result of participating in the course discussions, students should be able to: </w:t>
      </w:r>
    </w:p>
    <w:p w14:paraId="0DC10B02" w14:textId="77777777" w:rsidR="009E2487" w:rsidRDefault="009E2487" w:rsidP="009E2487">
      <w:pPr>
        <w:numPr>
          <w:ilvl w:val="0"/>
          <w:numId w:val="3"/>
        </w:numPr>
        <w:ind w:left="720"/>
        <w:rPr>
          <w:lang w:bidi="en-US"/>
        </w:rPr>
      </w:pPr>
      <w:r w:rsidRPr="009E2487">
        <w:t>Differentiate between qualitative and quantitative method</w:t>
      </w:r>
      <w:r>
        <w:t>s</w:t>
      </w:r>
      <w:r w:rsidR="005B520E" w:rsidRPr="0037115A">
        <w:rPr>
          <w:lang w:bidi="en-US"/>
        </w:rPr>
        <w:t>.</w:t>
      </w:r>
    </w:p>
    <w:p w14:paraId="23BD3456" w14:textId="77777777" w:rsidR="009E2487" w:rsidRDefault="009E2487" w:rsidP="009E2487">
      <w:pPr>
        <w:numPr>
          <w:ilvl w:val="0"/>
          <w:numId w:val="3"/>
        </w:numPr>
        <w:ind w:left="720"/>
        <w:rPr>
          <w:lang w:bidi="en-US"/>
        </w:rPr>
      </w:pPr>
      <w:r w:rsidRPr="009E2487">
        <w:rPr>
          <w:szCs w:val="22"/>
        </w:rPr>
        <w:t>Address the possible challenges of collecting data using a mixed method approach.</w:t>
      </w:r>
    </w:p>
    <w:p w14:paraId="5EF334D4" w14:textId="77777777" w:rsidR="009E2487" w:rsidRDefault="009E2487" w:rsidP="009E2487">
      <w:pPr>
        <w:numPr>
          <w:ilvl w:val="0"/>
          <w:numId w:val="3"/>
        </w:numPr>
        <w:ind w:left="720"/>
        <w:rPr>
          <w:lang w:bidi="en-US"/>
        </w:rPr>
      </w:pPr>
      <w:r>
        <w:rPr>
          <w:lang w:bidi="en-US"/>
        </w:rPr>
        <w:t>Examine the role the analytic approach plays in the decision-making process.</w:t>
      </w:r>
    </w:p>
    <w:p w14:paraId="288C72CC" w14:textId="6459D4CC" w:rsidR="006A59EE" w:rsidRPr="0037115A" w:rsidRDefault="009E2487" w:rsidP="006A59EE">
      <w:pPr>
        <w:numPr>
          <w:ilvl w:val="0"/>
          <w:numId w:val="3"/>
        </w:numPr>
        <w:ind w:left="720"/>
        <w:rPr>
          <w:lang w:bidi="en-US"/>
        </w:rPr>
      </w:pPr>
      <w:r w:rsidRPr="009E2487">
        <w:t>Appreciate the ethical considerations related to the collection of data with a mixed method approach</w:t>
      </w:r>
    </w:p>
    <w:p w14:paraId="2F1CC444" w14:textId="77777777" w:rsidR="00BA5F0E" w:rsidRPr="00F504E3" w:rsidRDefault="00BA5F0E" w:rsidP="00BA5F0E"/>
    <w:p w14:paraId="7DA23B77" w14:textId="77777777" w:rsidR="00BA5F0E" w:rsidRDefault="005B520E" w:rsidP="0009705A">
      <w:r>
        <w:t>Assignments</w:t>
      </w:r>
      <w:r w:rsidR="00BA5F0E">
        <w:t xml:space="preserve"> are formative assessments that will measure what the students know how to do. As a result of completing the assignments, students should be able to:</w:t>
      </w:r>
    </w:p>
    <w:p w14:paraId="21645D19" w14:textId="77777777" w:rsidR="009E2487" w:rsidRDefault="009E2487" w:rsidP="009E2487">
      <w:pPr>
        <w:numPr>
          <w:ilvl w:val="0"/>
          <w:numId w:val="3"/>
        </w:numPr>
        <w:ind w:left="720"/>
        <w:rPr>
          <w:lang w:bidi="en-US"/>
        </w:rPr>
      </w:pPr>
      <w:r>
        <w:rPr>
          <w:lang w:bidi="en-US"/>
        </w:rPr>
        <w:t>Recognize how a mixed methods approach can be applied to understanding data.</w:t>
      </w:r>
    </w:p>
    <w:p w14:paraId="0F114D8D" w14:textId="6C78456E" w:rsidR="009E2487" w:rsidRPr="009E2487" w:rsidRDefault="009E2487" w:rsidP="009E2487">
      <w:pPr>
        <w:numPr>
          <w:ilvl w:val="0"/>
          <w:numId w:val="3"/>
        </w:numPr>
        <w:ind w:left="720"/>
        <w:rPr>
          <w:lang w:bidi="en-US"/>
        </w:rPr>
      </w:pPr>
      <w:r w:rsidRPr="009E2487">
        <w:rPr>
          <w:szCs w:val="22"/>
        </w:rPr>
        <w:t>Analyze data to inform decisions and improve organizational quality and efficiency.</w:t>
      </w:r>
    </w:p>
    <w:p w14:paraId="765736F0" w14:textId="77777777" w:rsidR="005B520E" w:rsidRPr="0037115A" w:rsidRDefault="005B520E" w:rsidP="005B520E">
      <w:pPr>
        <w:ind w:left="1080"/>
        <w:rPr>
          <w:lang w:bidi="en-US"/>
        </w:rPr>
      </w:pPr>
    </w:p>
    <w:p w14:paraId="0AE388BB" w14:textId="77777777" w:rsidR="00BA5F0E" w:rsidRPr="00F504E3" w:rsidRDefault="00BA5F0E" w:rsidP="00BA5F0E"/>
    <w:p w14:paraId="56012501" w14:textId="50DAF3AC" w:rsidR="006A59EE" w:rsidRPr="0037115A" w:rsidRDefault="00BA5F0E" w:rsidP="006A59EE">
      <w:r>
        <w:t xml:space="preserve">The </w:t>
      </w:r>
      <w:r w:rsidR="006A59EE">
        <w:t xml:space="preserve">final </w:t>
      </w:r>
      <w:r w:rsidR="009E2487">
        <w:t xml:space="preserve">deliverables are </w:t>
      </w:r>
      <w:r w:rsidRPr="00F504E3">
        <w:t xml:space="preserve">a summative assessment where students </w:t>
      </w:r>
      <w:r>
        <w:t xml:space="preserve">will </w:t>
      </w:r>
      <w:r w:rsidRPr="00F504E3">
        <w:t xml:space="preserve">apply what they know, understand, and know how to do </w:t>
      </w:r>
      <w:r>
        <w:t xml:space="preserve">in order </w:t>
      </w:r>
      <w:r w:rsidRPr="00F504E3">
        <w:t xml:space="preserve">to </w:t>
      </w:r>
      <w:r>
        <w:t>demonstrate their proficiency in</w:t>
      </w:r>
      <w:r w:rsidR="009819EE">
        <w:t xml:space="preserve"> developing a </w:t>
      </w:r>
      <w:r w:rsidR="009E2487">
        <w:t>presentation and report</w:t>
      </w:r>
      <w:r w:rsidR="009819EE">
        <w:t>.  As a result of completing the assignments, students should be able to:</w:t>
      </w:r>
    </w:p>
    <w:p w14:paraId="12949011" w14:textId="77777777" w:rsidR="009E2487" w:rsidRPr="009E2487" w:rsidRDefault="009E2487" w:rsidP="009E2487">
      <w:pPr>
        <w:numPr>
          <w:ilvl w:val="0"/>
          <w:numId w:val="3"/>
        </w:numPr>
        <w:ind w:left="720"/>
        <w:rPr>
          <w:lang w:bidi="en-US"/>
        </w:rPr>
      </w:pPr>
      <w:r>
        <w:rPr>
          <w:szCs w:val="22"/>
        </w:rPr>
        <w:t>Apply a mixed method approach to analyze data in a research project.</w:t>
      </w:r>
    </w:p>
    <w:p w14:paraId="4C4D082B" w14:textId="68679412" w:rsidR="009E2487" w:rsidRDefault="009E2487" w:rsidP="009E2487">
      <w:pPr>
        <w:numPr>
          <w:ilvl w:val="0"/>
          <w:numId w:val="3"/>
        </w:numPr>
        <w:ind w:left="720"/>
        <w:rPr>
          <w:lang w:bidi="en-US"/>
        </w:rPr>
      </w:pPr>
      <w:r w:rsidRPr="009E2487">
        <w:rPr>
          <w:szCs w:val="22"/>
        </w:rPr>
        <w:t>Summarize and communicate findings to stakeholders.</w:t>
      </w:r>
    </w:p>
    <w:p w14:paraId="25649740" w14:textId="0D022EEA" w:rsidR="009E2487" w:rsidRPr="009E2487" w:rsidRDefault="009E2487" w:rsidP="009E2487">
      <w:pPr>
        <w:numPr>
          <w:ilvl w:val="0"/>
          <w:numId w:val="3"/>
        </w:numPr>
        <w:ind w:left="720"/>
        <w:rPr>
          <w:lang w:bidi="en-US"/>
        </w:rPr>
      </w:pPr>
      <w:r w:rsidRPr="009E2487">
        <w:t>Appreciate the role of the researcher, including biases, as it relates to collection and analysis using a mixed method approach</w:t>
      </w:r>
      <w:r>
        <w:t>.</w:t>
      </w:r>
    </w:p>
    <w:p w14:paraId="7A26F461" w14:textId="77777777" w:rsidR="005B520E" w:rsidRDefault="005B520E" w:rsidP="00BA5F0E"/>
    <w:p w14:paraId="437A3622" w14:textId="77777777" w:rsidR="00EC55EC" w:rsidRDefault="00EC55EC" w:rsidP="00BA5F0E"/>
    <w:p w14:paraId="427B8ACC" w14:textId="77777777" w:rsidR="008D39EF" w:rsidRPr="00F7282D" w:rsidRDefault="008D39EF" w:rsidP="008D39EF">
      <w:pPr>
        <w:pStyle w:val="Heading2"/>
      </w:pPr>
      <w:bookmarkStart w:id="15" w:name="_Toc490825219"/>
      <w:r w:rsidRPr="00F7282D">
        <w:t>Grading Scale</w:t>
      </w:r>
      <w:bookmarkEnd w:id="15"/>
    </w:p>
    <w:tbl>
      <w:tblPr>
        <w:tblStyle w:val="GridTable1Light-Accent61"/>
        <w:tblpPr w:leftFromText="720" w:rightFromText="720" w:vertAnchor="text" w:horzAnchor="page" w:tblpX="1716" w:tblpY="260"/>
        <w:tblW w:w="0" w:type="auto"/>
        <w:tblCellMar>
          <w:top w:w="29" w:type="dxa"/>
          <w:left w:w="115" w:type="dxa"/>
          <w:bottom w:w="29" w:type="dxa"/>
          <w:right w:w="115" w:type="dxa"/>
        </w:tblCellMar>
        <w:tblLook w:val="04A0" w:firstRow="1" w:lastRow="0" w:firstColumn="1" w:lastColumn="0" w:noHBand="0" w:noVBand="1"/>
      </w:tblPr>
      <w:tblGrid>
        <w:gridCol w:w="2151"/>
        <w:gridCol w:w="2226"/>
        <w:gridCol w:w="2226"/>
        <w:gridCol w:w="2227"/>
      </w:tblGrid>
      <w:tr w:rsidR="008D39EF" w:rsidRPr="006E2A35" w14:paraId="3D2F9D1B" w14:textId="77777777" w:rsidTr="008D39EF">
        <w:trPr>
          <w:cnfStyle w:val="100000000000" w:firstRow="1" w:lastRow="0" w:firstColumn="0" w:lastColumn="0" w:oddVBand="0" w:evenVBand="0" w:oddHBand="0" w:evenHBand="0" w:firstRowFirstColumn="0" w:firstRowLastColumn="0" w:lastRowFirstColumn="0" w:lastRowLastColumn="0"/>
          <w:trHeight w:val="450"/>
          <w:tblHeader/>
        </w:trPr>
        <w:tc>
          <w:tcPr>
            <w:cnfStyle w:val="001000000000" w:firstRow="0" w:lastRow="0" w:firstColumn="1" w:lastColumn="0" w:oddVBand="0" w:evenVBand="0" w:oddHBand="0" w:evenHBand="0" w:firstRowFirstColumn="0" w:firstRowLastColumn="0" w:lastRowFirstColumn="0" w:lastRowLastColumn="0"/>
            <w:tcW w:w="2151" w:type="dxa"/>
            <w:tcBorders>
              <w:top w:val="single" w:sz="12" w:space="0" w:color="134163" w:themeColor="accent6" w:themeShade="80"/>
              <w:left w:val="single" w:sz="12" w:space="0" w:color="134163" w:themeColor="accent6" w:themeShade="80"/>
              <w:bottom w:val="single" w:sz="12" w:space="0" w:color="1C6194" w:themeColor="accent6" w:themeShade="BF"/>
              <w:right w:val="single" w:sz="12" w:space="0" w:color="134163" w:themeColor="accent6" w:themeShade="80"/>
            </w:tcBorders>
            <w:shd w:val="clear" w:color="auto" w:fill="134163" w:themeFill="accent6" w:themeFillShade="80"/>
            <w:vAlign w:val="center"/>
          </w:tcPr>
          <w:p w14:paraId="188882C9" w14:textId="77777777" w:rsidR="008D39EF" w:rsidRPr="006E2A35" w:rsidRDefault="008D39EF" w:rsidP="008D39EF">
            <w:pPr>
              <w:pStyle w:val="Heading6"/>
              <w:jc w:val="center"/>
              <w:outlineLvl w:val="5"/>
              <w:rPr>
                <w:color w:val="FFFFFF" w:themeColor="background1"/>
              </w:rPr>
            </w:pPr>
            <w:r w:rsidRPr="006E2A35">
              <w:rPr>
                <w:color w:val="FFFFFF" w:themeColor="background1"/>
              </w:rPr>
              <w:t>Exemplary</w:t>
            </w:r>
          </w:p>
        </w:tc>
        <w:tc>
          <w:tcPr>
            <w:tcW w:w="2226" w:type="dxa"/>
            <w:tcBorders>
              <w:top w:val="single" w:sz="12" w:space="0" w:color="134163" w:themeColor="accent6" w:themeShade="80"/>
              <w:left w:val="single" w:sz="12" w:space="0" w:color="134163" w:themeColor="accent6" w:themeShade="80"/>
              <w:bottom w:val="single" w:sz="12" w:space="0" w:color="1C6194" w:themeColor="accent6" w:themeShade="BF"/>
              <w:right w:val="single" w:sz="12" w:space="0" w:color="134163" w:themeColor="accent6" w:themeShade="80"/>
            </w:tcBorders>
            <w:shd w:val="clear" w:color="auto" w:fill="134163" w:themeFill="accent6" w:themeFillShade="80"/>
            <w:vAlign w:val="center"/>
          </w:tcPr>
          <w:p w14:paraId="480E2838" w14:textId="77777777" w:rsidR="008D39EF" w:rsidRPr="006E2A35" w:rsidRDefault="008D39EF" w:rsidP="008D39EF">
            <w:pPr>
              <w:pStyle w:val="Heading6"/>
              <w:jc w:val="center"/>
              <w:outlineLvl w:val="5"/>
              <w:cnfStyle w:val="100000000000" w:firstRow="1" w:lastRow="0" w:firstColumn="0" w:lastColumn="0" w:oddVBand="0" w:evenVBand="0" w:oddHBand="0" w:evenHBand="0" w:firstRowFirstColumn="0" w:firstRowLastColumn="0" w:lastRowFirstColumn="0" w:lastRowLastColumn="0"/>
              <w:rPr>
                <w:color w:val="FFFFFF" w:themeColor="background1"/>
              </w:rPr>
            </w:pPr>
            <w:r w:rsidRPr="006E2A35">
              <w:rPr>
                <w:color w:val="FFFFFF" w:themeColor="background1"/>
              </w:rPr>
              <w:t>Good</w:t>
            </w:r>
          </w:p>
        </w:tc>
        <w:tc>
          <w:tcPr>
            <w:tcW w:w="2226" w:type="dxa"/>
            <w:tcBorders>
              <w:top w:val="single" w:sz="12" w:space="0" w:color="134163" w:themeColor="accent6" w:themeShade="80"/>
              <w:left w:val="single" w:sz="12" w:space="0" w:color="134163" w:themeColor="accent6" w:themeShade="80"/>
              <w:bottom w:val="single" w:sz="12" w:space="0" w:color="1C6194" w:themeColor="accent6" w:themeShade="BF"/>
              <w:right w:val="single" w:sz="12" w:space="0" w:color="134163" w:themeColor="accent6" w:themeShade="80"/>
            </w:tcBorders>
            <w:shd w:val="clear" w:color="auto" w:fill="134163" w:themeFill="accent6" w:themeFillShade="80"/>
            <w:vAlign w:val="center"/>
          </w:tcPr>
          <w:p w14:paraId="6229C5F5" w14:textId="77777777" w:rsidR="008D39EF" w:rsidRPr="006E2A35" w:rsidRDefault="008D39EF" w:rsidP="008D39EF">
            <w:pPr>
              <w:pStyle w:val="Heading6"/>
              <w:jc w:val="center"/>
              <w:outlineLvl w:val="5"/>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Needs Improvement</w:t>
            </w:r>
          </w:p>
        </w:tc>
        <w:tc>
          <w:tcPr>
            <w:tcW w:w="2227" w:type="dxa"/>
            <w:tcBorders>
              <w:top w:val="single" w:sz="12" w:space="0" w:color="134163" w:themeColor="accent6" w:themeShade="80"/>
              <w:left w:val="single" w:sz="12" w:space="0" w:color="134163" w:themeColor="accent6" w:themeShade="80"/>
              <w:bottom w:val="single" w:sz="12" w:space="0" w:color="1C6194" w:themeColor="accent6" w:themeShade="BF"/>
              <w:right w:val="single" w:sz="12" w:space="0" w:color="134163" w:themeColor="accent6" w:themeShade="80"/>
            </w:tcBorders>
            <w:shd w:val="clear" w:color="auto" w:fill="134163" w:themeFill="accent6" w:themeFillShade="80"/>
            <w:vAlign w:val="center"/>
          </w:tcPr>
          <w:p w14:paraId="779C2B22" w14:textId="77777777" w:rsidR="008D39EF" w:rsidRPr="006E2A35" w:rsidRDefault="008D39EF" w:rsidP="008D39EF">
            <w:pPr>
              <w:pStyle w:val="Heading6"/>
              <w:jc w:val="center"/>
              <w:outlineLvl w:val="5"/>
              <w:cnfStyle w:val="100000000000" w:firstRow="1" w:lastRow="0" w:firstColumn="0" w:lastColumn="0" w:oddVBand="0" w:evenVBand="0" w:oddHBand="0" w:evenHBand="0" w:firstRowFirstColumn="0" w:firstRowLastColumn="0" w:lastRowFirstColumn="0" w:lastRowLastColumn="0"/>
              <w:rPr>
                <w:color w:val="FFFFFF" w:themeColor="background1"/>
              </w:rPr>
            </w:pPr>
            <w:r w:rsidRPr="006E2A35">
              <w:rPr>
                <w:color w:val="FFFFFF" w:themeColor="background1"/>
              </w:rPr>
              <w:t>Unacceptable</w:t>
            </w:r>
          </w:p>
        </w:tc>
      </w:tr>
      <w:tr w:rsidR="008D39EF" w:rsidRPr="004B4A9B" w14:paraId="1618983C" w14:textId="77777777" w:rsidTr="008D39EF">
        <w:trPr>
          <w:trHeight w:val="360"/>
        </w:trPr>
        <w:tc>
          <w:tcPr>
            <w:cnfStyle w:val="001000000000" w:firstRow="0" w:lastRow="0" w:firstColumn="1" w:lastColumn="0" w:oddVBand="0" w:evenVBand="0" w:oddHBand="0" w:evenHBand="0" w:firstRowFirstColumn="0" w:firstRowLastColumn="0" w:lastRowFirstColumn="0" w:lastRowLastColumn="0"/>
            <w:tcW w:w="2151" w:type="dxa"/>
            <w:tcBorders>
              <w:top w:val="single" w:sz="12" w:space="0" w:color="1C6194" w:themeColor="accent6" w:themeShade="BF"/>
              <w:left w:val="single" w:sz="12" w:space="0" w:color="134163" w:themeColor="accent6" w:themeShade="80"/>
              <w:right w:val="single" w:sz="12" w:space="0" w:color="134163" w:themeColor="accent6" w:themeShade="80"/>
            </w:tcBorders>
            <w:vAlign w:val="center"/>
          </w:tcPr>
          <w:p w14:paraId="66AAE20F" w14:textId="77777777" w:rsidR="008D39EF" w:rsidRPr="004B4A9B" w:rsidRDefault="008D39EF" w:rsidP="008D39EF">
            <w:pPr>
              <w:rPr>
                <w:b w:val="0"/>
              </w:rPr>
            </w:pPr>
            <w:r w:rsidRPr="004B4A9B">
              <w:rPr>
                <w:b w:val="0"/>
              </w:rPr>
              <w:t>A</w:t>
            </w:r>
            <w:r w:rsidRPr="004B4A9B">
              <w:rPr>
                <w:b w:val="0"/>
              </w:rPr>
              <w:tab/>
              <w:t>95%-100%</w:t>
            </w:r>
          </w:p>
        </w:tc>
        <w:tc>
          <w:tcPr>
            <w:tcW w:w="2226" w:type="dxa"/>
            <w:tcBorders>
              <w:top w:val="single" w:sz="12" w:space="0" w:color="1C6194" w:themeColor="accent6" w:themeShade="BF"/>
              <w:left w:val="single" w:sz="12" w:space="0" w:color="134163" w:themeColor="accent6" w:themeShade="80"/>
              <w:right w:val="single" w:sz="12" w:space="0" w:color="134163" w:themeColor="accent6" w:themeShade="80"/>
            </w:tcBorders>
            <w:vAlign w:val="center"/>
          </w:tcPr>
          <w:p w14:paraId="44AF3DB4" w14:textId="77777777" w:rsidR="008D39EF" w:rsidRPr="004B4A9B" w:rsidRDefault="008D39EF" w:rsidP="008D39EF">
            <w:pPr>
              <w:cnfStyle w:val="000000000000" w:firstRow="0" w:lastRow="0" w:firstColumn="0" w:lastColumn="0" w:oddVBand="0" w:evenVBand="0" w:oddHBand="0" w:evenHBand="0" w:firstRowFirstColumn="0" w:firstRowLastColumn="0" w:lastRowFirstColumn="0" w:lastRowLastColumn="0"/>
            </w:pPr>
            <w:r w:rsidRPr="004B4A9B">
              <w:t>B+</w:t>
            </w:r>
            <w:r w:rsidRPr="004B4A9B">
              <w:tab/>
              <w:t>87%-89%</w:t>
            </w:r>
          </w:p>
        </w:tc>
        <w:tc>
          <w:tcPr>
            <w:tcW w:w="2226" w:type="dxa"/>
            <w:tcBorders>
              <w:top w:val="single" w:sz="12" w:space="0" w:color="1C6194" w:themeColor="accent6" w:themeShade="BF"/>
              <w:left w:val="single" w:sz="12" w:space="0" w:color="134163" w:themeColor="accent6" w:themeShade="80"/>
              <w:right w:val="single" w:sz="12" w:space="0" w:color="134163" w:themeColor="accent6" w:themeShade="80"/>
            </w:tcBorders>
            <w:vAlign w:val="center"/>
          </w:tcPr>
          <w:p w14:paraId="11DEFD95" w14:textId="77777777" w:rsidR="008D39EF" w:rsidRPr="004B4A9B" w:rsidRDefault="008D39EF" w:rsidP="008D39EF">
            <w:pPr>
              <w:cnfStyle w:val="000000000000" w:firstRow="0" w:lastRow="0" w:firstColumn="0" w:lastColumn="0" w:oddVBand="0" w:evenVBand="0" w:oddHBand="0" w:evenHBand="0" w:firstRowFirstColumn="0" w:firstRowLastColumn="0" w:lastRowFirstColumn="0" w:lastRowLastColumn="0"/>
            </w:pPr>
            <w:r w:rsidRPr="004B4A9B">
              <w:t>C+</w:t>
            </w:r>
            <w:r w:rsidRPr="004B4A9B">
              <w:tab/>
              <w:t>77%-79%</w:t>
            </w:r>
          </w:p>
        </w:tc>
        <w:tc>
          <w:tcPr>
            <w:tcW w:w="2227" w:type="dxa"/>
            <w:tcBorders>
              <w:top w:val="single" w:sz="12" w:space="0" w:color="1C6194" w:themeColor="accent6" w:themeShade="BF"/>
              <w:left w:val="single" w:sz="12" w:space="0" w:color="134163" w:themeColor="accent6" w:themeShade="80"/>
              <w:right w:val="single" w:sz="12" w:space="0" w:color="134163" w:themeColor="accent6" w:themeShade="80"/>
            </w:tcBorders>
            <w:vAlign w:val="center"/>
          </w:tcPr>
          <w:p w14:paraId="32B2F2C7" w14:textId="77777777" w:rsidR="008D39EF" w:rsidRPr="004B4A9B" w:rsidRDefault="008D39EF" w:rsidP="008D39EF">
            <w:pPr>
              <w:cnfStyle w:val="000000000000" w:firstRow="0" w:lastRow="0" w:firstColumn="0" w:lastColumn="0" w:oddVBand="0" w:evenVBand="0" w:oddHBand="0" w:evenHBand="0" w:firstRowFirstColumn="0" w:firstRowLastColumn="0" w:lastRowFirstColumn="0" w:lastRowLastColumn="0"/>
            </w:pPr>
            <w:r w:rsidRPr="004B4A9B">
              <w:t>D</w:t>
            </w:r>
            <w:r w:rsidRPr="004B4A9B">
              <w:tab/>
              <w:t>65%-69%</w:t>
            </w:r>
          </w:p>
        </w:tc>
      </w:tr>
      <w:tr w:rsidR="008D39EF" w:rsidRPr="004B4A9B" w14:paraId="78AB3BDC" w14:textId="77777777" w:rsidTr="008D39EF">
        <w:trPr>
          <w:trHeight w:val="360"/>
        </w:trPr>
        <w:tc>
          <w:tcPr>
            <w:cnfStyle w:val="001000000000" w:firstRow="0" w:lastRow="0" w:firstColumn="1" w:lastColumn="0" w:oddVBand="0" w:evenVBand="0" w:oddHBand="0" w:evenHBand="0" w:firstRowFirstColumn="0" w:firstRowLastColumn="0" w:lastRowFirstColumn="0" w:lastRowLastColumn="0"/>
            <w:tcW w:w="2151" w:type="dxa"/>
            <w:tcBorders>
              <w:left w:val="single" w:sz="12" w:space="0" w:color="134163" w:themeColor="accent6" w:themeShade="80"/>
              <w:right w:val="single" w:sz="12" w:space="0" w:color="134163" w:themeColor="accent6" w:themeShade="80"/>
            </w:tcBorders>
            <w:vAlign w:val="center"/>
          </w:tcPr>
          <w:p w14:paraId="4894E467" w14:textId="77777777" w:rsidR="008D39EF" w:rsidRPr="004B4A9B" w:rsidRDefault="008D39EF" w:rsidP="008D39EF">
            <w:pPr>
              <w:rPr>
                <w:b w:val="0"/>
              </w:rPr>
            </w:pPr>
            <w:r w:rsidRPr="004B4A9B">
              <w:rPr>
                <w:b w:val="0"/>
              </w:rPr>
              <w:t>A-</w:t>
            </w:r>
            <w:r w:rsidRPr="004B4A9B">
              <w:rPr>
                <w:b w:val="0"/>
              </w:rPr>
              <w:tab/>
              <w:t>90%-94%</w:t>
            </w:r>
          </w:p>
        </w:tc>
        <w:tc>
          <w:tcPr>
            <w:tcW w:w="2226" w:type="dxa"/>
            <w:tcBorders>
              <w:left w:val="single" w:sz="12" w:space="0" w:color="134163" w:themeColor="accent6" w:themeShade="80"/>
              <w:right w:val="single" w:sz="12" w:space="0" w:color="134163" w:themeColor="accent6" w:themeShade="80"/>
            </w:tcBorders>
            <w:vAlign w:val="center"/>
          </w:tcPr>
          <w:p w14:paraId="130B1C83" w14:textId="77777777" w:rsidR="008D39EF" w:rsidRPr="004B4A9B" w:rsidRDefault="008D39EF" w:rsidP="008D39EF">
            <w:pPr>
              <w:cnfStyle w:val="000000000000" w:firstRow="0" w:lastRow="0" w:firstColumn="0" w:lastColumn="0" w:oddVBand="0" w:evenVBand="0" w:oddHBand="0" w:evenHBand="0" w:firstRowFirstColumn="0" w:firstRowLastColumn="0" w:lastRowFirstColumn="0" w:lastRowLastColumn="0"/>
            </w:pPr>
            <w:r w:rsidRPr="004B4A9B">
              <w:t>B</w:t>
            </w:r>
            <w:r w:rsidRPr="004B4A9B">
              <w:tab/>
              <w:t>84%-86%</w:t>
            </w:r>
          </w:p>
        </w:tc>
        <w:tc>
          <w:tcPr>
            <w:tcW w:w="2226" w:type="dxa"/>
            <w:tcBorders>
              <w:left w:val="single" w:sz="12" w:space="0" w:color="134163" w:themeColor="accent6" w:themeShade="80"/>
              <w:right w:val="single" w:sz="12" w:space="0" w:color="134163" w:themeColor="accent6" w:themeShade="80"/>
            </w:tcBorders>
            <w:vAlign w:val="center"/>
          </w:tcPr>
          <w:p w14:paraId="2C517FF1" w14:textId="77777777" w:rsidR="008D39EF" w:rsidRPr="004B4A9B" w:rsidRDefault="008D39EF" w:rsidP="008D39EF">
            <w:pPr>
              <w:cnfStyle w:val="000000000000" w:firstRow="0" w:lastRow="0" w:firstColumn="0" w:lastColumn="0" w:oddVBand="0" w:evenVBand="0" w:oddHBand="0" w:evenHBand="0" w:firstRowFirstColumn="0" w:firstRowLastColumn="0" w:lastRowFirstColumn="0" w:lastRowLastColumn="0"/>
            </w:pPr>
            <w:r w:rsidRPr="004B4A9B">
              <w:t>C</w:t>
            </w:r>
            <w:r w:rsidRPr="004B4A9B">
              <w:tab/>
              <w:t>74%-76%</w:t>
            </w:r>
          </w:p>
        </w:tc>
        <w:tc>
          <w:tcPr>
            <w:tcW w:w="2227" w:type="dxa"/>
            <w:tcBorders>
              <w:left w:val="single" w:sz="12" w:space="0" w:color="134163" w:themeColor="accent6" w:themeShade="80"/>
              <w:right w:val="single" w:sz="12" w:space="0" w:color="134163" w:themeColor="accent6" w:themeShade="80"/>
            </w:tcBorders>
            <w:vAlign w:val="center"/>
          </w:tcPr>
          <w:p w14:paraId="4DA61CC9" w14:textId="77777777" w:rsidR="008D39EF" w:rsidRPr="004B4A9B" w:rsidRDefault="008D39EF" w:rsidP="008D39EF">
            <w:pPr>
              <w:cnfStyle w:val="000000000000" w:firstRow="0" w:lastRow="0" w:firstColumn="0" w:lastColumn="0" w:oddVBand="0" w:evenVBand="0" w:oddHBand="0" w:evenHBand="0" w:firstRowFirstColumn="0" w:firstRowLastColumn="0" w:lastRowFirstColumn="0" w:lastRowLastColumn="0"/>
            </w:pPr>
            <w:r w:rsidRPr="004B4A9B">
              <w:t>F</w:t>
            </w:r>
            <w:r w:rsidRPr="004B4A9B">
              <w:tab/>
              <w:t xml:space="preserve">Under 65% </w:t>
            </w:r>
          </w:p>
        </w:tc>
      </w:tr>
      <w:tr w:rsidR="008D39EF" w:rsidRPr="004B4A9B" w14:paraId="02553129" w14:textId="77777777" w:rsidTr="008D39EF">
        <w:trPr>
          <w:trHeight w:val="360"/>
        </w:trPr>
        <w:tc>
          <w:tcPr>
            <w:cnfStyle w:val="001000000000" w:firstRow="0" w:lastRow="0" w:firstColumn="1" w:lastColumn="0" w:oddVBand="0" w:evenVBand="0" w:oddHBand="0" w:evenHBand="0" w:firstRowFirstColumn="0" w:firstRowLastColumn="0" w:lastRowFirstColumn="0" w:lastRowLastColumn="0"/>
            <w:tcW w:w="2151" w:type="dxa"/>
            <w:tcBorders>
              <w:left w:val="single" w:sz="12" w:space="0" w:color="134163" w:themeColor="accent6" w:themeShade="80"/>
              <w:bottom w:val="single" w:sz="12" w:space="0" w:color="134163" w:themeColor="accent6" w:themeShade="80"/>
              <w:right w:val="single" w:sz="12" w:space="0" w:color="134163" w:themeColor="accent6" w:themeShade="80"/>
            </w:tcBorders>
            <w:vAlign w:val="center"/>
          </w:tcPr>
          <w:p w14:paraId="5C2455E4" w14:textId="77777777" w:rsidR="008D39EF" w:rsidRPr="004B4A9B" w:rsidRDefault="008D39EF" w:rsidP="008D39EF">
            <w:pPr>
              <w:rPr>
                <w:b w:val="0"/>
              </w:rPr>
            </w:pPr>
          </w:p>
        </w:tc>
        <w:tc>
          <w:tcPr>
            <w:tcW w:w="2226" w:type="dxa"/>
            <w:tcBorders>
              <w:left w:val="single" w:sz="12" w:space="0" w:color="134163" w:themeColor="accent6" w:themeShade="80"/>
              <w:bottom w:val="single" w:sz="12" w:space="0" w:color="134163" w:themeColor="accent6" w:themeShade="80"/>
              <w:right w:val="single" w:sz="12" w:space="0" w:color="134163" w:themeColor="accent6" w:themeShade="80"/>
            </w:tcBorders>
            <w:vAlign w:val="center"/>
          </w:tcPr>
          <w:p w14:paraId="78FFE61D" w14:textId="77777777" w:rsidR="008D39EF" w:rsidRPr="004B4A9B" w:rsidRDefault="008D39EF" w:rsidP="008D39EF">
            <w:pPr>
              <w:cnfStyle w:val="000000000000" w:firstRow="0" w:lastRow="0" w:firstColumn="0" w:lastColumn="0" w:oddVBand="0" w:evenVBand="0" w:oddHBand="0" w:evenHBand="0" w:firstRowFirstColumn="0" w:firstRowLastColumn="0" w:lastRowFirstColumn="0" w:lastRowLastColumn="0"/>
            </w:pPr>
            <w:r w:rsidRPr="004B4A9B">
              <w:t>B-</w:t>
            </w:r>
            <w:r w:rsidRPr="004B4A9B">
              <w:tab/>
              <w:t>80%-83%</w:t>
            </w:r>
          </w:p>
        </w:tc>
        <w:tc>
          <w:tcPr>
            <w:tcW w:w="2226" w:type="dxa"/>
            <w:tcBorders>
              <w:left w:val="single" w:sz="12" w:space="0" w:color="134163" w:themeColor="accent6" w:themeShade="80"/>
              <w:bottom w:val="single" w:sz="12" w:space="0" w:color="134163" w:themeColor="accent6" w:themeShade="80"/>
              <w:right w:val="single" w:sz="12" w:space="0" w:color="134163" w:themeColor="accent6" w:themeShade="80"/>
            </w:tcBorders>
            <w:vAlign w:val="center"/>
          </w:tcPr>
          <w:p w14:paraId="0C2BE205" w14:textId="77777777" w:rsidR="008D39EF" w:rsidRPr="004B4A9B" w:rsidRDefault="008D39EF" w:rsidP="008D39EF">
            <w:pPr>
              <w:cnfStyle w:val="000000000000" w:firstRow="0" w:lastRow="0" w:firstColumn="0" w:lastColumn="0" w:oddVBand="0" w:evenVBand="0" w:oddHBand="0" w:evenHBand="0" w:firstRowFirstColumn="0" w:firstRowLastColumn="0" w:lastRowFirstColumn="0" w:lastRowLastColumn="0"/>
            </w:pPr>
            <w:r w:rsidRPr="004B4A9B">
              <w:t>C-</w:t>
            </w:r>
            <w:r w:rsidRPr="004B4A9B">
              <w:tab/>
              <w:t>70%-73%</w:t>
            </w:r>
          </w:p>
        </w:tc>
        <w:tc>
          <w:tcPr>
            <w:tcW w:w="2227" w:type="dxa"/>
            <w:tcBorders>
              <w:left w:val="single" w:sz="12" w:space="0" w:color="134163" w:themeColor="accent6" w:themeShade="80"/>
              <w:bottom w:val="single" w:sz="12" w:space="0" w:color="134163" w:themeColor="accent6" w:themeShade="80"/>
              <w:right w:val="single" w:sz="12" w:space="0" w:color="134163" w:themeColor="accent6" w:themeShade="80"/>
            </w:tcBorders>
            <w:vAlign w:val="center"/>
          </w:tcPr>
          <w:p w14:paraId="0A8A9A7C" w14:textId="77777777" w:rsidR="008D39EF" w:rsidRPr="004B4A9B" w:rsidRDefault="008D39EF" w:rsidP="008D39EF">
            <w:pPr>
              <w:cnfStyle w:val="000000000000" w:firstRow="0" w:lastRow="0" w:firstColumn="0" w:lastColumn="0" w:oddVBand="0" w:evenVBand="0" w:oddHBand="0" w:evenHBand="0" w:firstRowFirstColumn="0" w:firstRowLastColumn="0" w:lastRowFirstColumn="0" w:lastRowLastColumn="0"/>
            </w:pPr>
          </w:p>
        </w:tc>
      </w:tr>
    </w:tbl>
    <w:p w14:paraId="194BA885" w14:textId="77777777" w:rsidR="008D39EF" w:rsidRPr="00F7282D" w:rsidRDefault="008D39EF" w:rsidP="008D39EF"/>
    <w:p w14:paraId="068CB9C2" w14:textId="77777777" w:rsidR="008D39EF" w:rsidRDefault="008D39EF" w:rsidP="008D39EF"/>
    <w:p w14:paraId="5FBEFDDF" w14:textId="77777777" w:rsidR="008D39EF" w:rsidRDefault="008D39EF" w:rsidP="008D39EF">
      <w:r w:rsidRPr="004740C1">
        <w:t>*</w:t>
      </w:r>
      <w:r>
        <w:t xml:space="preserve"> </w:t>
      </w:r>
      <w:r w:rsidRPr="00414A75">
        <w:t>Graduate students are considered to be in Good Academic Standing if they are achieving Satisfactory Academic Progress toward the degree requirements of their program and have a cumulative GPA of 3.00 or higher</w:t>
      </w:r>
      <w:r>
        <w:t xml:space="preserve">. </w:t>
      </w:r>
      <w:r w:rsidRPr="00414A75">
        <w:t>Grades of C- or lower will not be accepted as fulfilling a degree requirement but will be calculated in the cumulative GPA. Individual programs may set higher standards.</w:t>
      </w:r>
      <w:r>
        <w:t xml:space="preserve"> </w:t>
      </w:r>
      <w:r w:rsidRPr="004740C1">
        <w:t>For further information, please refer to the Graduate Academic Regulations section of the</w:t>
      </w:r>
      <w:r>
        <w:t xml:space="preserve"> </w:t>
      </w:r>
      <w:hyperlink r:id="rId22" w:tgtFrame="_blank" w:history="1">
        <w:r>
          <w:rPr>
            <w:rStyle w:val="Hyperlink"/>
          </w:rPr>
          <w:t xml:space="preserve">American </w:t>
        </w:r>
        <w:r w:rsidRPr="004740C1">
          <w:rPr>
            <w:rStyle w:val="Hyperlink"/>
          </w:rPr>
          <w:t>University Catalog</w:t>
        </w:r>
      </w:hyperlink>
      <w:r w:rsidRPr="004740C1">
        <w:t>.</w:t>
      </w:r>
    </w:p>
    <w:p w14:paraId="3D1E4F45" w14:textId="77777777" w:rsidR="008D39EF" w:rsidRDefault="008D39EF" w:rsidP="008D39EF"/>
    <w:p w14:paraId="4ED3DC30" w14:textId="77777777" w:rsidR="008D39EF" w:rsidRPr="00FE2658" w:rsidRDefault="008D39EF" w:rsidP="00FE2658">
      <w:pPr>
        <w:pStyle w:val="Heading2"/>
      </w:pPr>
      <w:bookmarkStart w:id="16" w:name="_Toc490825220"/>
      <w:r w:rsidRPr="00F7282D">
        <w:lastRenderedPageBreak/>
        <w:t xml:space="preserve">Final Grade </w:t>
      </w:r>
      <w:r>
        <w:t>Calculation</w:t>
      </w:r>
      <w:bookmarkEnd w:id="16"/>
    </w:p>
    <w:tbl>
      <w:tblPr>
        <w:tblStyle w:val="GridTable1Light-Accent61"/>
        <w:tblpPr w:leftFromText="720" w:rightFromText="720" w:vertAnchor="text" w:horzAnchor="margin" w:tblpX="-45" w:tblpY="240"/>
        <w:tblW w:w="9385" w:type="dxa"/>
        <w:tblLayout w:type="fixed"/>
        <w:tblCellMar>
          <w:top w:w="29" w:type="dxa"/>
          <w:left w:w="115" w:type="dxa"/>
          <w:bottom w:w="29" w:type="dxa"/>
          <w:right w:w="115" w:type="dxa"/>
        </w:tblCellMar>
        <w:tblLook w:val="04A0" w:firstRow="1" w:lastRow="0" w:firstColumn="1" w:lastColumn="0" w:noHBand="0" w:noVBand="1"/>
      </w:tblPr>
      <w:tblGrid>
        <w:gridCol w:w="7425"/>
        <w:gridCol w:w="1960"/>
      </w:tblGrid>
      <w:tr w:rsidR="008D39EF" w:rsidRPr="004B4A9B" w14:paraId="4EE1AA3F" w14:textId="77777777" w:rsidTr="00166ACD">
        <w:trPr>
          <w:cnfStyle w:val="100000000000" w:firstRow="1" w:lastRow="0" w:firstColumn="0" w:lastColumn="0" w:oddVBand="0" w:evenVBand="0" w:oddHBand="0" w:evenHBand="0" w:firstRowFirstColumn="0" w:firstRowLastColumn="0" w:lastRowFirstColumn="0" w:lastRowLastColumn="0"/>
          <w:trHeight w:val="420"/>
          <w:tblHeader/>
        </w:trPr>
        <w:tc>
          <w:tcPr>
            <w:cnfStyle w:val="001000000000" w:firstRow="0" w:lastRow="0" w:firstColumn="1" w:lastColumn="0" w:oddVBand="0" w:evenVBand="0" w:oddHBand="0" w:evenHBand="0" w:firstRowFirstColumn="0" w:firstRowLastColumn="0" w:lastRowFirstColumn="0" w:lastRowLastColumn="0"/>
            <w:tcW w:w="7425" w:type="dxa"/>
            <w:tcBorders>
              <w:top w:val="single" w:sz="12" w:space="0" w:color="134163" w:themeColor="accent6" w:themeShade="80"/>
              <w:left w:val="single" w:sz="12" w:space="0" w:color="134163" w:themeColor="accent6" w:themeShade="80"/>
              <w:bottom w:val="single" w:sz="12" w:space="0" w:color="134163" w:themeColor="accent6" w:themeShade="80"/>
              <w:right w:val="single" w:sz="12" w:space="0" w:color="134163" w:themeColor="accent6" w:themeShade="80"/>
            </w:tcBorders>
            <w:shd w:val="clear" w:color="auto" w:fill="134163" w:themeFill="accent6" w:themeFillShade="80"/>
            <w:vAlign w:val="center"/>
          </w:tcPr>
          <w:p w14:paraId="30B2FA46" w14:textId="77777777" w:rsidR="008D39EF" w:rsidRPr="006E2A35" w:rsidRDefault="008D39EF" w:rsidP="00166ACD">
            <w:pPr>
              <w:pStyle w:val="Heading6"/>
              <w:outlineLvl w:val="5"/>
              <w:rPr>
                <w:color w:val="FFFFFF" w:themeColor="background1"/>
              </w:rPr>
            </w:pPr>
            <w:r w:rsidRPr="006E2A35">
              <w:rPr>
                <w:color w:val="FFFFFF" w:themeColor="background1"/>
              </w:rPr>
              <w:t>Assessment</w:t>
            </w:r>
          </w:p>
        </w:tc>
        <w:tc>
          <w:tcPr>
            <w:tcW w:w="1960" w:type="dxa"/>
            <w:tcBorders>
              <w:top w:val="single" w:sz="12" w:space="0" w:color="134163" w:themeColor="accent6" w:themeShade="80"/>
              <w:left w:val="single" w:sz="12" w:space="0" w:color="134163" w:themeColor="accent6" w:themeShade="80"/>
              <w:bottom w:val="single" w:sz="12" w:space="0" w:color="134163" w:themeColor="accent6" w:themeShade="80"/>
              <w:right w:val="single" w:sz="12" w:space="0" w:color="134163" w:themeColor="accent6" w:themeShade="80"/>
            </w:tcBorders>
            <w:shd w:val="clear" w:color="auto" w:fill="134163" w:themeFill="accent6" w:themeFillShade="80"/>
            <w:vAlign w:val="center"/>
          </w:tcPr>
          <w:p w14:paraId="5D382B4A" w14:textId="77777777" w:rsidR="008D39EF" w:rsidRPr="006E2A35" w:rsidRDefault="008D39EF" w:rsidP="00166ACD">
            <w:pPr>
              <w:pStyle w:val="Heading6"/>
              <w:outlineLvl w:val="5"/>
              <w:cnfStyle w:val="100000000000" w:firstRow="1" w:lastRow="0" w:firstColumn="0" w:lastColumn="0" w:oddVBand="0" w:evenVBand="0" w:oddHBand="0" w:evenHBand="0" w:firstRowFirstColumn="0" w:firstRowLastColumn="0" w:lastRowFirstColumn="0" w:lastRowLastColumn="0"/>
              <w:rPr>
                <w:color w:val="FFFFFF" w:themeColor="background1"/>
              </w:rPr>
            </w:pPr>
            <w:r w:rsidRPr="006E2A35">
              <w:rPr>
                <w:color w:val="FFFFFF" w:themeColor="background1"/>
              </w:rPr>
              <w:t>Percentage</w:t>
            </w:r>
          </w:p>
        </w:tc>
      </w:tr>
      <w:tr w:rsidR="006A59EE" w:rsidRPr="00F7282D" w14:paraId="49DF79FE" w14:textId="77777777" w:rsidTr="00166ACD">
        <w:trPr>
          <w:trHeight w:val="20"/>
        </w:trPr>
        <w:tc>
          <w:tcPr>
            <w:cnfStyle w:val="001000000000" w:firstRow="0" w:lastRow="0" w:firstColumn="1" w:lastColumn="0" w:oddVBand="0" w:evenVBand="0" w:oddHBand="0" w:evenHBand="0" w:firstRowFirstColumn="0" w:firstRowLastColumn="0" w:lastRowFirstColumn="0" w:lastRowLastColumn="0"/>
            <w:tcW w:w="7425" w:type="dxa"/>
            <w:tcBorders>
              <w:top w:val="single" w:sz="12" w:space="0" w:color="134163" w:themeColor="accent6" w:themeShade="80"/>
              <w:left w:val="single" w:sz="12" w:space="0" w:color="134163" w:themeColor="accent6" w:themeShade="80"/>
              <w:right w:val="single" w:sz="12" w:space="0" w:color="134163" w:themeColor="accent6" w:themeShade="80"/>
            </w:tcBorders>
            <w:tcMar>
              <w:top w:w="29" w:type="dxa"/>
              <w:left w:w="115" w:type="dxa"/>
              <w:bottom w:w="29" w:type="dxa"/>
              <w:right w:w="115" w:type="dxa"/>
            </w:tcMar>
            <w:vAlign w:val="center"/>
          </w:tcPr>
          <w:p w14:paraId="424D1019" w14:textId="22FD43A5" w:rsidR="006A59EE" w:rsidRPr="006A59EE" w:rsidRDefault="006A59EE" w:rsidP="009E2487">
            <w:pPr>
              <w:rPr>
                <w:rFonts w:ascii="Calibri" w:eastAsia="Times New Roman" w:hAnsi="Calibri"/>
                <w:b w:val="0"/>
                <w:color w:val="000000"/>
              </w:rPr>
            </w:pPr>
            <w:r>
              <w:rPr>
                <w:rFonts w:ascii="Calibri" w:eastAsia="Times New Roman" w:hAnsi="Calibri"/>
                <w:b w:val="0"/>
                <w:color w:val="000000"/>
              </w:rPr>
              <w:t>Discussions (</w:t>
            </w:r>
            <w:r w:rsidR="004F2127">
              <w:rPr>
                <w:rFonts w:ascii="Calibri" w:eastAsia="Times New Roman" w:hAnsi="Calibri"/>
                <w:b w:val="0"/>
                <w:color w:val="000000"/>
              </w:rPr>
              <w:t>1</w:t>
            </w:r>
            <w:r w:rsidR="009E2487">
              <w:rPr>
                <w:rFonts w:ascii="Calibri" w:eastAsia="Times New Roman" w:hAnsi="Calibri"/>
                <w:b w:val="0"/>
                <w:color w:val="000000"/>
              </w:rPr>
              <w:t>7</w:t>
            </w:r>
            <w:r w:rsidR="004F2127">
              <w:rPr>
                <w:rFonts w:ascii="Calibri" w:eastAsia="Times New Roman" w:hAnsi="Calibri"/>
                <w:b w:val="0"/>
                <w:color w:val="000000"/>
              </w:rPr>
              <w:t xml:space="preserve"> weighted equally)</w:t>
            </w:r>
          </w:p>
        </w:tc>
        <w:tc>
          <w:tcPr>
            <w:tcW w:w="1960" w:type="dxa"/>
            <w:tcBorders>
              <w:top w:val="single" w:sz="12" w:space="0" w:color="134163" w:themeColor="accent6" w:themeShade="80"/>
              <w:left w:val="single" w:sz="12" w:space="0" w:color="134163" w:themeColor="accent6" w:themeShade="80"/>
              <w:right w:val="single" w:sz="12" w:space="0" w:color="134163" w:themeColor="accent6" w:themeShade="80"/>
            </w:tcBorders>
            <w:tcMar>
              <w:top w:w="29" w:type="dxa"/>
              <w:left w:w="115" w:type="dxa"/>
              <w:bottom w:w="29" w:type="dxa"/>
              <w:right w:w="115" w:type="dxa"/>
            </w:tcMar>
            <w:vAlign w:val="center"/>
          </w:tcPr>
          <w:p w14:paraId="216F676D" w14:textId="77777777" w:rsidR="006A59EE" w:rsidRPr="00A12FEC" w:rsidRDefault="004F2127" w:rsidP="00166ACD">
            <w:pPr>
              <w:cnfStyle w:val="000000000000" w:firstRow="0" w:lastRow="0" w:firstColumn="0" w:lastColumn="0" w:oddVBand="0" w:evenVBand="0" w:oddHBand="0" w:evenHBand="0" w:firstRowFirstColumn="0" w:firstRowLastColumn="0" w:lastRowFirstColumn="0" w:lastRowLastColumn="0"/>
            </w:pPr>
            <w:r>
              <w:t>25%</w:t>
            </w:r>
          </w:p>
        </w:tc>
      </w:tr>
      <w:tr w:rsidR="006A59EE" w:rsidRPr="00F7282D" w14:paraId="5E40DA0B" w14:textId="77777777" w:rsidTr="00166ACD">
        <w:trPr>
          <w:trHeight w:val="20"/>
        </w:trPr>
        <w:tc>
          <w:tcPr>
            <w:cnfStyle w:val="001000000000" w:firstRow="0" w:lastRow="0" w:firstColumn="1" w:lastColumn="0" w:oddVBand="0" w:evenVBand="0" w:oddHBand="0" w:evenHBand="0" w:firstRowFirstColumn="0" w:firstRowLastColumn="0" w:lastRowFirstColumn="0" w:lastRowLastColumn="0"/>
            <w:tcW w:w="7425" w:type="dxa"/>
            <w:tcBorders>
              <w:top w:val="single" w:sz="12" w:space="0" w:color="134163" w:themeColor="accent6" w:themeShade="80"/>
              <w:left w:val="single" w:sz="12" w:space="0" w:color="134163" w:themeColor="accent6" w:themeShade="80"/>
              <w:right w:val="single" w:sz="12" w:space="0" w:color="134163" w:themeColor="accent6" w:themeShade="80"/>
            </w:tcBorders>
            <w:tcMar>
              <w:top w:w="29" w:type="dxa"/>
              <w:left w:w="115" w:type="dxa"/>
              <w:bottom w:w="29" w:type="dxa"/>
              <w:right w:w="115" w:type="dxa"/>
            </w:tcMar>
            <w:vAlign w:val="center"/>
          </w:tcPr>
          <w:p w14:paraId="36F82D5C" w14:textId="70CDB6F9" w:rsidR="006A59EE" w:rsidRPr="006A59EE" w:rsidRDefault="009E2487" w:rsidP="009E2487">
            <w:pPr>
              <w:rPr>
                <w:b w:val="0"/>
              </w:rPr>
            </w:pPr>
            <w:r>
              <w:rPr>
                <w:rFonts w:ascii="Calibri" w:eastAsia="Times New Roman" w:hAnsi="Calibri"/>
                <w:b w:val="0"/>
                <w:color w:val="000000"/>
              </w:rPr>
              <w:t>Week 2</w:t>
            </w:r>
            <w:r w:rsidR="009819EE" w:rsidRPr="009819EE">
              <w:rPr>
                <w:rFonts w:ascii="Calibri" w:eastAsia="Times New Roman" w:hAnsi="Calibri"/>
                <w:b w:val="0"/>
                <w:color w:val="000000"/>
              </w:rPr>
              <w:t xml:space="preserve"> Assignment:  </w:t>
            </w:r>
            <w:r w:rsidR="00A20506" w:rsidRPr="00A20506">
              <w:rPr>
                <w:rFonts w:ascii="Calibri" w:eastAsia="Times New Roman" w:hAnsi="Calibri"/>
                <w:b w:val="0"/>
                <w:color w:val="000000"/>
              </w:rPr>
              <w:t>Define the Issue and Implications</w:t>
            </w:r>
          </w:p>
        </w:tc>
        <w:tc>
          <w:tcPr>
            <w:tcW w:w="1960" w:type="dxa"/>
            <w:tcBorders>
              <w:top w:val="single" w:sz="12" w:space="0" w:color="134163" w:themeColor="accent6" w:themeShade="80"/>
              <w:left w:val="single" w:sz="12" w:space="0" w:color="134163" w:themeColor="accent6" w:themeShade="80"/>
              <w:right w:val="single" w:sz="12" w:space="0" w:color="134163" w:themeColor="accent6" w:themeShade="80"/>
            </w:tcBorders>
            <w:tcMar>
              <w:top w:w="29" w:type="dxa"/>
              <w:left w:w="115" w:type="dxa"/>
              <w:bottom w:w="29" w:type="dxa"/>
              <w:right w:w="115" w:type="dxa"/>
            </w:tcMar>
            <w:vAlign w:val="center"/>
          </w:tcPr>
          <w:p w14:paraId="69F1045A" w14:textId="77777777" w:rsidR="006A59EE" w:rsidRPr="00A12FEC" w:rsidRDefault="009819EE" w:rsidP="00166ACD">
            <w:pPr>
              <w:cnfStyle w:val="000000000000" w:firstRow="0" w:lastRow="0" w:firstColumn="0" w:lastColumn="0" w:oddVBand="0" w:evenVBand="0" w:oddHBand="0" w:evenHBand="0" w:firstRowFirstColumn="0" w:firstRowLastColumn="0" w:lastRowFirstColumn="0" w:lastRowLastColumn="0"/>
            </w:pPr>
            <w:r>
              <w:t xml:space="preserve">  5</w:t>
            </w:r>
            <w:r w:rsidR="004F2127">
              <w:t>%</w:t>
            </w:r>
          </w:p>
        </w:tc>
      </w:tr>
      <w:tr w:rsidR="006A59EE" w:rsidRPr="00F7282D" w14:paraId="514C123F" w14:textId="77777777" w:rsidTr="00166ACD">
        <w:trPr>
          <w:trHeight w:val="20"/>
        </w:trPr>
        <w:tc>
          <w:tcPr>
            <w:cnfStyle w:val="001000000000" w:firstRow="0" w:lastRow="0" w:firstColumn="1" w:lastColumn="0" w:oddVBand="0" w:evenVBand="0" w:oddHBand="0" w:evenHBand="0" w:firstRowFirstColumn="0" w:firstRowLastColumn="0" w:lastRowFirstColumn="0" w:lastRowLastColumn="0"/>
            <w:tcW w:w="7425" w:type="dxa"/>
            <w:tcBorders>
              <w:left w:val="single" w:sz="12" w:space="0" w:color="134163" w:themeColor="accent6" w:themeShade="80"/>
              <w:right w:val="single" w:sz="12" w:space="0" w:color="134163" w:themeColor="accent6" w:themeShade="80"/>
            </w:tcBorders>
            <w:tcMar>
              <w:top w:w="29" w:type="dxa"/>
              <w:left w:w="115" w:type="dxa"/>
              <w:bottom w:w="29" w:type="dxa"/>
              <w:right w:w="115" w:type="dxa"/>
            </w:tcMar>
            <w:vAlign w:val="center"/>
          </w:tcPr>
          <w:p w14:paraId="78F9C0AB" w14:textId="2F81004E" w:rsidR="006A59EE" w:rsidRPr="006A59EE" w:rsidRDefault="009819EE" w:rsidP="00A20506">
            <w:pPr>
              <w:rPr>
                <w:b w:val="0"/>
              </w:rPr>
            </w:pPr>
            <w:r w:rsidRPr="009819EE">
              <w:rPr>
                <w:rFonts w:ascii="Calibri" w:eastAsia="Times New Roman" w:hAnsi="Calibri"/>
                <w:b w:val="0"/>
                <w:color w:val="000000"/>
              </w:rPr>
              <w:t xml:space="preserve">Week 3 Assignment:  </w:t>
            </w:r>
            <w:r w:rsidR="00A20506">
              <w:rPr>
                <w:rFonts w:ascii="Calibri" w:eastAsia="Times New Roman" w:hAnsi="Calibri"/>
                <w:b w:val="0"/>
                <w:color w:val="000000"/>
              </w:rPr>
              <w:t>Profile Your Data</w:t>
            </w:r>
            <w:r w:rsidRPr="009819EE">
              <w:rPr>
                <w:rFonts w:ascii="Calibri" w:eastAsia="Times New Roman" w:hAnsi="Calibri"/>
                <w:b w:val="0"/>
                <w:color w:val="000000"/>
              </w:rPr>
              <w:t xml:space="preserve"> </w:t>
            </w:r>
          </w:p>
        </w:tc>
        <w:tc>
          <w:tcPr>
            <w:tcW w:w="1960" w:type="dxa"/>
            <w:tcBorders>
              <w:left w:val="single" w:sz="12" w:space="0" w:color="134163" w:themeColor="accent6" w:themeShade="80"/>
              <w:right w:val="single" w:sz="12" w:space="0" w:color="134163" w:themeColor="accent6" w:themeShade="80"/>
            </w:tcBorders>
            <w:tcMar>
              <w:top w:w="29" w:type="dxa"/>
              <w:left w:w="115" w:type="dxa"/>
              <w:bottom w:w="29" w:type="dxa"/>
              <w:right w:w="115" w:type="dxa"/>
            </w:tcMar>
            <w:vAlign w:val="center"/>
          </w:tcPr>
          <w:p w14:paraId="206156CF" w14:textId="65DD1F55" w:rsidR="006A59EE" w:rsidRPr="00A12FEC" w:rsidRDefault="00A20506" w:rsidP="00A20506">
            <w:pPr>
              <w:cnfStyle w:val="000000000000" w:firstRow="0" w:lastRow="0" w:firstColumn="0" w:lastColumn="0" w:oddVBand="0" w:evenVBand="0" w:oddHBand="0" w:evenHBand="0" w:firstRowFirstColumn="0" w:firstRowLastColumn="0" w:lastRowFirstColumn="0" w:lastRowLastColumn="0"/>
            </w:pPr>
            <w:r>
              <w:t>10</w:t>
            </w:r>
            <w:r w:rsidR="004F2127">
              <w:t>%</w:t>
            </w:r>
          </w:p>
        </w:tc>
      </w:tr>
      <w:tr w:rsidR="006A59EE" w:rsidRPr="00F7282D" w14:paraId="6FAA7FAB" w14:textId="77777777" w:rsidTr="00166ACD">
        <w:trPr>
          <w:trHeight w:val="20"/>
        </w:trPr>
        <w:tc>
          <w:tcPr>
            <w:cnfStyle w:val="001000000000" w:firstRow="0" w:lastRow="0" w:firstColumn="1" w:lastColumn="0" w:oddVBand="0" w:evenVBand="0" w:oddHBand="0" w:evenHBand="0" w:firstRowFirstColumn="0" w:firstRowLastColumn="0" w:lastRowFirstColumn="0" w:lastRowLastColumn="0"/>
            <w:tcW w:w="7425" w:type="dxa"/>
            <w:tcBorders>
              <w:left w:val="single" w:sz="12" w:space="0" w:color="134163" w:themeColor="accent6" w:themeShade="80"/>
              <w:right w:val="single" w:sz="12" w:space="0" w:color="134163" w:themeColor="accent6" w:themeShade="80"/>
            </w:tcBorders>
            <w:tcMar>
              <w:top w:w="29" w:type="dxa"/>
              <w:left w:w="115" w:type="dxa"/>
              <w:bottom w:w="29" w:type="dxa"/>
              <w:right w:w="115" w:type="dxa"/>
            </w:tcMar>
            <w:vAlign w:val="center"/>
          </w:tcPr>
          <w:p w14:paraId="6E64ECED" w14:textId="3A4AD027" w:rsidR="006A59EE" w:rsidRPr="006A59EE" w:rsidRDefault="009819EE" w:rsidP="00A20506">
            <w:pPr>
              <w:rPr>
                <w:b w:val="0"/>
              </w:rPr>
            </w:pPr>
            <w:r w:rsidRPr="009819EE">
              <w:rPr>
                <w:rFonts w:ascii="Calibri" w:eastAsia="Times New Roman" w:hAnsi="Calibri"/>
                <w:b w:val="0"/>
                <w:color w:val="000000"/>
              </w:rPr>
              <w:t xml:space="preserve">Week 4 Assignment:  </w:t>
            </w:r>
            <w:r w:rsidR="00A20506" w:rsidRPr="00A20506">
              <w:rPr>
                <w:rFonts w:ascii="Calibri" w:eastAsia="Times New Roman" w:hAnsi="Calibri"/>
                <w:b w:val="0"/>
                <w:color w:val="000000"/>
              </w:rPr>
              <w:t>Develop Your Practical Theory &amp; Metrics Plan</w:t>
            </w:r>
          </w:p>
        </w:tc>
        <w:tc>
          <w:tcPr>
            <w:tcW w:w="1960" w:type="dxa"/>
            <w:tcBorders>
              <w:left w:val="single" w:sz="12" w:space="0" w:color="134163" w:themeColor="accent6" w:themeShade="80"/>
              <w:right w:val="single" w:sz="12" w:space="0" w:color="134163" w:themeColor="accent6" w:themeShade="80"/>
            </w:tcBorders>
            <w:tcMar>
              <w:top w:w="29" w:type="dxa"/>
              <w:left w:w="115" w:type="dxa"/>
              <w:bottom w:w="29" w:type="dxa"/>
              <w:right w:w="115" w:type="dxa"/>
            </w:tcMar>
            <w:vAlign w:val="center"/>
          </w:tcPr>
          <w:p w14:paraId="30E22B79" w14:textId="0972CF9F" w:rsidR="006A59EE" w:rsidRPr="00A12FEC" w:rsidRDefault="00A20506" w:rsidP="00A20506">
            <w:pPr>
              <w:cnfStyle w:val="000000000000" w:firstRow="0" w:lastRow="0" w:firstColumn="0" w:lastColumn="0" w:oddVBand="0" w:evenVBand="0" w:oddHBand="0" w:evenHBand="0" w:firstRowFirstColumn="0" w:firstRowLastColumn="0" w:lastRowFirstColumn="0" w:lastRowLastColumn="0"/>
            </w:pPr>
            <w:r>
              <w:t>10</w:t>
            </w:r>
            <w:r w:rsidR="004F2127">
              <w:t>%</w:t>
            </w:r>
          </w:p>
        </w:tc>
      </w:tr>
      <w:tr w:rsidR="006A59EE" w:rsidRPr="00F7282D" w14:paraId="49AC3842" w14:textId="77777777" w:rsidTr="00166ACD">
        <w:trPr>
          <w:trHeight w:val="20"/>
        </w:trPr>
        <w:tc>
          <w:tcPr>
            <w:cnfStyle w:val="001000000000" w:firstRow="0" w:lastRow="0" w:firstColumn="1" w:lastColumn="0" w:oddVBand="0" w:evenVBand="0" w:oddHBand="0" w:evenHBand="0" w:firstRowFirstColumn="0" w:firstRowLastColumn="0" w:lastRowFirstColumn="0" w:lastRowLastColumn="0"/>
            <w:tcW w:w="7425" w:type="dxa"/>
            <w:tcBorders>
              <w:left w:val="single" w:sz="12" w:space="0" w:color="134163" w:themeColor="accent6" w:themeShade="80"/>
              <w:right w:val="single" w:sz="12" w:space="0" w:color="134163" w:themeColor="accent6" w:themeShade="80"/>
            </w:tcBorders>
            <w:tcMar>
              <w:top w:w="29" w:type="dxa"/>
              <w:left w:w="115" w:type="dxa"/>
              <w:bottom w:w="29" w:type="dxa"/>
              <w:right w:w="115" w:type="dxa"/>
            </w:tcMar>
            <w:vAlign w:val="center"/>
          </w:tcPr>
          <w:p w14:paraId="7AF0C498" w14:textId="3E381A7E" w:rsidR="006A59EE" w:rsidRPr="006A59EE" w:rsidRDefault="009819EE" w:rsidP="009E2487">
            <w:pPr>
              <w:rPr>
                <w:b w:val="0"/>
              </w:rPr>
            </w:pPr>
            <w:r w:rsidRPr="009819EE">
              <w:rPr>
                <w:rFonts w:ascii="Calibri" w:eastAsia="Times New Roman" w:hAnsi="Calibri"/>
                <w:b w:val="0"/>
                <w:color w:val="000000"/>
              </w:rPr>
              <w:t xml:space="preserve">Week 5 Assignment: </w:t>
            </w:r>
            <w:r w:rsidR="00A20506">
              <w:t xml:space="preserve"> </w:t>
            </w:r>
            <w:r w:rsidR="00A20506" w:rsidRPr="00A20506">
              <w:rPr>
                <w:rFonts w:ascii="Calibri" w:eastAsia="Times New Roman" w:hAnsi="Calibri"/>
                <w:b w:val="0"/>
                <w:color w:val="000000"/>
              </w:rPr>
              <w:t>Perform Your Data Analysis</w:t>
            </w:r>
          </w:p>
        </w:tc>
        <w:tc>
          <w:tcPr>
            <w:tcW w:w="1960" w:type="dxa"/>
            <w:tcBorders>
              <w:left w:val="single" w:sz="12" w:space="0" w:color="134163" w:themeColor="accent6" w:themeShade="80"/>
              <w:right w:val="single" w:sz="12" w:space="0" w:color="134163" w:themeColor="accent6" w:themeShade="80"/>
            </w:tcBorders>
            <w:tcMar>
              <w:top w:w="29" w:type="dxa"/>
              <w:left w:w="115" w:type="dxa"/>
              <w:bottom w:w="29" w:type="dxa"/>
              <w:right w:w="115" w:type="dxa"/>
            </w:tcMar>
            <w:vAlign w:val="center"/>
          </w:tcPr>
          <w:p w14:paraId="01B2F6A1" w14:textId="0062B597" w:rsidR="006A59EE" w:rsidRPr="00A12FEC" w:rsidRDefault="00A20506" w:rsidP="00A20506">
            <w:pPr>
              <w:cnfStyle w:val="000000000000" w:firstRow="0" w:lastRow="0" w:firstColumn="0" w:lastColumn="0" w:oddVBand="0" w:evenVBand="0" w:oddHBand="0" w:evenHBand="0" w:firstRowFirstColumn="0" w:firstRowLastColumn="0" w:lastRowFirstColumn="0" w:lastRowLastColumn="0"/>
            </w:pPr>
            <w:r>
              <w:t>10</w:t>
            </w:r>
            <w:r w:rsidR="004F2127">
              <w:t>%</w:t>
            </w:r>
          </w:p>
        </w:tc>
      </w:tr>
      <w:tr w:rsidR="006A59EE" w:rsidRPr="00F7282D" w14:paraId="28A4F6C1" w14:textId="77777777" w:rsidTr="00166ACD">
        <w:trPr>
          <w:trHeight w:val="20"/>
        </w:trPr>
        <w:tc>
          <w:tcPr>
            <w:cnfStyle w:val="001000000000" w:firstRow="0" w:lastRow="0" w:firstColumn="1" w:lastColumn="0" w:oddVBand="0" w:evenVBand="0" w:oddHBand="0" w:evenHBand="0" w:firstRowFirstColumn="0" w:firstRowLastColumn="0" w:lastRowFirstColumn="0" w:lastRowLastColumn="0"/>
            <w:tcW w:w="7425" w:type="dxa"/>
            <w:tcBorders>
              <w:left w:val="single" w:sz="12" w:space="0" w:color="134163" w:themeColor="accent6" w:themeShade="80"/>
              <w:right w:val="single" w:sz="12" w:space="0" w:color="134163" w:themeColor="accent6" w:themeShade="80"/>
            </w:tcBorders>
            <w:tcMar>
              <w:top w:w="29" w:type="dxa"/>
              <w:left w:w="115" w:type="dxa"/>
              <w:bottom w:w="29" w:type="dxa"/>
              <w:right w:w="115" w:type="dxa"/>
            </w:tcMar>
            <w:vAlign w:val="center"/>
          </w:tcPr>
          <w:p w14:paraId="6EF7178A" w14:textId="1BB5BEF0" w:rsidR="006A59EE" w:rsidRPr="006A59EE" w:rsidRDefault="009E2487" w:rsidP="00A20506">
            <w:pPr>
              <w:rPr>
                <w:b w:val="0"/>
              </w:rPr>
            </w:pPr>
            <w:r>
              <w:rPr>
                <w:rFonts w:ascii="Calibri" w:eastAsia="Times New Roman" w:hAnsi="Calibri"/>
                <w:b w:val="0"/>
                <w:color w:val="000000"/>
              </w:rPr>
              <w:t xml:space="preserve">Week 6 </w:t>
            </w:r>
            <w:r w:rsidR="00A20506">
              <w:rPr>
                <w:rFonts w:ascii="Calibri" w:eastAsia="Times New Roman" w:hAnsi="Calibri"/>
                <w:b w:val="0"/>
                <w:color w:val="000000"/>
              </w:rPr>
              <w:t xml:space="preserve">Assignment: </w:t>
            </w:r>
            <w:r w:rsidR="00A20506">
              <w:t xml:space="preserve"> </w:t>
            </w:r>
            <w:r w:rsidR="00A20506" w:rsidRPr="00A20506">
              <w:rPr>
                <w:rFonts w:ascii="Calibri" w:eastAsia="Times New Roman" w:hAnsi="Calibri"/>
                <w:b w:val="0"/>
                <w:color w:val="000000"/>
              </w:rPr>
              <w:t>Summarize Your Recommendations</w:t>
            </w:r>
          </w:p>
        </w:tc>
        <w:tc>
          <w:tcPr>
            <w:tcW w:w="1960" w:type="dxa"/>
            <w:tcBorders>
              <w:left w:val="single" w:sz="12" w:space="0" w:color="134163" w:themeColor="accent6" w:themeShade="80"/>
              <w:right w:val="single" w:sz="12" w:space="0" w:color="134163" w:themeColor="accent6" w:themeShade="80"/>
            </w:tcBorders>
            <w:tcMar>
              <w:top w:w="29" w:type="dxa"/>
              <w:left w:w="115" w:type="dxa"/>
              <w:bottom w:w="29" w:type="dxa"/>
              <w:right w:w="115" w:type="dxa"/>
            </w:tcMar>
            <w:vAlign w:val="center"/>
          </w:tcPr>
          <w:p w14:paraId="184EF8A1" w14:textId="403821D1" w:rsidR="006A59EE" w:rsidRPr="00A12FEC" w:rsidRDefault="00A20506" w:rsidP="00A20506">
            <w:pPr>
              <w:cnfStyle w:val="000000000000" w:firstRow="0" w:lastRow="0" w:firstColumn="0" w:lastColumn="0" w:oddVBand="0" w:evenVBand="0" w:oddHBand="0" w:evenHBand="0" w:firstRowFirstColumn="0" w:firstRowLastColumn="0" w:lastRowFirstColumn="0" w:lastRowLastColumn="0"/>
            </w:pPr>
            <w:r>
              <w:t>10</w:t>
            </w:r>
            <w:r w:rsidR="004F2127">
              <w:t>%</w:t>
            </w:r>
          </w:p>
        </w:tc>
      </w:tr>
      <w:tr w:rsidR="006A59EE" w:rsidRPr="00F7282D" w14:paraId="4AA5D99C" w14:textId="77777777" w:rsidTr="00166ACD">
        <w:trPr>
          <w:trHeight w:val="20"/>
        </w:trPr>
        <w:tc>
          <w:tcPr>
            <w:cnfStyle w:val="001000000000" w:firstRow="0" w:lastRow="0" w:firstColumn="1" w:lastColumn="0" w:oddVBand="0" w:evenVBand="0" w:oddHBand="0" w:evenHBand="0" w:firstRowFirstColumn="0" w:firstRowLastColumn="0" w:lastRowFirstColumn="0" w:lastRowLastColumn="0"/>
            <w:tcW w:w="7425" w:type="dxa"/>
            <w:tcBorders>
              <w:left w:val="single" w:sz="12" w:space="0" w:color="134163" w:themeColor="accent6" w:themeShade="80"/>
              <w:right w:val="single" w:sz="12" w:space="0" w:color="134163" w:themeColor="accent6" w:themeShade="80"/>
            </w:tcBorders>
            <w:tcMar>
              <w:top w:w="29" w:type="dxa"/>
              <w:left w:w="115" w:type="dxa"/>
              <w:bottom w:w="29" w:type="dxa"/>
              <w:right w:w="115" w:type="dxa"/>
            </w:tcMar>
            <w:vAlign w:val="center"/>
          </w:tcPr>
          <w:p w14:paraId="06C2797D" w14:textId="17AA58B7" w:rsidR="006A59EE" w:rsidRPr="006A59EE" w:rsidRDefault="009819EE" w:rsidP="00A20506">
            <w:pPr>
              <w:rPr>
                <w:b w:val="0"/>
              </w:rPr>
            </w:pPr>
            <w:r w:rsidRPr="009819EE">
              <w:rPr>
                <w:rFonts w:ascii="Calibri" w:eastAsia="Times New Roman" w:hAnsi="Calibri"/>
                <w:b w:val="0"/>
                <w:color w:val="000000"/>
              </w:rPr>
              <w:t xml:space="preserve">Week </w:t>
            </w:r>
            <w:r w:rsidR="009E2487">
              <w:rPr>
                <w:rFonts w:ascii="Calibri" w:eastAsia="Times New Roman" w:hAnsi="Calibri"/>
                <w:b w:val="0"/>
                <w:color w:val="000000"/>
              </w:rPr>
              <w:t>7</w:t>
            </w:r>
            <w:r w:rsidRPr="009819EE">
              <w:rPr>
                <w:rFonts w:ascii="Calibri" w:eastAsia="Times New Roman" w:hAnsi="Calibri"/>
                <w:b w:val="0"/>
                <w:color w:val="000000"/>
              </w:rPr>
              <w:t xml:space="preserve"> Discussion: </w:t>
            </w:r>
            <w:r w:rsidR="009E2487">
              <w:rPr>
                <w:rFonts w:ascii="Calibri" w:eastAsia="Times New Roman" w:hAnsi="Calibri"/>
                <w:b w:val="0"/>
                <w:color w:val="000000"/>
              </w:rPr>
              <w:t>Present</w:t>
            </w:r>
            <w:r w:rsidR="00A20506">
              <w:rPr>
                <w:rFonts w:ascii="Calibri" w:eastAsia="Times New Roman" w:hAnsi="Calibri"/>
                <w:b w:val="0"/>
                <w:color w:val="000000"/>
              </w:rPr>
              <w:t xml:space="preserve"> Your Results</w:t>
            </w:r>
          </w:p>
        </w:tc>
        <w:tc>
          <w:tcPr>
            <w:tcW w:w="1960" w:type="dxa"/>
            <w:tcBorders>
              <w:left w:val="single" w:sz="12" w:space="0" w:color="134163" w:themeColor="accent6" w:themeShade="80"/>
              <w:right w:val="single" w:sz="12" w:space="0" w:color="134163" w:themeColor="accent6" w:themeShade="80"/>
            </w:tcBorders>
            <w:tcMar>
              <w:top w:w="29" w:type="dxa"/>
              <w:left w:w="115" w:type="dxa"/>
              <w:bottom w:w="29" w:type="dxa"/>
              <w:right w:w="115" w:type="dxa"/>
            </w:tcMar>
            <w:vAlign w:val="center"/>
          </w:tcPr>
          <w:p w14:paraId="6DBB6F33" w14:textId="70EFD750" w:rsidR="006A59EE" w:rsidRPr="00A12FEC" w:rsidRDefault="009819EE" w:rsidP="00A20506">
            <w:pPr>
              <w:cnfStyle w:val="000000000000" w:firstRow="0" w:lastRow="0" w:firstColumn="0" w:lastColumn="0" w:oddVBand="0" w:evenVBand="0" w:oddHBand="0" w:evenHBand="0" w:firstRowFirstColumn="0" w:firstRowLastColumn="0" w:lastRowFirstColumn="0" w:lastRowLastColumn="0"/>
            </w:pPr>
            <w:r>
              <w:t>1</w:t>
            </w:r>
            <w:r w:rsidR="00A20506">
              <w:t>5</w:t>
            </w:r>
            <w:r w:rsidR="004F2127">
              <w:t>%</w:t>
            </w:r>
          </w:p>
        </w:tc>
      </w:tr>
      <w:tr w:rsidR="006A59EE" w:rsidRPr="00F7282D" w14:paraId="2886A2A2" w14:textId="77777777" w:rsidTr="00F64251">
        <w:trPr>
          <w:trHeight w:val="20"/>
        </w:trPr>
        <w:tc>
          <w:tcPr>
            <w:cnfStyle w:val="001000000000" w:firstRow="0" w:lastRow="0" w:firstColumn="1" w:lastColumn="0" w:oddVBand="0" w:evenVBand="0" w:oddHBand="0" w:evenHBand="0" w:firstRowFirstColumn="0" w:firstRowLastColumn="0" w:lastRowFirstColumn="0" w:lastRowLastColumn="0"/>
            <w:tcW w:w="7425" w:type="dxa"/>
            <w:tcBorders>
              <w:left w:val="single" w:sz="12" w:space="0" w:color="134163" w:themeColor="accent6" w:themeShade="80"/>
              <w:bottom w:val="single" w:sz="4" w:space="0" w:color="A3CEED" w:themeColor="accent6" w:themeTint="66"/>
              <w:right w:val="single" w:sz="12" w:space="0" w:color="134163" w:themeColor="accent6" w:themeShade="80"/>
            </w:tcBorders>
            <w:tcMar>
              <w:top w:w="29" w:type="dxa"/>
              <w:left w:w="115" w:type="dxa"/>
              <w:bottom w:w="29" w:type="dxa"/>
              <w:right w:w="115" w:type="dxa"/>
            </w:tcMar>
            <w:vAlign w:val="center"/>
          </w:tcPr>
          <w:p w14:paraId="579A06AB" w14:textId="509870E1" w:rsidR="006A59EE" w:rsidRPr="006A59EE" w:rsidRDefault="009819EE" w:rsidP="009E2487">
            <w:pPr>
              <w:rPr>
                <w:b w:val="0"/>
              </w:rPr>
            </w:pPr>
            <w:r w:rsidRPr="009819EE">
              <w:rPr>
                <w:rFonts w:ascii="Calibri" w:eastAsia="Times New Roman" w:hAnsi="Calibri"/>
                <w:b w:val="0"/>
                <w:color w:val="000000"/>
              </w:rPr>
              <w:t xml:space="preserve">Week 8 Assignment: </w:t>
            </w:r>
            <w:r w:rsidR="00A20506">
              <w:rPr>
                <w:rFonts w:ascii="Calibri" w:eastAsia="Times New Roman" w:hAnsi="Calibri"/>
                <w:b w:val="0"/>
                <w:color w:val="000000"/>
              </w:rPr>
              <w:t>Develop Your Report</w:t>
            </w:r>
          </w:p>
        </w:tc>
        <w:tc>
          <w:tcPr>
            <w:tcW w:w="1960" w:type="dxa"/>
            <w:tcBorders>
              <w:left w:val="single" w:sz="12" w:space="0" w:color="134163" w:themeColor="accent6" w:themeShade="80"/>
              <w:bottom w:val="single" w:sz="4" w:space="0" w:color="A3CEED" w:themeColor="accent6" w:themeTint="66"/>
              <w:right w:val="single" w:sz="12" w:space="0" w:color="134163" w:themeColor="accent6" w:themeShade="80"/>
            </w:tcBorders>
            <w:tcMar>
              <w:top w:w="29" w:type="dxa"/>
              <w:left w:w="115" w:type="dxa"/>
              <w:bottom w:w="29" w:type="dxa"/>
              <w:right w:w="115" w:type="dxa"/>
            </w:tcMar>
            <w:vAlign w:val="center"/>
          </w:tcPr>
          <w:p w14:paraId="4AFEB586" w14:textId="77777777" w:rsidR="006A59EE" w:rsidRPr="00A12FEC" w:rsidRDefault="009819EE" w:rsidP="00166ACD">
            <w:pPr>
              <w:cnfStyle w:val="000000000000" w:firstRow="0" w:lastRow="0" w:firstColumn="0" w:lastColumn="0" w:oddVBand="0" w:evenVBand="0" w:oddHBand="0" w:evenHBand="0" w:firstRowFirstColumn="0" w:firstRowLastColumn="0" w:lastRowFirstColumn="0" w:lastRowLastColumn="0"/>
            </w:pPr>
            <w:r>
              <w:t>1</w:t>
            </w:r>
            <w:r w:rsidR="004F2127">
              <w:t>5%</w:t>
            </w:r>
          </w:p>
        </w:tc>
      </w:tr>
    </w:tbl>
    <w:p w14:paraId="1DF769D1" w14:textId="77777777" w:rsidR="00E310A1" w:rsidRDefault="00E310A1" w:rsidP="008D39EF">
      <w:pPr>
        <w:pStyle w:val="Heading2"/>
      </w:pPr>
    </w:p>
    <w:p w14:paraId="37A32B3A" w14:textId="77777777" w:rsidR="008D39EF" w:rsidRDefault="008D39EF" w:rsidP="008D39EF">
      <w:pPr>
        <w:pStyle w:val="Heading2"/>
      </w:pPr>
      <w:bookmarkStart w:id="17" w:name="_Toc490825221"/>
      <w:r>
        <w:t>Rubrics</w:t>
      </w:r>
      <w:bookmarkEnd w:id="17"/>
    </w:p>
    <w:p w14:paraId="09BE21AC" w14:textId="77777777" w:rsidR="008D39EF" w:rsidRDefault="008D39EF" w:rsidP="008D39EF">
      <w:r w:rsidRPr="00F7282D">
        <w:t xml:space="preserve">All assessments will have detailed instructions in the </w:t>
      </w:r>
      <w:r>
        <w:t>Engage</w:t>
      </w:r>
      <w:r w:rsidRPr="00F7282D">
        <w:t xml:space="preserve"> course space and will be scored using the rubrics that follow. You should review all of the instructions in </w:t>
      </w:r>
      <w:r>
        <w:t xml:space="preserve">Engage </w:t>
      </w:r>
      <w:r w:rsidRPr="00F7282D">
        <w:t>and the rubrics before submitting each assessment. If you have questions about an assessment or rubric, contact the instructor to schedule a time to speak one-on-one.</w:t>
      </w:r>
    </w:p>
    <w:p w14:paraId="5E1E6F8A" w14:textId="77777777" w:rsidR="004F2127" w:rsidRDefault="004F2127" w:rsidP="008D39EF"/>
    <w:p w14:paraId="50A9F9D7" w14:textId="77777777" w:rsidR="004F2127" w:rsidRPr="00D41973" w:rsidRDefault="004F2127" w:rsidP="004F2127"/>
    <w:tbl>
      <w:tblPr>
        <w:tblStyle w:val="GridTable6Colorful-Accent11"/>
        <w:tblW w:w="5000" w:type="pct"/>
        <w:tblCellMar>
          <w:top w:w="29" w:type="dxa"/>
          <w:left w:w="115" w:type="dxa"/>
          <w:bottom w:w="29" w:type="dxa"/>
          <w:right w:w="115" w:type="dxa"/>
        </w:tblCellMar>
        <w:tblLook w:val="04A0" w:firstRow="1" w:lastRow="0" w:firstColumn="1" w:lastColumn="0" w:noHBand="0" w:noVBand="1"/>
      </w:tblPr>
      <w:tblGrid>
        <w:gridCol w:w="1342"/>
        <w:gridCol w:w="1995"/>
        <w:gridCol w:w="1997"/>
        <w:gridCol w:w="1995"/>
        <w:gridCol w:w="2021"/>
      </w:tblGrid>
      <w:tr w:rsidR="004F2127" w:rsidRPr="00D41973" w14:paraId="129D1E02" w14:textId="77777777" w:rsidTr="004F2127">
        <w:trPr>
          <w:cnfStyle w:val="100000000000" w:firstRow="1" w:lastRow="0" w:firstColumn="0" w:lastColumn="0" w:oddVBand="0" w:evenVBand="0" w:oddHBand="0" w:evenHBand="0" w:firstRowFirstColumn="0" w:firstRowLastColumn="0" w:lastRowFirstColumn="0" w:lastRowLastColumn="0"/>
          <w:cantSplit/>
          <w:trHeight w:val="1095"/>
          <w:tblHeader/>
        </w:trPr>
        <w:tc>
          <w:tcPr>
            <w:cnfStyle w:val="001000000000" w:firstRow="0" w:lastRow="0" w:firstColumn="1" w:lastColumn="0" w:oddVBand="0" w:evenVBand="0" w:oddHBand="0" w:evenHBand="0" w:firstRowFirstColumn="0" w:firstRowLastColumn="0" w:lastRowFirstColumn="0" w:lastRowLastColumn="0"/>
            <w:tcW w:w="5000" w:type="pct"/>
            <w:gridSpan w:val="5"/>
            <w:tcBorders>
              <w:top w:val="single" w:sz="4" w:space="0" w:color="134163"/>
              <w:left w:val="single" w:sz="4" w:space="0" w:color="134163"/>
              <w:bottom w:val="single" w:sz="4" w:space="0" w:color="7FC0DB" w:themeColor="accent1" w:themeTint="99"/>
              <w:right w:val="single" w:sz="4" w:space="0" w:color="134163"/>
            </w:tcBorders>
            <w:shd w:val="clear" w:color="auto" w:fill="FFFFFF" w:themeFill="background1"/>
            <w:vAlign w:val="center"/>
          </w:tcPr>
          <w:p w14:paraId="23E29ED9" w14:textId="77777777" w:rsidR="004F2127" w:rsidRPr="00D41973" w:rsidRDefault="004F2127" w:rsidP="004F2127">
            <w:pPr>
              <w:pStyle w:val="Heading3"/>
              <w:spacing w:before="0"/>
              <w:jc w:val="center"/>
              <w:outlineLvl w:val="2"/>
              <w:rPr>
                <w:color w:val="276E8B"/>
                <w:sz w:val="28"/>
              </w:rPr>
            </w:pPr>
            <w:bookmarkStart w:id="18" w:name="_Toc324174419"/>
            <w:r w:rsidRPr="00D41973">
              <w:rPr>
                <w:color w:val="276E8B"/>
                <w:sz w:val="28"/>
              </w:rPr>
              <w:lastRenderedPageBreak/>
              <w:t>Online Discussion Rubric</w:t>
            </w:r>
            <w:bookmarkEnd w:id="18"/>
          </w:p>
          <w:p w14:paraId="47F4BA55" w14:textId="77777777" w:rsidR="004F2127" w:rsidRPr="00D41973" w:rsidRDefault="004F2127" w:rsidP="004F2127">
            <w:pPr>
              <w:jc w:val="center"/>
            </w:pPr>
            <w:r w:rsidRPr="00D41973">
              <w:rPr>
                <w:b w:val="0"/>
                <w:color w:val="134163"/>
                <w:sz w:val="20"/>
              </w:rPr>
              <w:t>Online discussions are a major component of this course and are meant to take the place of collaborative discussions that occur in a face-to-face course. In order to create a collaborative environment with meaningful results, students must make the required amount of posts. All posts must be written in a professional and respectful manner with proper netiquette.</w:t>
            </w:r>
          </w:p>
        </w:tc>
      </w:tr>
      <w:tr w:rsidR="004F2127" w:rsidRPr="00D41973" w14:paraId="35422C21" w14:textId="77777777" w:rsidTr="004F2127">
        <w:trPr>
          <w:cnfStyle w:val="100000000000" w:firstRow="1" w:lastRow="0" w:firstColumn="0" w:lastColumn="0" w:oddVBand="0" w:evenVBand="0" w:oddHBand="0" w:evenHBand="0" w:firstRowFirstColumn="0" w:firstRowLastColumn="0" w:lastRowFirstColumn="0" w:lastRowLastColumn="0"/>
          <w:cantSplit/>
          <w:trHeight w:val="385"/>
          <w:tblHeader/>
        </w:trPr>
        <w:tc>
          <w:tcPr>
            <w:cnfStyle w:val="001000000000" w:firstRow="0" w:lastRow="0" w:firstColumn="1" w:lastColumn="0" w:oddVBand="0" w:evenVBand="0" w:oddHBand="0" w:evenHBand="0" w:firstRowFirstColumn="0" w:firstRowLastColumn="0" w:lastRowFirstColumn="0" w:lastRowLastColumn="0"/>
            <w:tcW w:w="717" w:type="pct"/>
            <w:tcBorders>
              <w:top w:val="single" w:sz="4" w:space="0" w:color="7FC0DB" w:themeColor="accent1" w:themeTint="99"/>
              <w:left w:val="single" w:sz="12" w:space="0" w:color="134163" w:themeColor="accent6" w:themeShade="80"/>
              <w:bottom w:val="single" w:sz="12" w:space="0" w:color="134163" w:themeColor="accent6" w:themeShade="80"/>
            </w:tcBorders>
            <w:shd w:val="clear" w:color="auto" w:fill="134163"/>
          </w:tcPr>
          <w:p w14:paraId="3094DF03" w14:textId="77777777" w:rsidR="004F2127" w:rsidRPr="00494AA0" w:rsidRDefault="004F2127" w:rsidP="004F2127">
            <w:pPr>
              <w:pStyle w:val="Heading5"/>
              <w:outlineLvl w:val="4"/>
              <w:rPr>
                <w:rStyle w:val="SubtleReference"/>
                <w:rFonts w:asciiTheme="minorHAnsi" w:hAnsiTheme="minorHAnsi"/>
                <w:b w:val="0"/>
                <w:smallCaps w:val="0"/>
                <w:sz w:val="16"/>
                <w:szCs w:val="18"/>
              </w:rPr>
            </w:pPr>
          </w:p>
        </w:tc>
        <w:tc>
          <w:tcPr>
            <w:tcW w:w="1067" w:type="pct"/>
            <w:tcBorders>
              <w:top w:val="single" w:sz="4" w:space="0" w:color="7FC0DB" w:themeColor="accent1" w:themeTint="99"/>
              <w:bottom w:val="single" w:sz="12" w:space="0" w:color="134163" w:themeColor="accent6" w:themeShade="80"/>
            </w:tcBorders>
            <w:shd w:val="clear" w:color="auto" w:fill="134163"/>
          </w:tcPr>
          <w:p w14:paraId="5A3C36FA" w14:textId="77777777" w:rsidR="004F2127" w:rsidRPr="00494AA0" w:rsidRDefault="004F2127" w:rsidP="004F2127">
            <w:pPr>
              <w:pStyle w:val="Heading5"/>
              <w:jc w:val="center"/>
              <w:outlineLvl w:val="4"/>
              <w:cnfStyle w:val="100000000000" w:firstRow="1" w:lastRow="0" w:firstColumn="0" w:lastColumn="0" w:oddVBand="0" w:evenVBand="0" w:oddHBand="0" w:evenHBand="0" w:firstRowFirstColumn="0" w:firstRowLastColumn="0" w:lastRowFirstColumn="0" w:lastRowLastColumn="0"/>
              <w:rPr>
                <w:rStyle w:val="SubtleReference"/>
                <w:rFonts w:asciiTheme="minorHAnsi" w:hAnsiTheme="minorHAnsi"/>
                <w:b w:val="0"/>
                <w:smallCaps w:val="0"/>
                <w:color w:val="FFFFFF" w:themeColor="background1"/>
                <w:sz w:val="16"/>
                <w:szCs w:val="18"/>
              </w:rPr>
            </w:pPr>
            <w:r w:rsidRPr="00494AA0">
              <w:rPr>
                <w:rStyle w:val="SubtleReference"/>
                <w:rFonts w:asciiTheme="minorHAnsi" w:hAnsiTheme="minorHAnsi"/>
                <w:color w:val="FFFFFF" w:themeColor="background1"/>
                <w:sz w:val="16"/>
                <w:szCs w:val="18"/>
              </w:rPr>
              <w:t xml:space="preserve">Exemplary </w:t>
            </w:r>
            <w:r w:rsidRPr="00494AA0">
              <w:rPr>
                <w:rStyle w:val="SubtleReference"/>
                <w:rFonts w:asciiTheme="minorHAnsi" w:hAnsiTheme="minorHAnsi"/>
                <w:color w:val="FFFFFF" w:themeColor="background1"/>
                <w:sz w:val="16"/>
                <w:szCs w:val="18"/>
              </w:rPr>
              <w:br/>
              <w:t>(A)</w:t>
            </w:r>
          </w:p>
        </w:tc>
        <w:tc>
          <w:tcPr>
            <w:tcW w:w="1068" w:type="pct"/>
            <w:tcBorders>
              <w:top w:val="single" w:sz="4" w:space="0" w:color="7FC0DB" w:themeColor="accent1" w:themeTint="99"/>
              <w:bottom w:val="single" w:sz="12" w:space="0" w:color="134163" w:themeColor="accent6" w:themeShade="80"/>
            </w:tcBorders>
            <w:shd w:val="clear" w:color="auto" w:fill="134163"/>
          </w:tcPr>
          <w:p w14:paraId="5315FA33" w14:textId="77777777" w:rsidR="004F2127" w:rsidRPr="00494AA0" w:rsidRDefault="004F2127" w:rsidP="004F2127">
            <w:pPr>
              <w:pStyle w:val="Heading5"/>
              <w:jc w:val="center"/>
              <w:outlineLvl w:val="4"/>
              <w:cnfStyle w:val="100000000000" w:firstRow="1" w:lastRow="0" w:firstColumn="0" w:lastColumn="0" w:oddVBand="0" w:evenVBand="0" w:oddHBand="0" w:evenHBand="0" w:firstRowFirstColumn="0" w:firstRowLastColumn="0" w:lastRowFirstColumn="0" w:lastRowLastColumn="0"/>
              <w:rPr>
                <w:rStyle w:val="SubtleReference"/>
                <w:rFonts w:asciiTheme="minorHAnsi" w:hAnsiTheme="minorHAnsi"/>
                <w:b w:val="0"/>
                <w:smallCaps w:val="0"/>
                <w:color w:val="FFFFFF" w:themeColor="background1"/>
                <w:sz w:val="16"/>
                <w:szCs w:val="18"/>
              </w:rPr>
            </w:pPr>
            <w:r w:rsidRPr="00494AA0">
              <w:rPr>
                <w:rStyle w:val="SubtleReference"/>
                <w:rFonts w:asciiTheme="minorHAnsi" w:hAnsiTheme="minorHAnsi"/>
                <w:color w:val="FFFFFF" w:themeColor="background1"/>
                <w:sz w:val="16"/>
                <w:szCs w:val="18"/>
              </w:rPr>
              <w:t xml:space="preserve">Good </w:t>
            </w:r>
            <w:r w:rsidRPr="00494AA0">
              <w:rPr>
                <w:rStyle w:val="SubtleReference"/>
                <w:rFonts w:asciiTheme="minorHAnsi" w:hAnsiTheme="minorHAnsi"/>
                <w:color w:val="FFFFFF" w:themeColor="background1"/>
                <w:sz w:val="16"/>
                <w:szCs w:val="18"/>
              </w:rPr>
              <w:br/>
              <w:t>(B)</w:t>
            </w:r>
          </w:p>
        </w:tc>
        <w:tc>
          <w:tcPr>
            <w:tcW w:w="1067" w:type="pct"/>
            <w:tcBorders>
              <w:top w:val="single" w:sz="4" w:space="0" w:color="7FC0DB" w:themeColor="accent1" w:themeTint="99"/>
              <w:bottom w:val="single" w:sz="12" w:space="0" w:color="134163" w:themeColor="accent6" w:themeShade="80"/>
            </w:tcBorders>
            <w:shd w:val="clear" w:color="auto" w:fill="134163"/>
          </w:tcPr>
          <w:p w14:paraId="0D2C4727" w14:textId="77777777" w:rsidR="004F2127" w:rsidRPr="00494AA0" w:rsidRDefault="004F2127" w:rsidP="004F2127">
            <w:pPr>
              <w:pStyle w:val="Heading5"/>
              <w:jc w:val="center"/>
              <w:outlineLvl w:val="4"/>
              <w:cnfStyle w:val="100000000000" w:firstRow="1" w:lastRow="0" w:firstColumn="0" w:lastColumn="0" w:oddVBand="0" w:evenVBand="0" w:oddHBand="0" w:evenHBand="0" w:firstRowFirstColumn="0" w:firstRowLastColumn="0" w:lastRowFirstColumn="0" w:lastRowLastColumn="0"/>
              <w:rPr>
                <w:rStyle w:val="SubtleReference"/>
                <w:rFonts w:asciiTheme="minorHAnsi" w:hAnsiTheme="minorHAnsi"/>
                <w:b w:val="0"/>
                <w:smallCaps w:val="0"/>
                <w:color w:val="FFFFFF" w:themeColor="background1"/>
                <w:sz w:val="16"/>
                <w:szCs w:val="18"/>
              </w:rPr>
            </w:pPr>
            <w:r w:rsidRPr="00494AA0">
              <w:rPr>
                <w:rStyle w:val="SubtleReference"/>
                <w:rFonts w:asciiTheme="minorHAnsi" w:hAnsiTheme="minorHAnsi"/>
                <w:color w:val="FFFFFF" w:themeColor="background1"/>
                <w:sz w:val="16"/>
                <w:szCs w:val="18"/>
              </w:rPr>
              <w:t>Needs Improvement</w:t>
            </w:r>
            <w:r w:rsidRPr="00494AA0">
              <w:rPr>
                <w:rStyle w:val="SubtleReference"/>
                <w:rFonts w:asciiTheme="minorHAnsi" w:hAnsiTheme="minorHAnsi"/>
                <w:color w:val="FFFFFF" w:themeColor="background1"/>
                <w:sz w:val="16"/>
                <w:szCs w:val="18"/>
              </w:rPr>
              <w:br/>
              <w:t>(C)</w:t>
            </w:r>
          </w:p>
        </w:tc>
        <w:tc>
          <w:tcPr>
            <w:tcW w:w="1081" w:type="pct"/>
            <w:tcBorders>
              <w:top w:val="single" w:sz="4" w:space="0" w:color="7FC0DB" w:themeColor="accent1" w:themeTint="99"/>
              <w:bottom w:val="single" w:sz="12" w:space="0" w:color="134163" w:themeColor="accent6" w:themeShade="80"/>
              <w:right w:val="single" w:sz="12" w:space="0" w:color="134163" w:themeColor="accent6" w:themeShade="80"/>
            </w:tcBorders>
            <w:shd w:val="clear" w:color="auto" w:fill="134163"/>
          </w:tcPr>
          <w:p w14:paraId="76B267B9" w14:textId="77777777" w:rsidR="004F2127" w:rsidRPr="00494AA0" w:rsidRDefault="004F2127" w:rsidP="004F2127">
            <w:pPr>
              <w:pStyle w:val="Heading5"/>
              <w:jc w:val="center"/>
              <w:outlineLvl w:val="4"/>
              <w:cnfStyle w:val="100000000000" w:firstRow="1" w:lastRow="0" w:firstColumn="0" w:lastColumn="0" w:oddVBand="0" w:evenVBand="0" w:oddHBand="0" w:evenHBand="0" w:firstRowFirstColumn="0" w:firstRowLastColumn="0" w:lastRowFirstColumn="0" w:lastRowLastColumn="0"/>
              <w:rPr>
                <w:rStyle w:val="SubtleReference"/>
                <w:rFonts w:asciiTheme="minorHAnsi" w:hAnsiTheme="minorHAnsi"/>
                <w:b w:val="0"/>
                <w:smallCaps w:val="0"/>
                <w:color w:val="FFFFFF" w:themeColor="background1"/>
                <w:sz w:val="16"/>
                <w:szCs w:val="18"/>
              </w:rPr>
            </w:pPr>
            <w:r w:rsidRPr="00494AA0">
              <w:rPr>
                <w:rStyle w:val="SubtleReference"/>
                <w:rFonts w:asciiTheme="minorHAnsi" w:hAnsiTheme="minorHAnsi"/>
                <w:color w:val="FFFFFF" w:themeColor="background1"/>
                <w:sz w:val="16"/>
                <w:szCs w:val="18"/>
              </w:rPr>
              <w:t xml:space="preserve">Unacceptable </w:t>
            </w:r>
            <w:r w:rsidRPr="00494AA0">
              <w:rPr>
                <w:rStyle w:val="SubtleReference"/>
                <w:rFonts w:asciiTheme="minorHAnsi" w:hAnsiTheme="minorHAnsi"/>
                <w:color w:val="FFFFFF" w:themeColor="background1"/>
                <w:sz w:val="16"/>
                <w:szCs w:val="18"/>
              </w:rPr>
              <w:br/>
              <w:t>(D-F)</w:t>
            </w:r>
          </w:p>
        </w:tc>
      </w:tr>
      <w:tr w:rsidR="004F2127" w:rsidRPr="00D41973" w14:paraId="2C907BBD" w14:textId="77777777" w:rsidTr="004F2127">
        <w:trPr>
          <w:cnfStyle w:val="000000100000" w:firstRow="0" w:lastRow="0" w:firstColumn="0" w:lastColumn="0" w:oddVBand="0" w:evenVBand="0" w:oddHBand="1" w:evenHBand="0" w:firstRowFirstColumn="0" w:firstRowLastColumn="0" w:lastRowFirstColumn="0" w:lastRowLastColumn="0"/>
          <w:trHeight w:val="922"/>
        </w:trPr>
        <w:tc>
          <w:tcPr>
            <w:cnfStyle w:val="001000000000" w:firstRow="0" w:lastRow="0" w:firstColumn="1" w:lastColumn="0" w:oddVBand="0" w:evenVBand="0" w:oddHBand="0" w:evenHBand="0" w:firstRowFirstColumn="0" w:firstRowLastColumn="0" w:lastRowFirstColumn="0" w:lastRowLastColumn="0"/>
            <w:tcW w:w="717" w:type="pct"/>
            <w:tcBorders>
              <w:top w:val="single" w:sz="12" w:space="0" w:color="134163" w:themeColor="accent6" w:themeShade="80"/>
              <w:left w:val="single" w:sz="4" w:space="0" w:color="134163"/>
              <w:bottom w:val="single" w:sz="4" w:space="0" w:color="134163"/>
            </w:tcBorders>
          </w:tcPr>
          <w:p w14:paraId="46A3B4A5" w14:textId="77777777" w:rsidR="004F2127" w:rsidRPr="00494AA0" w:rsidRDefault="004F2127" w:rsidP="004F2127">
            <w:pPr>
              <w:pStyle w:val="Heading5"/>
              <w:outlineLvl w:val="4"/>
              <w:rPr>
                <w:rFonts w:asciiTheme="minorHAnsi" w:hAnsiTheme="minorHAnsi"/>
                <w:color w:val="134163"/>
                <w:sz w:val="16"/>
                <w:szCs w:val="18"/>
              </w:rPr>
            </w:pPr>
            <w:r w:rsidRPr="00494AA0">
              <w:rPr>
                <w:rFonts w:asciiTheme="minorHAnsi" w:eastAsia="Times New Roman" w:hAnsiTheme="minorHAnsi"/>
                <w:color w:val="134163"/>
                <w:sz w:val="16"/>
                <w:szCs w:val="18"/>
              </w:rPr>
              <w:t>Initial Posting</w:t>
            </w:r>
          </w:p>
        </w:tc>
        <w:tc>
          <w:tcPr>
            <w:tcW w:w="1067" w:type="pct"/>
            <w:tcBorders>
              <w:top w:val="single" w:sz="12" w:space="0" w:color="134163" w:themeColor="accent6" w:themeShade="80"/>
              <w:bottom w:val="single" w:sz="4" w:space="0" w:color="134163"/>
            </w:tcBorders>
          </w:tcPr>
          <w:p w14:paraId="115602CC" w14:textId="77777777" w:rsidR="004F2127" w:rsidRPr="00494AA0" w:rsidRDefault="004F2127" w:rsidP="004F2127">
            <w:pPr>
              <w:cnfStyle w:val="000000100000" w:firstRow="0" w:lastRow="0" w:firstColumn="0" w:lastColumn="0" w:oddVBand="0" w:evenVBand="0" w:oddHBand="1" w:evenHBand="0" w:firstRowFirstColumn="0" w:firstRowLastColumn="0" w:lastRowFirstColumn="0" w:lastRowLastColumn="0"/>
              <w:rPr>
                <w:rFonts w:eastAsia="Times New Roman" w:cs="Helvetica"/>
                <w:color w:val="134163"/>
                <w:sz w:val="16"/>
                <w:szCs w:val="18"/>
              </w:rPr>
            </w:pPr>
            <w:r w:rsidRPr="00494AA0">
              <w:rPr>
                <w:rFonts w:eastAsia="Times New Roman" w:cs="Helvetica"/>
                <w:b/>
                <w:bCs/>
                <w:color w:val="134163"/>
                <w:sz w:val="16"/>
                <w:szCs w:val="18"/>
                <w:bdr w:val="none" w:sz="0" w:space="0" w:color="auto" w:frame="1"/>
              </w:rPr>
              <w:t>4</w:t>
            </w:r>
            <w:r w:rsidR="00436DF2">
              <w:rPr>
                <w:rFonts w:eastAsia="Times New Roman" w:cs="Helvetica"/>
                <w:b/>
                <w:bCs/>
                <w:color w:val="134163"/>
                <w:sz w:val="16"/>
                <w:szCs w:val="18"/>
                <w:bdr w:val="none" w:sz="0" w:space="0" w:color="auto" w:frame="1"/>
              </w:rPr>
              <w:t>1</w:t>
            </w:r>
            <w:r w:rsidRPr="00494AA0">
              <w:rPr>
                <w:rFonts w:eastAsia="Times New Roman" w:cs="Helvetica"/>
                <w:b/>
                <w:bCs/>
                <w:color w:val="134163"/>
                <w:sz w:val="16"/>
                <w:szCs w:val="18"/>
                <w:bdr w:val="none" w:sz="0" w:space="0" w:color="auto" w:frame="1"/>
              </w:rPr>
              <w:t xml:space="preserve"> to 45 points</w:t>
            </w:r>
          </w:p>
          <w:p w14:paraId="2BB61252" w14:textId="77777777" w:rsidR="004F2127" w:rsidRPr="00494AA0" w:rsidRDefault="004F2127" w:rsidP="004F2127">
            <w:pPr>
              <w:cnfStyle w:val="000000100000" w:firstRow="0" w:lastRow="0" w:firstColumn="0" w:lastColumn="0" w:oddVBand="0" w:evenVBand="0" w:oddHBand="1" w:evenHBand="0" w:firstRowFirstColumn="0" w:firstRowLastColumn="0" w:lastRowFirstColumn="0" w:lastRowLastColumn="0"/>
              <w:rPr>
                <w:color w:val="134163"/>
                <w:sz w:val="16"/>
                <w:szCs w:val="18"/>
              </w:rPr>
            </w:pPr>
            <w:r w:rsidRPr="00494AA0">
              <w:rPr>
                <w:rFonts w:eastAsia="Times New Roman" w:cs="Helvetica"/>
                <w:color w:val="134163"/>
                <w:sz w:val="16"/>
                <w:szCs w:val="18"/>
              </w:rPr>
              <w:t>Critically analyzes, synthesizes, and/or evaluates the topic at hand, with explicit references to relevant course content and concepts.  Incorporates professional and/or personal experience into post.</w:t>
            </w:r>
          </w:p>
        </w:tc>
        <w:tc>
          <w:tcPr>
            <w:tcW w:w="1068" w:type="pct"/>
            <w:tcBorders>
              <w:top w:val="single" w:sz="12" w:space="0" w:color="134163" w:themeColor="accent6" w:themeShade="80"/>
              <w:bottom w:val="single" w:sz="4" w:space="0" w:color="134163"/>
            </w:tcBorders>
          </w:tcPr>
          <w:p w14:paraId="02E98ED6" w14:textId="77777777" w:rsidR="004F2127" w:rsidRPr="00494AA0" w:rsidRDefault="004F2127" w:rsidP="004F2127">
            <w:pPr>
              <w:cnfStyle w:val="000000100000" w:firstRow="0" w:lastRow="0" w:firstColumn="0" w:lastColumn="0" w:oddVBand="0" w:evenVBand="0" w:oddHBand="1" w:evenHBand="0" w:firstRowFirstColumn="0" w:firstRowLastColumn="0" w:lastRowFirstColumn="0" w:lastRowLastColumn="0"/>
              <w:rPr>
                <w:rFonts w:eastAsia="Times New Roman" w:cs="Helvetica"/>
                <w:color w:val="134163"/>
                <w:sz w:val="16"/>
                <w:szCs w:val="18"/>
              </w:rPr>
            </w:pPr>
            <w:r w:rsidRPr="00494AA0">
              <w:rPr>
                <w:rFonts w:eastAsia="Times New Roman" w:cs="Helvetica"/>
                <w:b/>
                <w:bCs/>
                <w:color w:val="134163"/>
                <w:sz w:val="16"/>
                <w:szCs w:val="18"/>
                <w:bdr w:val="none" w:sz="0" w:space="0" w:color="auto" w:frame="1"/>
              </w:rPr>
              <w:t>3</w:t>
            </w:r>
            <w:r w:rsidR="002D653C">
              <w:rPr>
                <w:rFonts w:eastAsia="Times New Roman" w:cs="Helvetica"/>
                <w:b/>
                <w:bCs/>
                <w:color w:val="134163"/>
                <w:sz w:val="16"/>
                <w:szCs w:val="18"/>
                <w:bdr w:val="none" w:sz="0" w:space="0" w:color="auto" w:frame="1"/>
              </w:rPr>
              <w:t>6</w:t>
            </w:r>
            <w:r w:rsidRPr="00494AA0">
              <w:rPr>
                <w:rFonts w:eastAsia="Times New Roman" w:cs="Helvetica"/>
                <w:b/>
                <w:bCs/>
                <w:color w:val="134163"/>
                <w:sz w:val="16"/>
                <w:szCs w:val="18"/>
                <w:bdr w:val="none" w:sz="0" w:space="0" w:color="auto" w:frame="1"/>
              </w:rPr>
              <w:t xml:space="preserve"> to 4</w:t>
            </w:r>
            <w:r w:rsidR="00436DF2">
              <w:rPr>
                <w:rFonts w:eastAsia="Times New Roman" w:cs="Helvetica"/>
                <w:b/>
                <w:bCs/>
                <w:color w:val="134163"/>
                <w:sz w:val="16"/>
                <w:szCs w:val="18"/>
                <w:bdr w:val="none" w:sz="0" w:space="0" w:color="auto" w:frame="1"/>
              </w:rPr>
              <w:t>0</w:t>
            </w:r>
            <w:r w:rsidRPr="00494AA0">
              <w:rPr>
                <w:rFonts w:eastAsia="Times New Roman" w:cs="Helvetica"/>
                <w:b/>
                <w:bCs/>
                <w:color w:val="134163"/>
                <w:sz w:val="16"/>
                <w:szCs w:val="18"/>
                <w:bdr w:val="none" w:sz="0" w:space="0" w:color="auto" w:frame="1"/>
              </w:rPr>
              <w:t xml:space="preserve"> points</w:t>
            </w:r>
          </w:p>
          <w:p w14:paraId="55196050" w14:textId="77777777" w:rsidR="004F2127" w:rsidRPr="00494AA0" w:rsidRDefault="004F2127" w:rsidP="004F2127">
            <w:pPr>
              <w:cnfStyle w:val="000000100000" w:firstRow="0" w:lastRow="0" w:firstColumn="0" w:lastColumn="0" w:oddVBand="0" w:evenVBand="0" w:oddHBand="1" w:evenHBand="0" w:firstRowFirstColumn="0" w:firstRowLastColumn="0" w:lastRowFirstColumn="0" w:lastRowLastColumn="0"/>
              <w:rPr>
                <w:color w:val="134163"/>
                <w:sz w:val="16"/>
                <w:szCs w:val="18"/>
              </w:rPr>
            </w:pPr>
            <w:r w:rsidRPr="00494AA0">
              <w:rPr>
                <w:rFonts w:eastAsia="Times New Roman" w:cs="Helvetica"/>
                <w:color w:val="134163"/>
                <w:sz w:val="16"/>
                <w:szCs w:val="18"/>
              </w:rPr>
              <w:t>Attempts to analyze, synthesize, and/or evaluate the topic at hand, with some references to relevant course content and concepts.</w:t>
            </w:r>
          </w:p>
        </w:tc>
        <w:tc>
          <w:tcPr>
            <w:tcW w:w="1067" w:type="pct"/>
            <w:tcBorders>
              <w:top w:val="single" w:sz="12" w:space="0" w:color="134163" w:themeColor="accent6" w:themeShade="80"/>
              <w:bottom w:val="single" w:sz="4" w:space="0" w:color="134163"/>
            </w:tcBorders>
          </w:tcPr>
          <w:p w14:paraId="4990BC39" w14:textId="77777777" w:rsidR="004F2127" w:rsidRPr="00494AA0" w:rsidRDefault="004F2127" w:rsidP="004F2127">
            <w:pPr>
              <w:cnfStyle w:val="000000100000" w:firstRow="0" w:lastRow="0" w:firstColumn="0" w:lastColumn="0" w:oddVBand="0" w:evenVBand="0" w:oddHBand="1" w:evenHBand="0" w:firstRowFirstColumn="0" w:firstRowLastColumn="0" w:lastRowFirstColumn="0" w:lastRowLastColumn="0"/>
              <w:rPr>
                <w:rFonts w:eastAsia="Times New Roman" w:cs="Helvetica"/>
                <w:color w:val="134163"/>
                <w:sz w:val="16"/>
                <w:szCs w:val="18"/>
              </w:rPr>
            </w:pPr>
            <w:r w:rsidRPr="00494AA0">
              <w:rPr>
                <w:rFonts w:eastAsia="Times New Roman" w:cs="Helvetica"/>
                <w:b/>
                <w:bCs/>
                <w:color w:val="134163"/>
                <w:sz w:val="16"/>
                <w:szCs w:val="18"/>
                <w:bdr w:val="none" w:sz="0" w:space="0" w:color="auto" w:frame="1"/>
              </w:rPr>
              <w:t>3</w:t>
            </w:r>
            <w:r w:rsidR="002D653C">
              <w:rPr>
                <w:rFonts w:eastAsia="Times New Roman" w:cs="Helvetica"/>
                <w:b/>
                <w:bCs/>
                <w:color w:val="134163"/>
                <w:sz w:val="16"/>
                <w:szCs w:val="18"/>
                <w:bdr w:val="none" w:sz="0" w:space="0" w:color="auto" w:frame="1"/>
              </w:rPr>
              <w:t>2</w:t>
            </w:r>
            <w:r w:rsidRPr="00494AA0">
              <w:rPr>
                <w:rFonts w:eastAsia="Times New Roman" w:cs="Helvetica"/>
                <w:b/>
                <w:bCs/>
                <w:color w:val="134163"/>
                <w:sz w:val="16"/>
                <w:szCs w:val="18"/>
                <w:bdr w:val="none" w:sz="0" w:space="0" w:color="auto" w:frame="1"/>
              </w:rPr>
              <w:t xml:space="preserve"> to 3</w:t>
            </w:r>
            <w:r w:rsidR="002D653C">
              <w:rPr>
                <w:rFonts w:eastAsia="Times New Roman" w:cs="Helvetica"/>
                <w:b/>
                <w:bCs/>
                <w:color w:val="134163"/>
                <w:sz w:val="16"/>
                <w:szCs w:val="18"/>
                <w:bdr w:val="none" w:sz="0" w:space="0" w:color="auto" w:frame="1"/>
              </w:rPr>
              <w:t>5</w:t>
            </w:r>
            <w:r w:rsidRPr="00494AA0">
              <w:rPr>
                <w:rFonts w:eastAsia="Times New Roman" w:cs="Helvetica"/>
                <w:b/>
                <w:bCs/>
                <w:color w:val="134163"/>
                <w:sz w:val="16"/>
                <w:szCs w:val="18"/>
                <w:bdr w:val="none" w:sz="0" w:space="0" w:color="auto" w:frame="1"/>
              </w:rPr>
              <w:t xml:space="preserve"> points</w:t>
            </w:r>
          </w:p>
          <w:p w14:paraId="5091BB69" w14:textId="77777777" w:rsidR="004F2127" w:rsidRPr="00494AA0" w:rsidRDefault="004F2127" w:rsidP="004F2127">
            <w:pPr>
              <w:cnfStyle w:val="000000100000" w:firstRow="0" w:lastRow="0" w:firstColumn="0" w:lastColumn="0" w:oddVBand="0" w:evenVBand="0" w:oddHBand="1" w:evenHBand="0" w:firstRowFirstColumn="0" w:firstRowLastColumn="0" w:lastRowFirstColumn="0" w:lastRowLastColumn="0"/>
              <w:rPr>
                <w:rFonts w:eastAsia="Times New Roman" w:cs="Helvetica"/>
                <w:color w:val="134163"/>
                <w:sz w:val="16"/>
                <w:szCs w:val="18"/>
              </w:rPr>
            </w:pPr>
            <w:r w:rsidRPr="00494AA0">
              <w:rPr>
                <w:rFonts w:eastAsia="Times New Roman" w:cs="Helvetica"/>
                <w:color w:val="134163"/>
                <w:sz w:val="16"/>
                <w:szCs w:val="18"/>
              </w:rPr>
              <w:t>Demonstrates general comprehension of the topic. Critical thinking is limited and/or connections to course content/concepts are somewhat irrelevant.</w:t>
            </w:r>
          </w:p>
        </w:tc>
        <w:tc>
          <w:tcPr>
            <w:tcW w:w="1081" w:type="pct"/>
            <w:tcBorders>
              <w:top w:val="single" w:sz="12" w:space="0" w:color="134163" w:themeColor="accent6" w:themeShade="80"/>
              <w:bottom w:val="single" w:sz="4" w:space="0" w:color="134163"/>
              <w:right w:val="single" w:sz="4" w:space="0" w:color="134163"/>
            </w:tcBorders>
          </w:tcPr>
          <w:p w14:paraId="01CF89C8" w14:textId="77777777" w:rsidR="004F2127" w:rsidRPr="00494AA0" w:rsidRDefault="004F2127" w:rsidP="004F2127">
            <w:pPr>
              <w:cnfStyle w:val="000000100000" w:firstRow="0" w:lastRow="0" w:firstColumn="0" w:lastColumn="0" w:oddVBand="0" w:evenVBand="0" w:oddHBand="1" w:evenHBand="0" w:firstRowFirstColumn="0" w:firstRowLastColumn="0" w:lastRowFirstColumn="0" w:lastRowLastColumn="0"/>
              <w:rPr>
                <w:rFonts w:eastAsia="Times New Roman" w:cs="Helvetica"/>
                <w:color w:val="134163"/>
                <w:sz w:val="16"/>
                <w:szCs w:val="18"/>
              </w:rPr>
            </w:pPr>
            <w:r w:rsidRPr="00494AA0">
              <w:rPr>
                <w:rFonts w:eastAsia="Times New Roman" w:cs="Helvetica"/>
                <w:b/>
                <w:bCs/>
                <w:color w:val="134163"/>
                <w:sz w:val="16"/>
                <w:szCs w:val="18"/>
                <w:bdr w:val="none" w:sz="0" w:space="0" w:color="auto" w:frame="1"/>
              </w:rPr>
              <w:t>0 to 3</w:t>
            </w:r>
            <w:r w:rsidR="002D653C">
              <w:rPr>
                <w:rFonts w:eastAsia="Times New Roman" w:cs="Helvetica"/>
                <w:b/>
                <w:bCs/>
                <w:color w:val="134163"/>
                <w:sz w:val="16"/>
                <w:szCs w:val="18"/>
                <w:bdr w:val="none" w:sz="0" w:space="0" w:color="auto" w:frame="1"/>
              </w:rPr>
              <w:t>1</w:t>
            </w:r>
            <w:r w:rsidRPr="00494AA0">
              <w:rPr>
                <w:rFonts w:eastAsia="Times New Roman" w:cs="Helvetica"/>
                <w:b/>
                <w:bCs/>
                <w:color w:val="134163"/>
                <w:sz w:val="16"/>
                <w:szCs w:val="18"/>
                <w:bdr w:val="none" w:sz="0" w:space="0" w:color="auto" w:frame="1"/>
              </w:rPr>
              <w:t xml:space="preserve"> points</w:t>
            </w:r>
          </w:p>
          <w:p w14:paraId="11E580F2" w14:textId="77777777" w:rsidR="004F2127" w:rsidRPr="00494AA0" w:rsidRDefault="004F2127" w:rsidP="004F2127">
            <w:pPr>
              <w:cnfStyle w:val="000000100000" w:firstRow="0" w:lastRow="0" w:firstColumn="0" w:lastColumn="0" w:oddVBand="0" w:evenVBand="0" w:oddHBand="1" w:evenHBand="0" w:firstRowFirstColumn="0" w:firstRowLastColumn="0" w:lastRowFirstColumn="0" w:lastRowLastColumn="0"/>
              <w:rPr>
                <w:color w:val="134163"/>
                <w:sz w:val="16"/>
                <w:szCs w:val="18"/>
              </w:rPr>
            </w:pPr>
            <w:r w:rsidRPr="00494AA0">
              <w:rPr>
                <w:rFonts w:eastAsia="Times New Roman" w:cs="Helvetica"/>
                <w:color w:val="134163"/>
                <w:sz w:val="16"/>
                <w:szCs w:val="18"/>
              </w:rPr>
              <w:t>Insufficiently addresses one or more parts of the prompt or post is absent.</w:t>
            </w:r>
          </w:p>
        </w:tc>
      </w:tr>
      <w:tr w:rsidR="004F2127" w:rsidRPr="00D41973" w14:paraId="5972CB96" w14:textId="77777777" w:rsidTr="004F2127">
        <w:trPr>
          <w:trHeight w:val="914"/>
        </w:trPr>
        <w:tc>
          <w:tcPr>
            <w:cnfStyle w:val="001000000000" w:firstRow="0" w:lastRow="0" w:firstColumn="1" w:lastColumn="0" w:oddVBand="0" w:evenVBand="0" w:oddHBand="0" w:evenHBand="0" w:firstRowFirstColumn="0" w:firstRowLastColumn="0" w:lastRowFirstColumn="0" w:lastRowLastColumn="0"/>
            <w:tcW w:w="717" w:type="pct"/>
            <w:tcBorders>
              <w:top w:val="single" w:sz="4" w:space="0" w:color="134163"/>
              <w:left w:val="single" w:sz="4" w:space="0" w:color="134163"/>
              <w:bottom w:val="single" w:sz="4" w:space="0" w:color="134163"/>
            </w:tcBorders>
          </w:tcPr>
          <w:p w14:paraId="3DE7D881" w14:textId="77777777" w:rsidR="004F2127" w:rsidRPr="00494AA0" w:rsidRDefault="004F2127" w:rsidP="004F2127">
            <w:pPr>
              <w:pStyle w:val="Heading5"/>
              <w:outlineLvl w:val="4"/>
              <w:rPr>
                <w:rFonts w:asciiTheme="minorHAnsi" w:hAnsiTheme="minorHAnsi"/>
                <w:color w:val="134163"/>
                <w:sz w:val="16"/>
                <w:szCs w:val="18"/>
              </w:rPr>
            </w:pPr>
            <w:r w:rsidRPr="00494AA0">
              <w:rPr>
                <w:rFonts w:asciiTheme="minorHAnsi" w:eastAsia="Times New Roman" w:hAnsiTheme="minorHAnsi"/>
                <w:color w:val="134163"/>
                <w:sz w:val="16"/>
                <w:szCs w:val="18"/>
              </w:rPr>
              <w:t>Responses to Others</w:t>
            </w:r>
          </w:p>
        </w:tc>
        <w:tc>
          <w:tcPr>
            <w:tcW w:w="1067" w:type="pct"/>
            <w:tcBorders>
              <w:top w:val="single" w:sz="4" w:space="0" w:color="134163"/>
              <w:bottom w:val="single" w:sz="4" w:space="0" w:color="134163"/>
            </w:tcBorders>
          </w:tcPr>
          <w:p w14:paraId="02699459" w14:textId="77777777" w:rsidR="004F2127" w:rsidRPr="00494AA0" w:rsidRDefault="004F2127" w:rsidP="004F2127">
            <w:pPr>
              <w:cnfStyle w:val="000000000000" w:firstRow="0" w:lastRow="0" w:firstColumn="0" w:lastColumn="0" w:oddVBand="0" w:evenVBand="0" w:oddHBand="0" w:evenHBand="0" w:firstRowFirstColumn="0" w:firstRowLastColumn="0" w:lastRowFirstColumn="0" w:lastRowLastColumn="0"/>
              <w:rPr>
                <w:rFonts w:eastAsia="Times New Roman" w:cs="Helvetica"/>
                <w:color w:val="134163"/>
                <w:sz w:val="16"/>
                <w:szCs w:val="18"/>
              </w:rPr>
            </w:pPr>
            <w:r w:rsidRPr="00494AA0">
              <w:rPr>
                <w:rFonts w:eastAsia="Times New Roman" w:cs="Helvetica"/>
                <w:b/>
                <w:bCs/>
                <w:color w:val="134163"/>
                <w:sz w:val="16"/>
                <w:szCs w:val="18"/>
                <w:bdr w:val="none" w:sz="0" w:space="0" w:color="auto" w:frame="1"/>
              </w:rPr>
              <w:t>4</w:t>
            </w:r>
            <w:r w:rsidR="00436DF2">
              <w:rPr>
                <w:rFonts w:eastAsia="Times New Roman" w:cs="Helvetica"/>
                <w:b/>
                <w:bCs/>
                <w:color w:val="134163"/>
                <w:sz w:val="16"/>
                <w:szCs w:val="18"/>
                <w:bdr w:val="none" w:sz="0" w:space="0" w:color="auto" w:frame="1"/>
              </w:rPr>
              <w:t>1</w:t>
            </w:r>
            <w:r w:rsidRPr="00494AA0">
              <w:rPr>
                <w:rFonts w:eastAsia="Times New Roman" w:cs="Helvetica"/>
                <w:b/>
                <w:bCs/>
                <w:color w:val="134163"/>
                <w:sz w:val="16"/>
                <w:szCs w:val="18"/>
                <w:bdr w:val="none" w:sz="0" w:space="0" w:color="auto" w:frame="1"/>
              </w:rPr>
              <w:t xml:space="preserve"> to 45 points</w:t>
            </w:r>
          </w:p>
          <w:p w14:paraId="276CD8C0" w14:textId="77777777" w:rsidR="004F2127" w:rsidRPr="00494AA0" w:rsidRDefault="004F2127" w:rsidP="004F2127">
            <w:pPr>
              <w:cnfStyle w:val="000000000000" w:firstRow="0" w:lastRow="0" w:firstColumn="0" w:lastColumn="0" w:oddVBand="0" w:evenVBand="0" w:oddHBand="0" w:evenHBand="0" w:firstRowFirstColumn="0" w:firstRowLastColumn="0" w:lastRowFirstColumn="0" w:lastRowLastColumn="0"/>
              <w:rPr>
                <w:rFonts w:eastAsia="Times New Roman" w:cs="Helvetica"/>
                <w:color w:val="134163"/>
                <w:sz w:val="16"/>
                <w:szCs w:val="18"/>
              </w:rPr>
            </w:pPr>
            <w:r w:rsidRPr="00494AA0">
              <w:rPr>
                <w:rFonts w:eastAsia="Times New Roman" w:cs="Helvetica"/>
                <w:color w:val="134163"/>
                <w:sz w:val="16"/>
                <w:szCs w:val="18"/>
              </w:rPr>
              <w:t>Significantly contributes to the discussion with ideas, questions, analysis, critique, or information. Employs a professional and supportive tone.</w:t>
            </w:r>
          </w:p>
        </w:tc>
        <w:tc>
          <w:tcPr>
            <w:tcW w:w="1068" w:type="pct"/>
            <w:tcBorders>
              <w:top w:val="single" w:sz="4" w:space="0" w:color="134163"/>
              <w:bottom w:val="single" w:sz="4" w:space="0" w:color="134163"/>
            </w:tcBorders>
          </w:tcPr>
          <w:p w14:paraId="15C3FCFF" w14:textId="77777777" w:rsidR="004F2127" w:rsidRPr="00494AA0" w:rsidRDefault="004F2127" w:rsidP="004F2127">
            <w:pPr>
              <w:cnfStyle w:val="000000000000" w:firstRow="0" w:lastRow="0" w:firstColumn="0" w:lastColumn="0" w:oddVBand="0" w:evenVBand="0" w:oddHBand="0" w:evenHBand="0" w:firstRowFirstColumn="0" w:firstRowLastColumn="0" w:lastRowFirstColumn="0" w:lastRowLastColumn="0"/>
              <w:rPr>
                <w:rFonts w:eastAsia="Times New Roman" w:cs="Helvetica"/>
                <w:color w:val="134163"/>
                <w:sz w:val="16"/>
                <w:szCs w:val="18"/>
              </w:rPr>
            </w:pPr>
            <w:r w:rsidRPr="00494AA0">
              <w:rPr>
                <w:rFonts w:eastAsia="Times New Roman" w:cs="Helvetica"/>
                <w:b/>
                <w:bCs/>
                <w:color w:val="134163"/>
                <w:sz w:val="16"/>
                <w:szCs w:val="18"/>
                <w:bdr w:val="none" w:sz="0" w:space="0" w:color="auto" w:frame="1"/>
              </w:rPr>
              <w:t>3</w:t>
            </w:r>
            <w:r w:rsidR="002D653C">
              <w:rPr>
                <w:rFonts w:eastAsia="Times New Roman" w:cs="Helvetica"/>
                <w:b/>
                <w:bCs/>
                <w:color w:val="134163"/>
                <w:sz w:val="16"/>
                <w:szCs w:val="18"/>
                <w:bdr w:val="none" w:sz="0" w:space="0" w:color="auto" w:frame="1"/>
              </w:rPr>
              <w:t>6</w:t>
            </w:r>
            <w:r w:rsidRPr="00494AA0">
              <w:rPr>
                <w:rFonts w:eastAsia="Times New Roman" w:cs="Helvetica"/>
                <w:b/>
                <w:bCs/>
                <w:color w:val="134163"/>
                <w:sz w:val="16"/>
                <w:szCs w:val="18"/>
                <w:bdr w:val="none" w:sz="0" w:space="0" w:color="auto" w:frame="1"/>
              </w:rPr>
              <w:t xml:space="preserve"> to 4</w:t>
            </w:r>
            <w:r w:rsidR="00436DF2">
              <w:rPr>
                <w:rFonts w:eastAsia="Times New Roman" w:cs="Helvetica"/>
                <w:b/>
                <w:bCs/>
                <w:color w:val="134163"/>
                <w:sz w:val="16"/>
                <w:szCs w:val="18"/>
                <w:bdr w:val="none" w:sz="0" w:space="0" w:color="auto" w:frame="1"/>
              </w:rPr>
              <w:t>0</w:t>
            </w:r>
            <w:r w:rsidRPr="00494AA0">
              <w:rPr>
                <w:rFonts w:eastAsia="Times New Roman" w:cs="Helvetica"/>
                <w:b/>
                <w:bCs/>
                <w:color w:val="134163"/>
                <w:sz w:val="16"/>
                <w:szCs w:val="18"/>
                <w:bdr w:val="none" w:sz="0" w:space="0" w:color="auto" w:frame="1"/>
              </w:rPr>
              <w:t xml:space="preserve"> points</w:t>
            </w:r>
          </w:p>
          <w:p w14:paraId="1ACD7272" w14:textId="77777777" w:rsidR="004F2127" w:rsidRPr="00494AA0" w:rsidRDefault="004F2127" w:rsidP="004F2127">
            <w:pPr>
              <w:cnfStyle w:val="000000000000" w:firstRow="0" w:lastRow="0" w:firstColumn="0" w:lastColumn="0" w:oddVBand="0" w:evenVBand="0" w:oddHBand="0" w:evenHBand="0" w:firstRowFirstColumn="0" w:firstRowLastColumn="0" w:lastRowFirstColumn="0" w:lastRowLastColumn="0"/>
              <w:rPr>
                <w:color w:val="134163"/>
                <w:sz w:val="16"/>
                <w:szCs w:val="18"/>
              </w:rPr>
            </w:pPr>
            <w:r w:rsidRPr="00494AA0">
              <w:rPr>
                <w:rFonts w:eastAsia="Times New Roman" w:cs="Helvetica"/>
                <w:color w:val="134163"/>
                <w:sz w:val="16"/>
                <w:szCs w:val="18"/>
              </w:rPr>
              <w:t>Contributes to the discussion with ideas, questions, or information. Employs a professional and supportive tone.</w:t>
            </w:r>
          </w:p>
        </w:tc>
        <w:tc>
          <w:tcPr>
            <w:tcW w:w="1067" w:type="pct"/>
            <w:tcBorders>
              <w:top w:val="single" w:sz="4" w:space="0" w:color="134163"/>
              <w:bottom w:val="single" w:sz="4" w:space="0" w:color="134163"/>
            </w:tcBorders>
          </w:tcPr>
          <w:p w14:paraId="56AC2E8B" w14:textId="77777777" w:rsidR="004F2127" w:rsidRPr="00494AA0" w:rsidRDefault="004F2127" w:rsidP="004F2127">
            <w:pPr>
              <w:cnfStyle w:val="000000000000" w:firstRow="0" w:lastRow="0" w:firstColumn="0" w:lastColumn="0" w:oddVBand="0" w:evenVBand="0" w:oddHBand="0" w:evenHBand="0" w:firstRowFirstColumn="0" w:firstRowLastColumn="0" w:lastRowFirstColumn="0" w:lastRowLastColumn="0"/>
              <w:rPr>
                <w:rFonts w:eastAsia="Times New Roman" w:cs="Helvetica"/>
                <w:color w:val="134163"/>
                <w:sz w:val="16"/>
                <w:szCs w:val="18"/>
              </w:rPr>
            </w:pPr>
            <w:r w:rsidRPr="00494AA0">
              <w:rPr>
                <w:rFonts w:eastAsia="Times New Roman" w:cs="Helvetica"/>
                <w:b/>
                <w:bCs/>
                <w:color w:val="134163"/>
                <w:sz w:val="16"/>
                <w:szCs w:val="18"/>
                <w:bdr w:val="none" w:sz="0" w:space="0" w:color="auto" w:frame="1"/>
              </w:rPr>
              <w:t>3</w:t>
            </w:r>
            <w:r w:rsidR="002D653C">
              <w:rPr>
                <w:rFonts w:eastAsia="Times New Roman" w:cs="Helvetica"/>
                <w:b/>
                <w:bCs/>
                <w:color w:val="134163"/>
                <w:sz w:val="16"/>
                <w:szCs w:val="18"/>
                <w:bdr w:val="none" w:sz="0" w:space="0" w:color="auto" w:frame="1"/>
              </w:rPr>
              <w:t>2</w:t>
            </w:r>
            <w:r w:rsidRPr="00494AA0">
              <w:rPr>
                <w:rFonts w:eastAsia="Times New Roman" w:cs="Helvetica"/>
                <w:b/>
                <w:bCs/>
                <w:color w:val="134163"/>
                <w:sz w:val="16"/>
                <w:szCs w:val="18"/>
                <w:bdr w:val="none" w:sz="0" w:space="0" w:color="auto" w:frame="1"/>
              </w:rPr>
              <w:t xml:space="preserve"> to 3</w:t>
            </w:r>
            <w:r w:rsidR="002D653C">
              <w:rPr>
                <w:rFonts w:eastAsia="Times New Roman" w:cs="Helvetica"/>
                <w:b/>
                <w:bCs/>
                <w:color w:val="134163"/>
                <w:sz w:val="16"/>
                <w:szCs w:val="18"/>
                <w:bdr w:val="none" w:sz="0" w:space="0" w:color="auto" w:frame="1"/>
              </w:rPr>
              <w:t>5</w:t>
            </w:r>
            <w:r w:rsidRPr="00494AA0">
              <w:rPr>
                <w:rFonts w:eastAsia="Times New Roman" w:cs="Helvetica"/>
                <w:b/>
                <w:bCs/>
                <w:color w:val="134163"/>
                <w:sz w:val="16"/>
                <w:szCs w:val="18"/>
                <w:bdr w:val="none" w:sz="0" w:space="0" w:color="auto" w:frame="1"/>
              </w:rPr>
              <w:t xml:space="preserve"> points</w:t>
            </w:r>
          </w:p>
          <w:p w14:paraId="26826E01" w14:textId="77777777" w:rsidR="004F2127" w:rsidRPr="00494AA0" w:rsidRDefault="004F2127" w:rsidP="004F2127">
            <w:pPr>
              <w:cnfStyle w:val="000000000000" w:firstRow="0" w:lastRow="0" w:firstColumn="0" w:lastColumn="0" w:oddVBand="0" w:evenVBand="0" w:oddHBand="0" w:evenHBand="0" w:firstRowFirstColumn="0" w:firstRowLastColumn="0" w:lastRowFirstColumn="0" w:lastRowLastColumn="0"/>
              <w:rPr>
                <w:color w:val="134163"/>
                <w:sz w:val="16"/>
                <w:szCs w:val="18"/>
              </w:rPr>
            </w:pPr>
            <w:r w:rsidRPr="00494AA0">
              <w:rPr>
                <w:rFonts w:eastAsia="Times New Roman" w:cs="Helvetica"/>
                <w:color w:val="134163"/>
                <w:sz w:val="16"/>
                <w:szCs w:val="18"/>
              </w:rPr>
              <w:t>Contributions to the discussion are of limited value and/or tone is somewhat inappropriate.</w:t>
            </w:r>
          </w:p>
        </w:tc>
        <w:tc>
          <w:tcPr>
            <w:tcW w:w="1081" w:type="pct"/>
            <w:tcBorders>
              <w:top w:val="single" w:sz="4" w:space="0" w:color="134163"/>
              <w:bottom w:val="single" w:sz="4" w:space="0" w:color="134163"/>
              <w:right w:val="single" w:sz="4" w:space="0" w:color="134163"/>
            </w:tcBorders>
          </w:tcPr>
          <w:p w14:paraId="74C2D83A" w14:textId="77777777" w:rsidR="004F2127" w:rsidRPr="00494AA0" w:rsidRDefault="004F2127" w:rsidP="004F2127">
            <w:pPr>
              <w:cnfStyle w:val="000000000000" w:firstRow="0" w:lastRow="0" w:firstColumn="0" w:lastColumn="0" w:oddVBand="0" w:evenVBand="0" w:oddHBand="0" w:evenHBand="0" w:firstRowFirstColumn="0" w:firstRowLastColumn="0" w:lastRowFirstColumn="0" w:lastRowLastColumn="0"/>
              <w:rPr>
                <w:rFonts w:eastAsia="Times New Roman" w:cs="Helvetica"/>
                <w:color w:val="134163"/>
                <w:sz w:val="16"/>
                <w:szCs w:val="18"/>
              </w:rPr>
            </w:pPr>
            <w:r w:rsidRPr="00494AA0">
              <w:rPr>
                <w:rFonts w:eastAsia="Times New Roman" w:cs="Helvetica"/>
                <w:b/>
                <w:bCs/>
                <w:color w:val="134163"/>
                <w:sz w:val="16"/>
                <w:szCs w:val="18"/>
                <w:bdr w:val="none" w:sz="0" w:space="0" w:color="auto" w:frame="1"/>
              </w:rPr>
              <w:t>0 to 3</w:t>
            </w:r>
            <w:r w:rsidR="002D653C">
              <w:rPr>
                <w:rFonts w:eastAsia="Times New Roman" w:cs="Helvetica"/>
                <w:b/>
                <w:bCs/>
                <w:color w:val="134163"/>
                <w:sz w:val="16"/>
                <w:szCs w:val="18"/>
                <w:bdr w:val="none" w:sz="0" w:space="0" w:color="auto" w:frame="1"/>
              </w:rPr>
              <w:t>1</w:t>
            </w:r>
            <w:r w:rsidRPr="00494AA0">
              <w:rPr>
                <w:rFonts w:eastAsia="Times New Roman" w:cs="Helvetica"/>
                <w:b/>
                <w:bCs/>
                <w:color w:val="134163"/>
                <w:sz w:val="16"/>
                <w:szCs w:val="18"/>
                <w:bdr w:val="none" w:sz="0" w:space="0" w:color="auto" w:frame="1"/>
              </w:rPr>
              <w:t xml:space="preserve"> points</w:t>
            </w:r>
          </w:p>
          <w:p w14:paraId="71EE2E4A" w14:textId="77777777" w:rsidR="004F2127" w:rsidRPr="00494AA0" w:rsidRDefault="004F2127" w:rsidP="004F2127">
            <w:pPr>
              <w:cnfStyle w:val="000000000000" w:firstRow="0" w:lastRow="0" w:firstColumn="0" w:lastColumn="0" w:oddVBand="0" w:evenVBand="0" w:oddHBand="0" w:evenHBand="0" w:firstRowFirstColumn="0" w:firstRowLastColumn="0" w:lastRowFirstColumn="0" w:lastRowLastColumn="0"/>
              <w:rPr>
                <w:color w:val="134163"/>
                <w:sz w:val="16"/>
                <w:szCs w:val="18"/>
              </w:rPr>
            </w:pPr>
            <w:r w:rsidRPr="00494AA0">
              <w:rPr>
                <w:rFonts w:eastAsia="Times New Roman" w:cs="Helvetica"/>
                <w:color w:val="134163"/>
                <w:sz w:val="16"/>
                <w:szCs w:val="18"/>
              </w:rPr>
              <w:t>One or more required responses are inadequate, irrelevant, unprofessional, or absent.</w:t>
            </w:r>
          </w:p>
        </w:tc>
      </w:tr>
      <w:tr w:rsidR="004F2127" w:rsidRPr="00D41973" w14:paraId="5B4BF478" w14:textId="77777777" w:rsidTr="004F2127">
        <w:trPr>
          <w:cnfStyle w:val="000000100000" w:firstRow="0" w:lastRow="0" w:firstColumn="0" w:lastColumn="0" w:oddVBand="0" w:evenVBand="0" w:oddHBand="1" w:evenHBand="0" w:firstRowFirstColumn="0" w:firstRowLastColumn="0" w:lastRowFirstColumn="0" w:lastRowLastColumn="0"/>
          <w:trHeight w:val="994"/>
        </w:trPr>
        <w:tc>
          <w:tcPr>
            <w:cnfStyle w:val="001000000000" w:firstRow="0" w:lastRow="0" w:firstColumn="1" w:lastColumn="0" w:oddVBand="0" w:evenVBand="0" w:oddHBand="0" w:evenHBand="0" w:firstRowFirstColumn="0" w:firstRowLastColumn="0" w:lastRowFirstColumn="0" w:lastRowLastColumn="0"/>
            <w:tcW w:w="717" w:type="pct"/>
            <w:tcBorders>
              <w:top w:val="single" w:sz="4" w:space="0" w:color="134163"/>
              <w:left w:val="single" w:sz="4" w:space="0" w:color="134163"/>
              <w:bottom w:val="single" w:sz="4" w:space="0" w:color="134163"/>
            </w:tcBorders>
          </w:tcPr>
          <w:p w14:paraId="23F91954" w14:textId="77777777" w:rsidR="004F2127" w:rsidRPr="00494AA0" w:rsidRDefault="004F2127" w:rsidP="004F2127">
            <w:pPr>
              <w:pStyle w:val="Heading5"/>
              <w:outlineLvl w:val="4"/>
              <w:rPr>
                <w:rFonts w:asciiTheme="minorHAnsi" w:hAnsiTheme="minorHAnsi"/>
                <w:color w:val="134163"/>
                <w:sz w:val="16"/>
                <w:szCs w:val="18"/>
              </w:rPr>
            </w:pPr>
            <w:r w:rsidRPr="00494AA0">
              <w:rPr>
                <w:rFonts w:asciiTheme="minorHAnsi" w:eastAsia="Times New Roman" w:hAnsiTheme="minorHAnsi"/>
                <w:color w:val="134163"/>
                <w:sz w:val="16"/>
                <w:szCs w:val="18"/>
              </w:rPr>
              <w:t>Conventions</w:t>
            </w:r>
          </w:p>
        </w:tc>
        <w:tc>
          <w:tcPr>
            <w:tcW w:w="1067" w:type="pct"/>
            <w:tcBorders>
              <w:top w:val="single" w:sz="4" w:space="0" w:color="134163"/>
              <w:bottom w:val="single" w:sz="4" w:space="0" w:color="134163"/>
            </w:tcBorders>
          </w:tcPr>
          <w:p w14:paraId="264D6B35" w14:textId="77777777" w:rsidR="004F2127" w:rsidRPr="00494AA0" w:rsidRDefault="004F2127" w:rsidP="004F2127">
            <w:pPr>
              <w:cnfStyle w:val="000000100000" w:firstRow="0" w:lastRow="0" w:firstColumn="0" w:lastColumn="0" w:oddVBand="0" w:evenVBand="0" w:oddHBand="1" w:evenHBand="0" w:firstRowFirstColumn="0" w:firstRowLastColumn="0" w:lastRowFirstColumn="0" w:lastRowLastColumn="0"/>
              <w:rPr>
                <w:rFonts w:eastAsia="Times New Roman" w:cs="Helvetica"/>
                <w:color w:val="134163"/>
                <w:sz w:val="16"/>
                <w:szCs w:val="18"/>
              </w:rPr>
            </w:pPr>
            <w:r w:rsidRPr="00494AA0">
              <w:rPr>
                <w:rFonts w:eastAsia="Times New Roman" w:cs="Helvetica"/>
                <w:b/>
                <w:bCs/>
                <w:color w:val="134163"/>
                <w:sz w:val="16"/>
                <w:szCs w:val="18"/>
                <w:bdr w:val="none" w:sz="0" w:space="0" w:color="auto" w:frame="1"/>
              </w:rPr>
              <w:t>9-10 points</w:t>
            </w:r>
          </w:p>
          <w:p w14:paraId="031692DF" w14:textId="77777777" w:rsidR="004F2127" w:rsidRPr="00494AA0" w:rsidRDefault="004F2127" w:rsidP="004F2127">
            <w:pPr>
              <w:cnfStyle w:val="000000100000" w:firstRow="0" w:lastRow="0" w:firstColumn="0" w:lastColumn="0" w:oddVBand="0" w:evenVBand="0" w:oddHBand="1" w:evenHBand="0" w:firstRowFirstColumn="0" w:firstRowLastColumn="0" w:lastRowFirstColumn="0" w:lastRowLastColumn="0"/>
              <w:rPr>
                <w:color w:val="134163"/>
                <w:sz w:val="16"/>
                <w:szCs w:val="18"/>
              </w:rPr>
            </w:pPr>
            <w:r w:rsidRPr="00494AA0">
              <w:rPr>
                <w:rFonts w:eastAsia="Times New Roman" w:cs="Helvetica"/>
                <w:color w:val="134163"/>
                <w:sz w:val="16"/>
                <w:szCs w:val="18"/>
              </w:rPr>
              <w:t>Posts contain no more than one or two typos or minor errors in grammar, spelling, or usage.</w:t>
            </w:r>
          </w:p>
        </w:tc>
        <w:tc>
          <w:tcPr>
            <w:tcW w:w="1068" w:type="pct"/>
            <w:tcBorders>
              <w:top w:val="single" w:sz="4" w:space="0" w:color="134163"/>
              <w:bottom w:val="single" w:sz="4" w:space="0" w:color="134163"/>
            </w:tcBorders>
          </w:tcPr>
          <w:p w14:paraId="140D147C" w14:textId="77777777" w:rsidR="004F2127" w:rsidRPr="00494AA0" w:rsidRDefault="004F2127" w:rsidP="004F2127">
            <w:pPr>
              <w:cnfStyle w:val="000000100000" w:firstRow="0" w:lastRow="0" w:firstColumn="0" w:lastColumn="0" w:oddVBand="0" w:evenVBand="0" w:oddHBand="1" w:evenHBand="0" w:firstRowFirstColumn="0" w:firstRowLastColumn="0" w:lastRowFirstColumn="0" w:lastRowLastColumn="0"/>
              <w:rPr>
                <w:rFonts w:eastAsia="Times New Roman" w:cs="Helvetica"/>
                <w:color w:val="134163"/>
                <w:sz w:val="16"/>
                <w:szCs w:val="18"/>
              </w:rPr>
            </w:pPr>
            <w:r w:rsidRPr="00494AA0">
              <w:rPr>
                <w:rFonts w:eastAsia="Times New Roman" w:cs="Helvetica"/>
                <w:b/>
                <w:bCs/>
                <w:color w:val="134163"/>
                <w:sz w:val="16"/>
                <w:szCs w:val="18"/>
                <w:bdr w:val="none" w:sz="0" w:space="0" w:color="auto" w:frame="1"/>
              </w:rPr>
              <w:t>8 points</w:t>
            </w:r>
          </w:p>
          <w:p w14:paraId="54D7979D" w14:textId="77777777" w:rsidR="004F2127" w:rsidRPr="00494AA0" w:rsidRDefault="004F2127" w:rsidP="004F2127">
            <w:pPr>
              <w:cnfStyle w:val="000000100000" w:firstRow="0" w:lastRow="0" w:firstColumn="0" w:lastColumn="0" w:oddVBand="0" w:evenVBand="0" w:oddHBand="1" w:evenHBand="0" w:firstRowFirstColumn="0" w:firstRowLastColumn="0" w:lastRowFirstColumn="0" w:lastRowLastColumn="0"/>
              <w:rPr>
                <w:color w:val="134163"/>
                <w:sz w:val="16"/>
                <w:szCs w:val="18"/>
              </w:rPr>
            </w:pPr>
            <w:r w:rsidRPr="00494AA0">
              <w:rPr>
                <w:rFonts w:eastAsia="Times New Roman" w:cs="Helvetica"/>
                <w:color w:val="134163"/>
                <w:sz w:val="16"/>
                <w:szCs w:val="18"/>
              </w:rPr>
              <w:t>Posts contain a few typos or minor errors in grammar, spelling, or usage.</w:t>
            </w:r>
          </w:p>
        </w:tc>
        <w:tc>
          <w:tcPr>
            <w:tcW w:w="1067" w:type="pct"/>
            <w:tcBorders>
              <w:top w:val="single" w:sz="4" w:space="0" w:color="134163"/>
              <w:bottom w:val="single" w:sz="4" w:space="0" w:color="134163"/>
            </w:tcBorders>
          </w:tcPr>
          <w:p w14:paraId="6DE04636" w14:textId="77777777" w:rsidR="004F2127" w:rsidRPr="00494AA0" w:rsidRDefault="004F2127" w:rsidP="004F2127">
            <w:pPr>
              <w:cnfStyle w:val="000000100000" w:firstRow="0" w:lastRow="0" w:firstColumn="0" w:lastColumn="0" w:oddVBand="0" w:evenVBand="0" w:oddHBand="1" w:evenHBand="0" w:firstRowFirstColumn="0" w:firstRowLastColumn="0" w:lastRowFirstColumn="0" w:lastRowLastColumn="0"/>
              <w:rPr>
                <w:rFonts w:eastAsia="Times New Roman" w:cs="Helvetica"/>
                <w:color w:val="134163"/>
                <w:sz w:val="16"/>
                <w:szCs w:val="18"/>
              </w:rPr>
            </w:pPr>
            <w:r w:rsidRPr="00494AA0">
              <w:rPr>
                <w:rFonts w:eastAsia="Times New Roman" w:cs="Helvetica"/>
                <w:b/>
                <w:bCs/>
                <w:color w:val="134163"/>
                <w:sz w:val="16"/>
                <w:szCs w:val="18"/>
                <w:bdr w:val="none" w:sz="0" w:space="0" w:color="auto" w:frame="1"/>
              </w:rPr>
              <w:t>6-7 points</w:t>
            </w:r>
          </w:p>
          <w:p w14:paraId="4FF28033" w14:textId="77777777" w:rsidR="004F2127" w:rsidRPr="00494AA0" w:rsidRDefault="004F2127" w:rsidP="004F2127">
            <w:pPr>
              <w:cnfStyle w:val="000000100000" w:firstRow="0" w:lastRow="0" w:firstColumn="0" w:lastColumn="0" w:oddVBand="0" w:evenVBand="0" w:oddHBand="1" w:evenHBand="0" w:firstRowFirstColumn="0" w:firstRowLastColumn="0" w:lastRowFirstColumn="0" w:lastRowLastColumn="0"/>
              <w:rPr>
                <w:rFonts w:eastAsia="Times New Roman" w:cs="Helvetica"/>
                <w:color w:val="134163"/>
                <w:sz w:val="16"/>
                <w:szCs w:val="18"/>
              </w:rPr>
            </w:pPr>
            <w:r w:rsidRPr="00494AA0">
              <w:rPr>
                <w:rFonts w:eastAsia="Times New Roman" w:cs="Helvetica"/>
                <w:color w:val="134163"/>
                <w:sz w:val="16"/>
                <w:szCs w:val="18"/>
              </w:rPr>
              <w:t>Posts contain multiple typos and/or errors in grammar, spelling, or usage that do not interfere with the reader's overall comprehension.</w:t>
            </w:r>
          </w:p>
          <w:p w14:paraId="252D04AA" w14:textId="77777777" w:rsidR="004F2127" w:rsidRPr="00494AA0" w:rsidRDefault="004F2127" w:rsidP="004F2127">
            <w:pPr>
              <w:cnfStyle w:val="000000100000" w:firstRow="0" w:lastRow="0" w:firstColumn="0" w:lastColumn="0" w:oddVBand="0" w:evenVBand="0" w:oddHBand="1" w:evenHBand="0" w:firstRowFirstColumn="0" w:firstRowLastColumn="0" w:lastRowFirstColumn="0" w:lastRowLastColumn="0"/>
              <w:rPr>
                <w:color w:val="134163"/>
                <w:sz w:val="16"/>
                <w:szCs w:val="18"/>
              </w:rPr>
            </w:pPr>
          </w:p>
        </w:tc>
        <w:tc>
          <w:tcPr>
            <w:tcW w:w="1081" w:type="pct"/>
            <w:tcBorders>
              <w:top w:val="single" w:sz="4" w:space="0" w:color="134163"/>
              <w:bottom w:val="single" w:sz="4" w:space="0" w:color="134163"/>
              <w:right w:val="single" w:sz="4" w:space="0" w:color="134163"/>
            </w:tcBorders>
          </w:tcPr>
          <w:p w14:paraId="4B18A2F5" w14:textId="77777777" w:rsidR="004F2127" w:rsidRPr="00494AA0" w:rsidRDefault="004F2127" w:rsidP="004F2127">
            <w:pPr>
              <w:cnfStyle w:val="000000100000" w:firstRow="0" w:lastRow="0" w:firstColumn="0" w:lastColumn="0" w:oddVBand="0" w:evenVBand="0" w:oddHBand="1" w:evenHBand="0" w:firstRowFirstColumn="0" w:firstRowLastColumn="0" w:lastRowFirstColumn="0" w:lastRowLastColumn="0"/>
              <w:rPr>
                <w:rFonts w:eastAsia="Times New Roman" w:cs="Helvetica"/>
                <w:color w:val="134163"/>
                <w:sz w:val="16"/>
                <w:szCs w:val="18"/>
              </w:rPr>
            </w:pPr>
            <w:r w:rsidRPr="00494AA0">
              <w:rPr>
                <w:rFonts w:eastAsia="Times New Roman" w:cs="Helvetica"/>
                <w:b/>
                <w:bCs/>
                <w:color w:val="134163"/>
                <w:sz w:val="16"/>
                <w:szCs w:val="18"/>
                <w:bdr w:val="none" w:sz="0" w:space="0" w:color="auto" w:frame="1"/>
              </w:rPr>
              <w:t>0 to 5 points</w:t>
            </w:r>
          </w:p>
          <w:p w14:paraId="0B30697F" w14:textId="77777777" w:rsidR="004F2127" w:rsidRPr="00494AA0" w:rsidRDefault="004F2127" w:rsidP="004F2127">
            <w:pPr>
              <w:cnfStyle w:val="000000100000" w:firstRow="0" w:lastRow="0" w:firstColumn="0" w:lastColumn="0" w:oddVBand="0" w:evenVBand="0" w:oddHBand="1" w:evenHBand="0" w:firstRowFirstColumn="0" w:firstRowLastColumn="0" w:lastRowFirstColumn="0" w:lastRowLastColumn="0"/>
              <w:rPr>
                <w:color w:val="134163"/>
                <w:sz w:val="16"/>
                <w:szCs w:val="18"/>
              </w:rPr>
            </w:pPr>
            <w:r w:rsidRPr="00494AA0">
              <w:rPr>
                <w:rFonts w:eastAsia="Times New Roman" w:cs="Helvetica"/>
                <w:color w:val="134163"/>
                <w:sz w:val="16"/>
                <w:szCs w:val="18"/>
              </w:rPr>
              <w:t>Posts contain significant, repeated errors in grammar, spelling, or usage that impede the reader's overall comprehension.</w:t>
            </w:r>
          </w:p>
        </w:tc>
      </w:tr>
    </w:tbl>
    <w:p w14:paraId="0BEE7670" w14:textId="77777777" w:rsidR="004F2127" w:rsidRPr="00D41973" w:rsidRDefault="004F2127" w:rsidP="004F2127"/>
    <w:p w14:paraId="56426E2B" w14:textId="77777777" w:rsidR="004F2127" w:rsidRPr="00D41973" w:rsidRDefault="004F2127" w:rsidP="004F2127"/>
    <w:tbl>
      <w:tblPr>
        <w:tblpPr w:leftFromText="180" w:rightFromText="180" w:vertAnchor="text" w:horzAnchor="margin" w:tblpY="-134"/>
        <w:tblW w:w="9360" w:type="dxa"/>
        <w:tblBorders>
          <w:top w:val="single" w:sz="4" w:space="0" w:color="7FC0DB"/>
          <w:left w:val="single" w:sz="4" w:space="0" w:color="7FC0DB"/>
          <w:bottom w:val="single" w:sz="4" w:space="0" w:color="7FC0DB"/>
          <w:right w:val="single" w:sz="4" w:space="0" w:color="7FC0DB"/>
          <w:insideH w:val="single" w:sz="4" w:space="0" w:color="7FC0DB"/>
          <w:insideV w:val="single" w:sz="4" w:space="0" w:color="7FC0DB"/>
        </w:tblBorders>
        <w:tblLayout w:type="fixed"/>
        <w:tblLook w:val="04A0" w:firstRow="1" w:lastRow="0" w:firstColumn="1" w:lastColumn="0" w:noHBand="0" w:noVBand="1"/>
      </w:tblPr>
      <w:tblGrid>
        <w:gridCol w:w="1440"/>
        <w:gridCol w:w="1912"/>
        <w:gridCol w:w="2003"/>
        <w:gridCol w:w="2002"/>
        <w:gridCol w:w="2003"/>
      </w:tblGrid>
      <w:tr w:rsidR="00BE620A" w:rsidRPr="00BE620A" w14:paraId="495A0BF1" w14:textId="77777777" w:rsidTr="008F16F4">
        <w:trPr>
          <w:trHeight w:val="520"/>
        </w:trPr>
        <w:tc>
          <w:tcPr>
            <w:tcW w:w="9360" w:type="dxa"/>
            <w:gridSpan w:val="5"/>
            <w:tcBorders>
              <w:top w:val="single" w:sz="12" w:space="0" w:color="134163"/>
              <w:left w:val="single" w:sz="12" w:space="0" w:color="134163"/>
              <w:bottom w:val="single" w:sz="4" w:space="0" w:color="7FC1DB"/>
              <w:right w:val="single" w:sz="12" w:space="0" w:color="134163"/>
            </w:tcBorders>
            <w:shd w:val="clear" w:color="auto" w:fill="FFFFFF"/>
            <w:vAlign w:val="center"/>
          </w:tcPr>
          <w:p w14:paraId="01A11826" w14:textId="77777777" w:rsidR="00BE620A" w:rsidRPr="00BE620A" w:rsidRDefault="00BE620A" w:rsidP="00BE620A">
            <w:pPr>
              <w:pStyle w:val="Heading3"/>
              <w:spacing w:before="0"/>
              <w:jc w:val="center"/>
              <w:rPr>
                <w:color w:val="276E8B"/>
                <w:sz w:val="28"/>
              </w:rPr>
            </w:pPr>
            <w:r w:rsidRPr="00BE620A">
              <w:rPr>
                <w:color w:val="276E8B"/>
                <w:sz w:val="28"/>
              </w:rPr>
              <w:lastRenderedPageBreak/>
              <w:t xml:space="preserve">Define the Issue and Implications </w:t>
            </w:r>
          </w:p>
          <w:p w14:paraId="1C281929" w14:textId="77777777" w:rsidR="00BE620A" w:rsidRPr="00BE620A" w:rsidRDefault="00BE620A" w:rsidP="00BE620A">
            <w:pPr>
              <w:widowControl w:val="0"/>
              <w:jc w:val="center"/>
              <w:rPr>
                <w:rFonts w:eastAsia="Cambria" w:cs="Calibri"/>
                <w:color w:val="000000"/>
                <w:szCs w:val="22"/>
              </w:rPr>
            </w:pPr>
            <w:r w:rsidRPr="00BE620A">
              <w:rPr>
                <w:bCs/>
                <w:color w:val="134163"/>
                <w:sz w:val="20"/>
              </w:rPr>
              <w:t>This rubric will be used to evaluate the assignment on defining the issue and implications for your research project.</w:t>
            </w:r>
          </w:p>
        </w:tc>
      </w:tr>
      <w:tr w:rsidR="00BE620A" w:rsidRPr="00BE620A" w14:paraId="7BE6637E" w14:textId="77777777" w:rsidTr="008F16F4">
        <w:trPr>
          <w:trHeight w:val="440"/>
        </w:trPr>
        <w:tc>
          <w:tcPr>
            <w:tcW w:w="1440" w:type="dxa"/>
            <w:tcBorders>
              <w:top w:val="single" w:sz="4" w:space="0" w:color="7FC1DB"/>
              <w:left w:val="single" w:sz="12" w:space="0" w:color="134163"/>
              <w:bottom w:val="single" w:sz="4" w:space="0" w:color="7FC1DB"/>
            </w:tcBorders>
            <w:shd w:val="clear" w:color="auto" w:fill="134163"/>
          </w:tcPr>
          <w:p w14:paraId="1E88FDEC" w14:textId="77777777" w:rsidR="00BE620A" w:rsidRPr="00BE620A" w:rsidRDefault="00BE620A" w:rsidP="00BE620A">
            <w:pPr>
              <w:pStyle w:val="Heading5"/>
              <w:jc w:val="center"/>
              <w:rPr>
                <w:rStyle w:val="SubtleReference"/>
                <w:rFonts w:asciiTheme="minorHAnsi" w:hAnsiTheme="minorHAnsi"/>
                <w:b/>
                <w:color w:val="FFFFFF" w:themeColor="background1"/>
                <w:sz w:val="16"/>
              </w:rPr>
            </w:pPr>
          </w:p>
        </w:tc>
        <w:tc>
          <w:tcPr>
            <w:tcW w:w="1912" w:type="dxa"/>
            <w:tcBorders>
              <w:top w:val="single" w:sz="4" w:space="0" w:color="7FC1DB"/>
              <w:bottom w:val="single" w:sz="4" w:space="0" w:color="7FC1DB"/>
            </w:tcBorders>
            <w:shd w:val="clear" w:color="auto" w:fill="134163"/>
          </w:tcPr>
          <w:p w14:paraId="08820EF8" w14:textId="77777777" w:rsidR="00BE620A" w:rsidRPr="00BE620A" w:rsidRDefault="00BE620A" w:rsidP="00BE620A">
            <w:pPr>
              <w:pStyle w:val="Heading5"/>
              <w:jc w:val="center"/>
              <w:rPr>
                <w:rStyle w:val="SubtleReference"/>
                <w:rFonts w:asciiTheme="minorHAnsi" w:hAnsiTheme="minorHAnsi"/>
                <w:b/>
                <w:color w:val="FFFFFF" w:themeColor="background1"/>
                <w:sz w:val="16"/>
              </w:rPr>
            </w:pPr>
            <w:r w:rsidRPr="00BE620A">
              <w:rPr>
                <w:rStyle w:val="SubtleReference"/>
                <w:rFonts w:asciiTheme="minorHAnsi" w:hAnsiTheme="minorHAnsi"/>
                <w:b/>
                <w:color w:val="FFFFFF" w:themeColor="background1"/>
                <w:sz w:val="16"/>
              </w:rPr>
              <w:t xml:space="preserve">Exemplary </w:t>
            </w:r>
            <w:r w:rsidRPr="00BE620A">
              <w:rPr>
                <w:rStyle w:val="SubtleReference"/>
                <w:rFonts w:asciiTheme="minorHAnsi" w:hAnsiTheme="minorHAnsi"/>
                <w:b/>
                <w:color w:val="FFFFFF" w:themeColor="background1"/>
                <w:sz w:val="16"/>
              </w:rPr>
              <w:br/>
              <w:t>(A)</w:t>
            </w:r>
          </w:p>
        </w:tc>
        <w:tc>
          <w:tcPr>
            <w:tcW w:w="2003" w:type="dxa"/>
            <w:tcBorders>
              <w:top w:val="single" w:sz="4" w:space="0" w:color="7FC1DB"/>
              <w:bottom w:val="single" w:sz="4" w:space="0" w:color="7FC1DB"/>
            </w:tcBorders>
            <w:shd w:val="clear" w:color="auto" w:fill="134163"/>
          </w:tcPr>
          <w:p w14:paraId="0084F778" w14:textId="77777777" w:rsidR="00BE620A" w:rsidRPr="00BE620A" w:rsidRDefault="00BE620A" w:rsidP="00BE620A">
            <w:pPr>
              <w:pStyle w:val="Heading5"/>
              <w:jc w:val="center"/>
              <w:rPr>
                <w:rStyle w:val="SubtleReference"/>
                <w:rFonts w:asciiTheme="minorHAnsi" w:hAnsiTheme="minorHAnsi"/>
                <w:b/>
                <w:color w:val="FFFFFF" w:themeColor="background1"/>
                <w:sz w:val="16"/>
              </w:rPr>
            </w:pPr>
            <w:r w:rsidRPr="00BE620A">
              <w:rPr>
                <w:rStyle w:val="SubtleReference"/>
                <w:rFonts w:asciiTheme="minorHAnsi" w:hAnsiTheme="minorHAnsi"/>
                <w:b/>
                <w:color w:val="FFFFFF" w:themeColor="background1"/>
                <w:sz w:val="16"/>
              </w:rPr>
              <w:t xml:space="preserve">Good </w:t>
            </w:r>
            <w:r w:rsidRPr="00BE620A">
              <w:rPr>
                <w:rStyle w:val="SubtleReference"/>
                <w:rFonts w:asciiTheme="minorHAnsi" w:hAnsiTheme="minorHAnsi"/>
                <w:b/>
                <w:color w:val="FFFFFF" w:themeColor="background1"/>
                <w:sz w:val="16"/>
              </w:rPr>
              <w:br/>
              <w:t>(B)</w:t>
            </w:r>
          </w:p>
        </w:tc>
        <w:tc>
          <w:tcPr>
            <w:tcW w:w="2002" w:type="dxa"/>
            <w:tcBorders>
              <w:top w:val="single" w:sz="4" w:space="0" w:color="7FC1DB"/>
              <w:bottom w:val="single" w:sz="4" w:space="0" w:color="7FC1DB"/>
            </w:tcBorders>
            <w:shd w:val="clear" w:color="auto" w:fill="134163"/>
          </w:tcPr>
          <w:p w14:paraId="081672FD" w14:textId="77777777" w:rsidR="00BE620A" w:rsidRPr="00BE620A" w:rsidRDefault="00BE620A" w:rsidP="00BE620A">
            <w:pPr>
              <w:pStyle w:val="Heading5"/>
              <w:jc w:val="center"/>
              <w:rPr>
                <w:rStyle w:val="SubtleReference"/>
                <w:rFonts w:asciiTheme="minorHAnsi" w:hAnsiTheme="minorHAnsi"/>
                <w:b/>
                <w:color w:val="FFFFFF" w:themeColor="background1"/>
                <w:sz w:val="16"/>
              </w:rPr>
            </w:pPr>
            <w:r w:rsidRPr="00BE620A">
              <w:rPr>
                <w:rStyle w:val="SubtleReference"/>
                <w:rFonts w:asciiTheme="minorHAnsi" w:hAnsiTheme="minorHAnsi"/>
                <w:b/>
                <w:color w:val="FFFFFF" w:themeColor="background1"/>
                <w:sz w:val="16"/>
              </w:rPr>
              <w:t>Needs Improvement</w:t>
            </w:r>
            <w:r w:rsidRPr="00BE620A">
              <w:rPr>
                <w:rStyle w:val="SubtleReference"/>
                <w:rFonts w:asciiTheme="minorHAnsi" w:hAnsiTheme="minorHAnsi"/>
                <w:b/>
                <w:color w:val="FFFFFF" w:themeColor="background1"/>
                <w:sz w:val="16"/>
              </w:rPr>
              <w:br/>
              <w:t>(C)</w:t>
            </w:r>
          </w:p>
        </w:tc>
        <w:tc>
          <w:tcPr>
            <w:tcW w:w="2003" w:type="dxa"/>
            <w:tcBorders>
              <w:top w:val="single" w:sz="4" w:space="0" w:color="7FC1DB"/>
              <w:bottom w:val="single" w:sz="4" w:space="0" w:color="7FC1DB"/>
              <w:right w:val="single" w:sz="12" w:space="0" w:color="134163"/>
            </w:tcBorders>
            <w:shd w:val="clear" w:color="auto" w:fill="134163"/>
          </w:tcPr>
          <w:p w14:paraId="604616D2" w14:textId="77777777" w:rsidR="00BE620A" w:rsidRPr="00BE620A" w:rsidRDefault="00BE620A" w:rsidP="00BE620A">
            <w:pPr>
              <w:pStyle w:val="Heading5"/>
              <w:jc w:val="center"/>
              <w:rPr>
                <w:rStyle w:val="SubtleReference"/>
                <w:rFonts w:asciiTheme="minorHAnsi" w:hAnsiTheme="minorHAnsi"/>
                <w:b/>
                <w:color w:val="FFFFFF" w:themeColor="background1"/>
                <w:sz w:val="16"/>
              </w:rPr>
            </w:pPr>
            <w:r w:rsidRPr="00BE620A">
              <w:rPr>
                <w:rStyle w:val="SubtleReference"/>
                <w:rFonts w:asciiTheme="minorHAnsi" w:hAnsiTheme="minorHAnsi"/>
                <w:b/>
                <w:color w:val="FFFFFF" w:themeColor="background1"/>
                <w:sz w:val="16"/>
              </w:rPr>
              <w:t xml:space="preserve">Unacceptable </w:t>
            </w:r>
            <w:r w:rsidRPr="00BE620A">
              <w:rPr>
                <w:rStyle w:val="SubtleReference"/>
                <w:rFonts w:asciiTheme="minorHAnsi" w:hAnsiTheme="minorHAnsi"/>
                <w:b/>
                <w:color w:val="FFFFFF" w:themeColor="background1"/>
                <w:sz w:val="16"/>
              </w:rPr>
              <w:br/>
              <w:t>(D-F)</w:t>
            </w:r>
          </w:p>
        </w:tc>
      </w:tr>
      <w:tr w:rsidR="00BE620A" w:rsidRPr="00BE620A" w14:paraId="3FA96481" w14:textId="77777777" w:rsidTr="00BE620A">
        <w:trPr>
          <w:trHeight w:val="1080"/>
        </w:trPr>
        <w:tc>
          <w:tcPr>
            <w:tcW w:w="1440" w:type="dxa"/>
            <w:tcBorders>
              <w:top w:val="single" w:sz="12" w:space="0" w:color="134163"/>
              <w:left w:val="single" w:sz="12" w:space="0" w:color="134163"/>
              <w:bottom w:val="single" w:sz="12" w:space="0" w:color="134163"/>
            </w:tcBorders>
            <w:shd w:val="clear" w:color="auto" w:fill="D4EAF3" w:themeFill="accent1" w:themeFillTint="33"/>
          </w:tcPr>
          <w:p w14:paraId="5083E231" w14:textId="77777777" w:rsidR="00BE620A" w:rsidRPr="00BE620A" w:rsidRDefault="00BE620A" w:rsidP="00BE620A">
            <w:pPr>
              <w:pStyle w:val="Heading5"/>
              <w:rPr>
                <w:rFonts w:asciiTheme="minorHAnsi" w:eastAsia="Times New Roman" w:hAnsiTheme="minorHAnsi"/>
                <w:b/>
                <w:color w:val="134163"/>
                <w:sz w:val="16"/>
                <w:szCs w:val="18"/>
              </w:rPr>
            </w:pPr>
            <w:r w:rsidRPr="00BE620A">
              <w:rPr>
                <w:rFonts w:asciiTheme="minorHAnsi" w:eastAsia="Times New Roman" w:hAnsiTheme="minorHAnsi"/>
                <w:b/>
                <w:color w:val="134163"/>
                <w:sz w:val="16"/>
                <w:szCs w:val="18"/>
              </w:rPr>
              <w:t>Issue Definition &amp; Implications</w:t>
            </w:r>
          </w:p>
        </w:tc>
        <w:tc>
          <w:tcPr>
            <w:tcW w:w="1912" w:type="dxa"/>
            <w:tcBorders>
              <w:top w:val="single" w:sz="12" w:space="0" w:color="134163"/>
              <w:bottom w:val="single" w:sz="12" w:space="0" w:color="134163"/>
            </w:tcBorders>
            <w:shd w:val="clear" w:color="auto" w:fill="D4EAF3" w:themeFill="accent1" w:themeFillTint="33"/>
          </w:tcPr>
          <w:p w14:paraId="6E8950BB" w14:textId="77777777" w:rsidR="00BE620A" w:rsidRPr="00BE620A" w:rsidRDefault="00BE620A" w:rsidP="00BE620A">
            <w:pPr>
              <w:pStyle w:val="Heading5"/>
              <w:rPr>
                <w:rFonts w:asciiTheme="minorHAnsi" w:eastAsia="Times New Roman" w:hAnsiTheme="minorHAnsi"/>
                <w:b/>
                <w:color w:val="134163"/>
                <w:sz w:val="16"/>
                <w:szCs w:val="18"/>
              </w:rPr>
            </w:pPr>
            <w:r w:rsidRPr="00BE620A">
              <w:rPr>
                <w:rFonts w:asciiTheme="minorHAnsi" w:eastAsia="Times New Roman" w:hAnsiTheme="minorHAnsi"/>
                <w:b/>
                <w:color w:val="134163"/>
                <w:sz w:val="16"/>
                <w:szCs w:val="18"/>
              </w:rPr>
              <w:t>31 to 35 points</w:t>
            </w:r>
          </w:p>
          <w:p w14:paraId="24EB1B75" w14:textId="77777777" w:rsidR="00BE620A" w:rsidRPr="00BE620A" w:rsidRDefault="00BE620A" w:rsidP="00BE620A">
            <w:pPr>
              <w:pStyle w:val="Heading5"/>
              <w:rPr>
                <w:rFonts w:asciiTheme="minorHAnsi" w:eastAsia="Times New Roman" w:hAnsiTheme="minorHAnsi"/>
                <w:color w:val="134163"/>
                <w:sz w:val="16"/>
                <w:szCs w:val="18"/>
              </w:rPr>
            </w:pPr>
            <w:r w:rsidRPr="00BE620A">
              <w:rPr>
                <w:rFonts w:asciiTheme="minorHAnsi" w:eastAsia="Times New Roman" w:hAnsiTheme="minorHAnsi"/>
                <w:color w:val="134163"/>
                <w:sz w:val="16"/>
                <w:szCs w:val="18"/>
              </w:rPr>
              <w:t xml:space="preserve">Identifies an issue that is very clearly and concisely defined and grounded in the data elements available in the chosen data set.  A clear link is made between solving the problem and a benefit to the organization. </w:t>
            </w:r>
          </w:p>
        </w:tc>
        <w:tc>
          <w:tcPr>
            <w:tcW w:w="2003" w:type="dxa"/>
            <w:tcBorders>
              <w:top w:val="single" w:sz="12" w:space="0" w:color="134163"/>
              <w:bottom w:val="single" w:sz="12" w:space="0" w:color="134163"/>
            </w:tcBorders>
            <w:shd w:val="clear" w:color="auto" w:fill="D4EAF3" w:themeFill="accent1" w:themeFillTint="33"/>
          </w:tcPr>
          <w:p w14:paraId="6A89255A" w14:textId="77777777" w:rsidR="00BE620A" w:rsidRPr="00BE620A" w:rsidRDefault="00BE620A" w:rsidP="00BE620A">
            <w:pPr>
              <w:pStyle w:val="Heading5"/>
              <w:rPr>
                <w:rFonts w:asciiTheme="minorHAnsi" w:eastAsia="Times New Roman" w:hAnsiTheme="minorHAnsi"/>
                <w:color w:val="134163"/>
                <w:sz w:val="16"/>
                <w:szCs w:val="18"/>
              </w:rPr>
            </w:pPr>
            <w:r w:rsidRPr="00BE620A">
              <w:rPr>
                <w:rFonts w:asciiTheme="minorHAnsi" w:eastAsia="Times New Roman" w:hAnsiTheme="minorHAnsi"/>
                <w:b/>
                <w:color w:val="134163"/>
                <w:sz w:val="16"/>
                <w:szCs w:val="18"/>
              </w:rPr>
              <w:t xml:space="preserve">28 to 30 points </w:t>
            </w:r>
            <w:r w:rsidRPr="00BE620A">
              <w:rPr>
                <w:rFonts w:asciiTheme="minorHAnsi" w:eastAsia="Times New Roman" w:hAnsiTheme="minorHAnsi"/>
                <w:color w:val="134163"/>
                <w:sz w:val="16"/>
                <w:szCs w:val="18"/>
              </w:rPr>
              <w:t xml:space="preserve">Identifies an issue that is somewhat clearly and concisely defined and grounded in the data elements available in the chosen data set.  A clear link is made between solving the problem and a benefit to the organization.  </w:t>
            </w:r>
          </w:p>
        </w:tc>
        <w:tc>
          <w:tcPr>
            <w:tcW w:w="2002" w:type="dxa"/>
            <w:tcBorders>
              <w:top w:val="single" w:sz="12" w:space="0" w:color="134163"/>
              <w:bottom w:val="single" w:sz="12" w:space="0" w:color="134163"/>
            </w:tcBorders>
            <w:shd w:val="clear" w:color="auto" w:fill="D4EAF3" w:themeFill="accent1" w:themeFillTint="33"/>
          </w:tcPr>
          <w:p w14:paraId="2A6AE356" w14:textId="77777777" w:rsidR="00BE620A" w:rsidRPr="00BE620A" w:rsidRDefault="00BE620A" w:rsidP="00BE620A">
            <w:pPr>
              <w:pStyle w:val="Heading5"/>
              <w:rPr>
                <w:rFonts w:asciiTheme="minorHAnsi" w:eastAsia="Times New Roman" w:hAnsiTheme="minorHAnsi"/>
                <w:color w:val="134163"/>
                <w:sz w:val="16"/>
                <w:szCs w:val="18"/>
              </w:rPr>
            </w:pPr>
            <w:r w:rsidRPr="00BE620A">
              <w:rPr>
                <w:rFonts w:asciiTheme="minorHAnsi" w:eastAsia="Times New Roman" w:hAnsiTheme="minorHAnsi"/>
                <w:b/>
                <w:color w:val="134163"/>
                <w:sz w:val="16"/>
                <w:szCs w:val="18"/>
              </w:rPr>
              <w:t xml:space="preserve">24 to 27 points </w:t>
            </w:r>
            <w:r w:rsidRPr="00BE620A">
              <w:rPr>
                <w:rFonts w:asciiTheme="minorHAnsi" w:eastAsia="Times New Roman" w:hAnsiTheme="minorHAnsi"/>
                <w:color w:val="134163"/>
                <w:sz w:val="16"/>
                <w:szCs w:val="18"/>
              </w:rPr>
              <w:t>Identifies an issue that is somewhat clearly and concisely defined that is grounded in the data elements available in the chosen data set.  Some clarity is needed in order to make the link between resolution and organizational benefit.</w:t>
            </w:r>
          </w:p>
        </w:tc>
        <w:tc>
          <w:tcPr>
            <w:tcW w:w="2003" w:type="dxa"/>
            <w:tcBorders>
              <w:top w:val="single" w:sz="12" w:space="0" w:color="134163"/>
              <w:bottom w:val="single" w:sz="12" w:space="0" w:color="134163"/>
              <w:right w:val="single" w:sz="12" w:space="0" w:color="134163"/>
            </w:tcBorders>
            <w:shd w:val="clear" w:color="auto" w:fill="D4EAF3" w:themeFill="accent1" w:themeFillTint="33"/>
          </w:tcPr>
          <w:p w14:paraId="61A01476" w14:textId="77777777" w:rsidR="00BE620A" w:rsidRPr="00BE620A" w:rsidRDefault="00BE620A" w:rsidP="00BE620A">
            <w:pPr>
              <w:pStyle w:val="Heading5"/>
              <w:rPr>
                <w:rFonts w:asciiTheme="minorHAnsi" w:eastAsia="Times New Roman" w:hAnsiTheme="minorHAnsi"/>
                <w:b/>
                <w:color w:val="134163"/>
                <w:sz w:val="16"/>
                <w:szCs w:val="18"/>
              </w:rPr>
            </w:pPr>
            <w:r w:rsidRPr="00BE620A">
              <w:rPr>
                <w:rFonts w:asciiTheme="minorHAnsi" w:eastAsia="Times New Roman" w:hAnsiTheme="minorHAnsi"/>
                <w:b/>
                <w:color w:val="134163"/>
                <w:sz w:val="16"/>
                <w:szCs w:val="18"/>
              </w:rPr>
              <w:t>0 to 23 points</w:t>
            </w:r>
          </w:p>
          <w:p w14:paraId="553DD1E0" w14:textId="77777777" w:rsidR="00BE620A" w:rsidRPr="00BE620A" w:rsidRDefault="00BE620A" w:rsidP="00BE620A">
            <w:pPr>
              <w:pStyle w:val="Heading5"/>
              <w:rPr>
                <w:rFonts w:asciiTheme="minorHAnsi" w:eastAsia="Times New Roman" w:hAnsiTheme="minorHAnsi"/>
                <w:color w:val="134163"/>
                <w:sz w:val="16"/>
                <w:szCs w:val="18"/>
              </w:rPr>
            </w:pPr>
            <w:r w:rsidRPr="00BE620A">
              <w:rPr>
                <w:rFonts w:asciiTheme="minorHAnsi" w:eastAsia="Times New Roman" w:hAnsiTheme="minorHAnsi"/>
                <w:color w:val="134163"/>
                <w:sz w:val="16"/>
                <w:szCs w:val="18"/>
              </w:rPr>
              <w:t>Does not identify an issue or is not grounded in the data elements available in the chosen data set.  The link between resolution and organizational benefit is not overtly apparent.  Significant revisions are needed.</w:t>
            </w:r>
          </w:p>
        </w:tc>
      </w:tr>
      <w:tr w:rsidR="00BE620A" w:rsidRPr="00BE620A" w14:paraId="499EBDCE" w14:textId="77777777" w:rsidTr="008F16F4">
        <w:trPr>
          <w:trHeight w:val="1080"/>
        </w:trPr>
        <w:tc>
          <w:tcPr>
            <w:tcW w:w="1440" w:type="dxa"/>
            <w:tcBorders>
              <w:top w:val="single" w:sz="12" w:space="0" w:color="134163"/>
              <w:left w:val="single" w:sz="12" w:space="0" w:color="134163"/>
              <w:bottom w:val="single" w:sz="12" w:space="0" w:color="134163"/>
            </w:tcBorders>
          </w:tcPr>
          <w:p w14:paraId="60817271" w14:textId="77777777" w:rsidR="00BE620A" w:rsidRPr="00BE620A" w:rsidRDefault="00BE620A" w:rsidP="00BE620A">
            <w:pPr>
              <w:pStyle w:val="Heading5"/>
              <w:rPr>
                <w:rFonts w:asciiTheme="minorHAnsi" w:eastAsia="Times New Roman" w:hAnsiTheme="minorHAnsi"/>
                <w:b/>
                <w:color w:val="134163"/>
                <w:sz w:val="16"/>
                <w:szCs w:val="18"/>
              </w:rPr>
            </w:pPr>
            <w:r w:rsidRPr="00BE620A">
              <w:rPr>
                <w:rFonts w:asciiTheme="minorHAnsi" w:eastAsia="Times New Roman" w:hAnsiTheme="minorHAnsi"/>
                <w:b/>
                <w:color w:val="134163"/>
                <w:sz w:val="16"/>
                <w:szCs w:val="18"/>
              </w:rPr>
              <w:t xml:space="preserve">Background &amp; Research </w:t>
            </w:r>
          </w:p>
        </w:tc>
        <w:tc>
          <w:tcPr>
            <w:tcW w:w="1912" w:type="dxa"/>
            <w:tcBorders>
              <w:top w:val="single" w:sz="12" w:space="0" w:color="134163"/>
              <w:bottom w:val="single" w:sz="12" w:space="0" w:color="134163"/>
            </w:tcBorders>
          </w:tcPr>
          <w:p w14:paraId="61104120" w14:textId="77777777" w:rsidR="00BE620A" w:rsidRPr="00BE620A" w:rsidRDefault="00BE620A" w:rsidP="00BE620A">
            <w:pPr>
              <w:pStyle w:val="Heading5"/>
              <w:rPr>
                <w:rFonts w:asciiTheme="minorHAnsi" w:eastAsia="Times New Roman" w:hAnsiTheme="minorHAnsi"/>
                <w:b/>
                <w:color w:val="134163"/>
                <w:sz w:val="16"/>
                <w:szCs w:val="18"/>
              </w:rPr>
            </w:pPr>
            <w:r w:rsidRPr="00BE620A">
              <w:rPr>
                <w:rFonts w:asciiTheme="minorHAnsi" w:eastAsia="Times New Roman" w:hAnsiTheme="minorHAnsi"/>
                <w:b/>
                <w:color w:val="134163"/>
                <w:sz w:val="16"/>
                <w:szCs w:val="18"/>
              </w:rPr>
              <w:t>31 to 35 points</w:t>
            </w:r>
          </w:p>
          <w:p w14:paraId="479F4DEE" w14:textId="77777777" w:rsidR="00BE620A" w:rsidRPr="00BE620A" w:rsidRDefault="00BE620A" w:rsidP="00BE620A">
            <w:pPr>
              <w:pStyle w:val="Heading5"/>
              <w:rPr>
                <w:rFonts w:asciiTheme="minorHAnsi" w:eastAsia="Times New Roman" w:hAnsiTheme="minorHAnsi"/>
                <w:b/>
                <w:color w:val="134163"/>
                <w:sz w:val="16"/>
                <w:szCs w:val="18"/>
              </w:rPr>
            </w:pPr>
            <w:r w:rsidRPr="00BE620A">
              <w:rPr>
                <w:rFonts w:asciiTheme="minorHAnsi" w:eastAsia="Times New Roman" w:hAnsiTheme="minorHAnsi"/>
                <w:color w:val="134163"/>
                <w:sz w:val="16"/>
                <w:szCs w:val="18"/>
              </w:rPr>
              <w:t xml:space="preserve">Provides a concise summary of the issue with applicable reference information regarding definition and relevance to program area of study.  Includes a concise description of qualitative methodology.  </w:t>
            </w:r>
          </w:p>
        </w:tc>
        <w:tc>
          <w:tcPr>
            <w:tcW w:w="2003" w:type="dxa"/>
            <w:tcBorders>
              <w:top w:val="single" w:sz="12" w:space="0" w:color="134163"/>
              <w:bottom w:val="single" w:sz="12" w:space="0" w:color="134163"/>
            </w:tcBorders>
          </w:tcPr>
          <w:p w14:paraId="457D6D1E" w14:textId="77777777" w:rsidR="00BE620A" w:rsidRPr="00BE620A" w:rsidRDefault="00BE620A" w:rsidP="00BE620A">
            <w:pPr>
              <w:pStyle w:val="Heading5"/>
              <w:rPr>
                <w:rFonts w:asciiTheme="minorHAnsi" w:eastAsia="Times New Roman" w:hAnsiTheme="minorHAnsi"/>
                <w:b/>
                <w:color w:val="134163"/>
                <w:sz w:val="16"/>
                <w:szCs w:val="18"/>
              </w:rPr>
            </w:pPr>
            <w:r w:rsidRPr="00BE620A">
              <w:rPr>
                <w:rFonts w:asciiTheme="minorHAnsi" w:eastAsia="Times New Roman" w:hAnsiTheme="minorHAnsi"/>
                <w:b/>
                <w:color w:val="134163"/>
                <w:sz w:val="16"/>
                <w:szCs w:val="18"/>
              </w:rPr>
              <w:t xml:space="preserve">28 to 30 points </w:t>
            </w:r>
            <w:r w:rsidRPr="00BE620A">
              <w:rPr>
                <w:rFonts w:asciiTheme="minorHAnsi" w:eastAsia="Times New Roman" w:hAnsiTheme="minorHAnsi"/>
                <w:color w:val="134163"/>
                <w:sz w:val="16"/>
                <w:szCs w:val="18"/>
              </w:rPr>
              <w:t xml:space="preserve">Provides a somewhat concise summary of the issue with applicable reference information regarding definition and relevance to program area of study.  Includes a description of qualitative methodology.  </w:t>
            </w:r>
          </w:p>
        </w:tc>
        <w:tc>
          <w:tcPr>
            <w:tcW w:w="2002" w:type="dxa"/>
            <w:tcBorders>
              <w:top w:val="single" w:sz="12" w:space="0" w:color="134163"/>
              <w:bottom w:val="single" w:sz="12" w:space="0" w:color="134163"/>
            </w:tcBorders>
          </w:tcPr>
          <w:p w14:paraId="77CFE093" w14:textId="77777777" w:rsidR="00BE620A" w:rsidRPr="00BE620A" w:rsidRDefault="00BE620A" w:rsidP="00BE620A">
            <w:pPr>
              <w:pStyle w:val="Heading5"/>
              <w:rPr>
                <w:rFonts w:asciiTheme="minorHAnsi" w:eastAsia="Times New Roman" w:hAnsiTheme="minorHAnsi"/>
                <w:b/>
                <w:color w:val="134163"/>
                <w:sz w:val="16"/>
                <w:szCs w:val="18"/>
              </w:rPr>
            </w:pPr>
            <w:r w:rsidRPr="00BE620A">
              <w:rPr>
                <w:rFonts w:asciiTheme="minorHAnsi" w:eastAsia="Times New Roman" w:hAnsiTheme="minorHAnsi"/>
                <w:b/>
                <w:color w:val="134163"/>
                <w:sz w:val="16"/>
                <w:szCs w:val="18"/>
              </w:rPr>
              <w:t xml:space="preserve">24 to 27 points </w:t>
            </w:r>
            <w:r w:rsidRPr="00BE620A">
              <w:rPr>
                <w:rFonts w:asciiTheme="minorHAnsi" w:eastAsia="Times New Roman" w:hAnsiTheme="minorHAnsi"/>
                <w:color w:val="134163"/>
                <w:sz w:val="16"/>
                <w:szCs w:val="18"/>
              </w:rPr>
              <w:t xml:space="preserve">Provides a somewhat concise summary of the issue with applicable reference information regarding definition and relevance to program area of study.  However, the reference information does not fully address definition or relevance.  Includes a description of qualitative methodology.  </w:t>
            </w:r>
          </w:p>
        </w:tc>
        <w:tc>
          <w:tcPr>
            <w:tcW w:w="2003" w:type="dxa"/>
            <w:tcBorders>
              <w:top w:val="single" w:sz="12" w:space="0" w:color="134163"/>
              <w:bottom w:val="single" w:sz="12" w:space="0" w:color="134163"/>
              <w:right w:val="single" w:sz="12" w:space="0" w:color="134163"/>
            </w:tcBorders>
          </w:tcPr>
          <w:p w14:paraId="7CE76EF2" w14:textId="77777777" w:rsidR="00BE620A" w:rsidRPr="00BE620A" w:rsidRDefault="00BE620A" w:rsidP="00BE620A">
            <w:pPr>
              <w:pStyle w:val="Heading5"/>
              <w:rPr>
                <w:rFonts w:asciiTheme="minorHAnsi" w:eastAsia="Times New Roman" w:hAnsiTheme="minorHAnsi"/>
                <w:b/>
                <w:color w:val="134163"/>
                <w:sz w:val="16"/>
                <w:szCs w:val="18"/>
              </w:rPr>
            </w:pPr>
            <w:r w:rsidRPr="00BE620A">
              <w:rPr>
                <w:rFonts w:asciiTheme="minorHAnsi" w:eastAsia="Times New Roman" w:hAnsiTheme="minorHAnsi"/>
                <w:b/>
                <w:color w:val="134163"/>
                <w:sz w:val="16"/>
                <w:szCs w:val="18"/>
              </w:rPr>
              <w:t>0 to 23 points</w:t>
            </w:r>
          </w:p>
          <w:p w14:paraId="55982A61" w14:textId="77777777" w:rsidR="00BE620A" w:rsidRPr="00BE620A" w:rsidRDefault="00BE620A" w:rsidP="00BE620A">
            <w:pPr>
              <w:pStyle w:val="Heading5"/>
              <w:rPr>
                <w:rFonts w:asciiTheme="minorHAnsi" w:eastAsia="Times New Roman" w:hAnsiTheme="minorHAnsi"/>
                <w:b/>
                <w:color w:val="134163"/>
                <w:sz w:val="16"/>
                <w:szCs w:val="18"/>
              </w:rPr>
            </w:pPr>
            <w:r w:rsidRPr="00BE620A">
              <w:rPr>
                <w:rFonts w:asciiTheme="minorHAnsi" w:eastAsia="Times New Roman" w:hAnsiTheme="minorHAnsi"/>
                <w:color w:val="134163"/>
                <w:sz w:val="16"/>
                <w:szCs w:val="18"/>
              </w:rPr>
              <w:t xml:space="preserve">Does not provide reference information regarding definition and relevance to program area of study is not provided.  Does not include a description of qualitative methodology.  Significant revisions are required. </w:t>
            </w:r>
          </w:p>
        </w:tc>
      </w:tr>
      <w:tr w:rsidR="00BE620A" w:rsidRPr="00BE620A" w14:paraId="2A4DE52D" w14:textId="77777777" w:rsidTr="00BE620A">
        <w:trPr>
          <w:trHeight w:val="1060"/>
        </w:trPr>
        <w:tc>
          <w:tcPr>
            <w:tcW w:w="1440" w:type="dxa"/>
            <w:tcBorders>
              <w:top w:val="single" w:sz="12" w:space="0" w:color="134163"/>
              <w:left w:val="single" w:sz="12" w:space="0" w:color="134163"/>
              <w:bottom w:val="single" w:sz="12" w:space="0" w:color="134163"/>
            </w:tcBorders>
            <w:shd w:val="clear" w:color="auto" w:fill="D4EAF3" w:themeFill="accent1" w:themeFillTint="33"/>
          </w:tcPr>
          <w:p w14:paraId="69E45742" w14:textId="77777777" w:rsidR="00BE620A" w:rsidRPr="00BE620A" w:rsidRDefault="00BE620A" w:rsidP="00BE620A">
            <w:pPr>
              <w:pStyle w:val="Heading5"/>
              <w:rPr>
                <w:rFonts w:asciiTheme="minorHAnsi" w:eastAsia="Times New Roman" w:hAnsiTheme="minorHAnsi"/>
                <w:b/>
                <w:color w:val="134163"/>
                <w:sz w:val="16"/>
                <w:szCs w:val="18"/>
              </w:rPr>
            </w:pPr>
            <w:r w:rsidRPr="00BE620A">
              <w:rPr>
                <w:rFonts w:asciiTheme="minorHAnsi" w:eastAsia="Times New Roman" w:hAnsiTheme="minorHAnsi"/>
                <w:b/>
                <w:color w:val="134163"/>
                <w:sz w:val="16"/>
                <w:szCs w:val="18"/>
              </w:rPr>
              <w:t>Format &amp; Organization</w:t>
            </w:r>
          </w:p>
        </w:tc>
        <w:tc>
          <w:tcPr>
            <w:tcW w:w="1912" w:type="dxa"/>
            <w:tcBorders>
              <w:top w:val="single" w:sz="12" w:space="0" w:color="134163"/>
              <w:bottom w:val="single" w:sz="12" w:space="0" w:color="134163"/>
            </w:tcBorders>
            <w:shd w:val="clear" w:color="auto" w:fill="D4EAF3" w:themeFill="accent1" w:themeFillTint="33"/>
          </w:tcPr>
          <w:p w14:paraId="77F46D7E" w14:textId="77777777" w:rsidR="00BE620A" w:rsidRPr="00BE620A" w:rsidRDefault="00BE620A" w:rsidP="00BE620A">
            <w:pPr>
              <w:pStyle w:val="Heading5"/>
              <w:rPr>
                <w:rFonts w:asciiTheme="minorHAnsi" w:eastAsia="Times New Roman" w:hAnsiTheme="minorHAnsi"/>
                <w:b/>
                <w:color w:val="134163"/>
                <w:sz w:val="16"/>
                <w:szCs w:val="18"/>
              </w:rPr>
            </w:pPr>
            <w:r w:rsidRPr="00BE620A">
              <w:rPr>
                <w:rFonts w:asciiTheme="minorHAnsi" w:eastAsia="Times New Roman" w:hAnsiTheme="minorHAnsi"/>
                <w:b/>
                <w:color w:val="134163"/>
                <w:sz w:val="16"/>
                <w:szCs w:val="18"/>
              </w:rPr>
              <w:t>14 to 15 points</w:t>
            </w:r>
          </w:p>
          <w:p w14:paraId="771977E7" w14:textId="77777777" w:rsidR="00BE620A" w:rsidRPr="00BE620A" w:rsidRDefault="00BE620A" w:rsidP="00BE620A">
            <w:pPr>
              <w:pStyle w:val="Heading5"/>
              <w:rPr>
                <w:rFonts w:asciiTheme="minorHAnsi" w:eastAsia="Times New Roman" w:hAnsiTheme="minorHAnsi"/>
                <w:color w:val="134163"/>
                <w:sz w:val="16"/>
                <w:szCs w:val="18"/>
              </w:rPr>
            </w:pPr>
            <w:r w:rsidRPr="00BE620A">
              <w:rPr>
                <w:rFonts w:asciiTheme="minorHAnsi" w:eastAsia="Times New Roman" w:hAnsiTheme="minorHAnsi"/>
                <w:color w:val="134163"/>
                <w:sz w:val="16"/>
                <w:szCs w:val="18"/>
              </w:rPr>
              <w:t>Submission is well organized and adheres to all formatting requirements with minimal errors.</w:t>
            </w:r>
          </w:p>
        </w:tc>
        <w:tc>
          <w:tcPr>
            <w:tcW w:w="2003" w:type="dxa"/>
            <w:tcBorders>
              <w:top w:val="single" w:sz="12" w:space="0" w:color="134163"/>
              <w:bottom w:val="single" w:sz="12" w:space="0" w:color="134163"/>
            </w:tcBorders>
            <w:shd w:val="clear" w:color="auto" w:fill="D4EAF3" w:themeFill="accent1" w:themeFillTint="33"/>
          </w:tcPr>
          <w:p w14:paraId="2719BFF2" w14:textId="77777777" w:rsidR="00BE620A" w:rsidRPr="00BE620A" w:rsidRDefault="00BE620A" w:rsidP="00BE620A">
            <w:pPr>
              <w:pStyle w:val="Heading5"/>
              <w:rPr>
                <w:rFonts w:asciiTheme="minorHAnsi" w:eastAsia="Times New Roman" w:hAnsiTheme="minorHAnsi"/>
                <w:b/>
                <w:color w:val="134163"/>
                <w:sz w:val="16"/>
                <w:szCs w:val="18"/>
              </w:rPr>
            </w:pPr>
            <w:r w:rsidRPr="00BE620A">
              <w:rPr>
                <w:rFonts w:asciiTheme="minorHAnsi" w:eastAsia="Times New Roman" w:hAnsiTheme="minorHAnsi"/>
                <w:b/>
                <w:color w:val="134163"/>
                <w:sz w:val="16"/>
                <w:szCs w:val="18"/>
              </w:rPr>
              <w:t>12 to 13 points</w:t>
            </w:r>
          </w:p>
          <w:p w14:paraId="21E57777" w14:textId="77777777" w:rsidR="00BE620A" w:rsidRPr="00BE620A" w:rsidRDefault="00BE620A" w:rsidP="00BE620A">
            <w:pPr>
              <w:pStyle w:val="Heading5"/>
              <w:rPr>
                <w:rFonts w:asciiTheme="minorHAnsi" w:eastAsia="Times New Roman" w:hAnsiTheme="minorHAnsi"/>
                <w:color w:val="134163"/>
                <w:sz w:val="16"/>
                <w:szCs w:val="18"/>
              </w:rPr>
            </w:pPr>
            <w:r w:rsidRPr="00BE620A">
              <w:rPr>
                <w:rFonts w:asciiTheme="minorHAnsi" w:eastAsia="Times New Roman" w:hAnsiTheme="minorHAnsi"/>
                <w:color w:val="134163"/>
                <w:sz w:val="16"/>
                <w:szCs w:val="18"/>
              </w:rPr>
              <w:t>Submission is generally organized and attempts to adhere to all formatting requirements with occasional minor errors.</w:t>
            </w:r>
          </w:p>
        </w:tc>
        <w:tc>
          <w:tcPr>
            <w:tcW w:w="2002" w:type="dxa"/>
            <w:tcBorders>
              <w:top w:val="single" w:sz="12" w:space="0" w:color="134163"/>
              <w:bottom w:val="single" w:sz="12" w:space="0" w:color="134163"/>
            </w:tcBorders>
            <w:shd w:val="clear" w:color="auto" w:fill="D4EAF3" w:themeFill="accent1" w:themeFillTint="33"/>
          </w:tcPr>
          <w:p w14:paraId="7B24CDD1" w14:textId="77777777" w:rsidR="00BE620A" w:rsidRPr="00BE620A" w:rsidRDefault="00BE620A" w:rsidP="00BE620A">
            <w:pPr>
              <w:pStyle w:val="Heading5"/>
              <w:rPr>
                <w:rFonts w:asciiTheme="minorHAnsi" w:eastAsia="Times New Roman" w:hAnsiTheme="minorHAnsi"/>
                <w:b/>
                <w:color w:val="134163"/>
                <w:sz w:val="16"/>
                <w:szCs w:val="18"/>
              </w:rPr>
            </w:pPr>
            <w:r w:rsidRPr="00BE620A">
              <w:rPr>
                <w:rFonts w:asciiTheme="minorHAnsi" w:eastAsia="Times New Roman" w:hAnsiTheme="minorHAnsi"/>
                <w:b/>
                <w:color w:val="134163"/>
                <w:sz w:val="16"/>
                <w:szCs w:val="18"/>
              </w:rPr>
              <w:t>10 to 11 points</w:t>
            </w:r>
          </w:p>
          <w:p w14:paraId="4DF8D6F7" w14:textId="77777777" w:rsidR="00BE620A" w:rsidRPr="00BE620A" w:rsidRDefault="00BE620A" w:rsidP="00BE620A">
            <w:pPr>
              <w:pStyle w:val="Heading5"/>
              <w:rPr>
                <w:rFonts w:asciiTheme="minorHAnsi" w:eastAsia="Times New Roman" w:hAnsiTheme="minorHAnsi"/>
                <w:color w:val="134163"/>
                <w:sz w:val="16"/>
                <w:szCs w:val="18"/>
              </w:rPr>
            </w:pPr>
            <w:r w:rsidRPr="00BE620A">
              <w:rPr>
                <w:rFonts w:asciiTheme="minorHAnsi" w:eastAsia="Times New Roman" w:hAnsiTheme="minorHAnsi"/>
                <w:color w:val="134163"/>
                <w:sz w:val="16"/>
                <w:szCs w:val="18"/>
              </w:rPr>
              <w:t>Submission is somewhat disorganized and/or fails to fully address one or more formatting requirements.</w:t>
            </w:r>
          </w:p>
        </w:tc>
        <w:tc>
          <w:tcPr>
            <w:tcW w:w="2003" w:type="dxa"/>
            <w:tcBorders>
              <w:top w:val="single" w:sz="12" w:space="0" w:color="134163"/>
              <w:bottom w:val="single" w:sz="12" w:space="0" w:color="134163"/>
              <w:right w:val="single" w:sz="12" w:space="0" w:color="134163"/>
            </w:tcBorders>
            <w:shd w:val="clear" w:color="auto" w:fill="D4EAF3" w:themeFill="accent1" w:themeFillTint="33"/>
          </w:tcPr>
          <w:p w14:paraId="5E5BAE4D" w14:textId="77777777" w:rsidR="00BE620A" w:rsidRPr="00BE620A" w:rsidRDefault="00BE620A" w:rsidP="00BE620A">
            <w:pPr>
              <w:pStyle w:val="Heading5"/>
              <w:rPr>
                <w:rFonts w:asciiTheme="minorHAnsi" w:eastAsia="Times New Roman" w:hAnsiTheme="minorHAnsi"/>
                <w:b/>
                <w:color w:val="134163"/>
                <w:sz w:val="16"/>
                <w:szCs w:val="18"/>
              </w:rPr>
            </w:pPr>
            <w:r w:rsidRPr="00BE620A">
              <w:rPr>
                <w:rFonts w:asciiTheme="minorHAnsi" w:eastAsia="Times New Roman" w:hAnsiTheme="minorHAnsi"/>
                <w:b/>
                <w:color w:val="134163"/>
                <w:sz w:val="16"/>
                <w:szCs w:val="18"/>
              </w:rPr>
              <w:t>0 to 9 points</w:t>
            </w:r>
          </w:p>
          <w:p w14:paraId="7E3AA160" w14:textId="77777777" w:rsidR="00BE620A" w:rsidRPr="00BE620A" w:rsidRDefault="00BE620A" w:rsidP="00BE620A">
            <w:pPr>
              <w:pStyle w:val="Heading5"/>
              <w:rPr>
                <w:rFonts w:asciiTheme="minorHAnsi" w:eastAsia="Times New Roman" w:hAnsiTheme="minorHAnsi"/>
                <w:color w:val="134163"/>
                <w:sz w:val="16"/>
                <w:szCs w:val="18"/>
              </w:rPr>
            </w:pPr>
            <w:r w:rsidRPr="00BE620A">
              <w:rPr>
                <w:rFonts w:asciiTheme="minorHAnsi" w:eastAsia="Times New Roman" w:hAnsiTheme="minorHAnsi"/>
                <w:color w:val="134163"/>
                <w:sz w:val="16"/>
                <w:szCs w:val="18"/>
              </w:rPr>
              <w:t>Submission is disorganized and/or disregards one or more formatting requirements.</w:t>
            </w:r>
          </w:p>
        </w:tc>
      </w:tr>
      <w:tr w:rsidR="00BE620A" w:rsidRPr="00BE620A" w14:paraId="1E5264D3" w14:textId="77777777" w:rsidTr="008F16F4">
        <w:trPr>
          <w:trHeight w:val="1160"/>
        </w:trPr>
        <w:tc>
          <w:tcPr>
            <w:tcW w:w="1440" w:type="dxa"/>
            <w:tcBorders>
              <w:top w:val="single" w:sz="12" w:space="0" w:color="134163"/>
              <w:left w:val="single" w:sz="12" w:space="0" w:color="134163"/>
              <w:bottom w:val="single" w:sz="12" w:space="0" w:color="134163"/>
            </w:tcBorders>
          </w:tcPr>
          <w:p w14:paraId="095DA839" w14:textId="77777777" w:rsidR="00BE620A" w:rsidRPr="00BE620A" w:rsidRDefault="00BE620A" w:rsidP="00BE620A">
            <w:pPr>
              <w:pStyle w:val="Heading5"/>
              <w:rPr>
                <w:rFonts w:ascii="Calibri" w:eastAsia="Cambria" w:hAnsi="Calibri" w:cs="Calibri"/>
                <w:color w:val="266E8B"/>
                <w:sz w:val="18"/>
                <w:szCs w:val="18"/>
              </w:rPr>
            </w:pPr>
            <w:r w:rsidRPr="00BE620A">
              <w:rPr>
                <w:rFonts w:asciiTheme="minorHAnsi" w:eastAsia="Times New Roman" w:hAnsiTheme="minorHAnsi"/>
                <w:b/>
                <w:color w:val="134163"/>
                <w:sz w:val="16"/>
                <w:szCs w:val="18"/>
              </w:rPr>
              <w:t>Conventions</w:t>
            </w:r>
          </w:p>
        </w:tc>
        <w:tc>
          <w:tcPr>
            <w:tcW w:w="1912" w:type="dxa"/>
            <w:tcBorders>
              <w:top w:val="single" w:sz="12" w:space="0" w:color="134163"/>
              <w:bottom w:val="single" w:sz="12" w:space="0" w:color="134163"/>
            </w:tcBorders>
          </w:tcPr>
          <w:p w14:paraId="690B4103" w14:textId="77777777" w:rsidR="00BE620A" w:rsidRPr="00BE620A" w:rsidRDefault="00BE620A" w:rsidP="00BE620A">
            <w:pPr>
              <w:pStyle w:val="Heading5"/>
              <w:rPr>
                <w:rFonts w:asciiTheme="minorHAnsi" w:eastAsia="Times New Roman" w:hAnsiTheme="minorHAnsi"/>
                <w:b/>
                <w:color w:val="134163"/>
                <w:sz w:val="16"/>
                <w:szCs w:val="18"/>
              </w:rPr>
            </w:pPr>
            <w:r w:rsidRPr="00BE620A">
              <w:rPr>
                <w:rFonts w:asciiTheme="minorHAnsi" w:eastAsia="Times New Roman" w:hAnsiTheme="minorHAnsi"/>
                <w:b/>
                <w:color w:val="134163"/>
                <w:sz w:val="16"/>
                <w:szCs w:val="18"/>
              </w:rPr>
              <w:t>14 to 15 points</w:t>
            </w:r>
          </w:p>
          <w:p w14:paraId="6FC9F3AB" w14:textId="77777777" w:rsidR="00BE620A" w:rsidRPr="00BE620A" w:rsidRDefault="00BE620A" w:rsidP="00BE620A">
            <w:pPr>
              <w:pStyle w:val="Heading5"/>
              <w:rPr>
                <w:rFonts w:asciiTheme="minorHAnsi" w:eastAsia="Times New Roman" w:hAnsiTheme="minorHAnsi"/>
                <w:color w:val="134163"/>
                <w:sz w:val="16"/>
                <w:szCs w:val="18"/>
              </w:rPr>
            </w:pPr>
            <w:r w:rsidRPr="00BE620A">
              <w:rPr>
                <w:rFonts w:asciiTheme="minorHAnsi" w:eastAsia="Times New Roman" w:hAnsiTheme="minorHAnsi"/>
                <w:color w:val="134163"/>
                <w:sz w:val="16"/>
                <w:szCs w:val="18"/>
              </w:rPr>
              <w:t>Appropriately applies conventions of academic writing style and skillfully communicates meaning to readers with clarity, fluency, and minimal errors.</w:t>
            </w:r>
          </w:p>
          <w:p w14:paraId="3195D052" w14:textId="77777777" w:rsidR="00BE620A" w:rsidRPr="00BE620A" w:rsidRDefault="00BE620A" w:rsidP="00BE620A">
            <w:pPr>
              <w:widowControl w:val="0"/>
              <w:rPr>
                <w:rFonts w:ascii="Calibri" w:eastAsia="Cambria" w:hAnsi="Calibri" w:cs="Calibri"/>
                <w:b/>
                <w:color w:val="000000"/>
                <w:sz w:val="18"/>
                <w:szCs w:val="18"/>
              </w:rPr>
            </w:pPr>
          </w:p>
        </w:tc>
        <w:tc>
          <w:tcPr>
            <w:tcW w:w="2003" w:type="dxa"/>
            <w:tcBorders>
              <w:top w:val="single" w:sz="12" w:space="0" w:color="134163"/>
              <w:bottom w:val="single" w:sz="12" w:space="0" w:color="134163"/>
            </w:tcBorders>
          </w:tcPr>
          <w:p w14:paraId="5B65B487" w14:textId="77777777" w:rsidR="00BE620A" w:rsidRPr="00BE620A" w:rsidRDefault="00BE620A" w:rsidP="00BE620A">
            <w:pPr>
              <w:pStyle w:val="Heading5"/>
              <w:rPr>
                <w:rFonts w:asciiTheme="minorHAnsi" w:eastAsia="Times New Roman" w:hAnsiTheme="minorHAnsi"/>
                <w:b/>
                <w:color w:val="134163"/>
                <w:sz w:val="16"/>
                <w:szCs w:val="18"/>
              </w:rPr>
            </w:pPr>
            <w:r w:rsidRPr="00BE620A">
              <w:rPr>
                <w:rFonts w:asciiTheme="minorHAnsi" w:eastAsia="Times New Roman" w:hAnsiTheme="minorHAnsi"/>
                <w:b/>
                <w:color w:val="134163"/>
                <w:sz w:val="16"/>
                <w:szCs w:val="18"/>
              </w:rPr>
              <w:t>12 to 13 points</w:t>
            </w:r>
          </w:p>
          <w:p w14:paraId="67CB779B" w14:textId="77777777" w:rsidR="00BE620A" w:rsidRPr="00BE620A" w:rsidRDefault="00BE620A" w:rsidP="00BE620A">
            <w:pPr>
              <w:pStyle w:val="Heading5"/>
              <w:rPr>
                <w:rFonts w:ascii="Calibri" w:eastAsia="Cambria" w:hAnsi="Calibri" w:cs="Calibri"/>
                <w:color w:val="000000"/>
                <w:sz w:val="18"/>
                <w:szCs w:val="18"/>
              </w:rPr>
            </w:pPr>
            <w:r w:rsidRPr="00BE620A">
              <w:rPr>
                <w:rFonts w:asciiTheme="minorHAnsi" w:eastAsia="Times New Roman" w:hAnsiTheme="minorHAnsi"/>
                <w:color w:val="134163"/>
                <w:sz w:val="16"/>
                <w:szCs w:val="18"/>
              </w:rPr>
              <w:t xml:space="preserve">Generally applies the conventions of academic writing style with occasional minor errors. </w:t>
            </w:r>
          </w:p>
        </w:tc>
        <w:tc>
          <w:tcPr>
            <w:tcW w:w="2002" w:type="dxa"/>
            <w:tcBorders>
              <w:top w:val="single" w:sz="12" w:space="0" w:color="134163"/>
              <w:bottom w:val="single" w:sz="12" w:space="0" w:color="134163"/>
            </w:tcBorders>
          </w:tcPr>
          <w:p w14:paraId="03B869FA" w14:textId="77777777" w:rsidR="00BE620A" w:rsidRPr="00BE620A" w:rsidRDefault="00BE620A" w:rsidP="00BE620A">
            <w:pPr>
              <w:pStyle w:val="Heading5"/>
              <w:rPr>
                <w:rFonts w:asciiTheme="minorHAnsi" w:eastAsia="Times New Roman" w:hAnsiTheme="minorHAnsi"/>
                <w:b/>
                <w:color w:val="134163"/>
                <w:sz w:val="16"/>
                <w:szCs w:val="18"/>
              </w:rPr>
            </w:pPr>
            <w:r w:rsidRPr="00BE620A">
              <w:rPr>
                <w:rFonts w:asciiTheme="minorHAnsi" w:eastAsia="Times New Roman" w:hAnsiTheme="minorHAnsi"/>
                <w:b/>
                <w:color w:val="134163"/>
                <w:sz w:val="16"/>
                <w:szCs w:val="18"/>
              </w:rPr>
              <w:t>10 to 11 points</w:t>
            </w:r>
          </w:p>
          <w:p w14:paraId="54C6482D" w14:textId="77777777" w:rsidR="00BE620A" w:rsidRPr="00BE620A" w:rsidRDefault="00BE620A" w:rsidP="00BE620A">
            <w:pPr>
              <w:pStyle w:val="Heading5"/>
              <w:rPr>
                <w:rFonts w:ascii="Calibri" w:eastAsia="Cambria" w:hAnsi="Calibri" w:cs="Calibri"/>
                <w:color w:val="000000"/>
                <w:sz w:val="18"/>
                <w:szCs w:val="18"/>
              </w:rPr>
            </w:pPr>
            <w:r w:rsidRPr="00BE620A">
              <w:rPr>
                <w:rFonts w:asciiTheme="minorHAnsi" w:eastAsia="Times New Roman" w:hAnsiTheme="minorHAnsi"/>
                <w:color w:val="134163"/>
                <w:sz w:val="16"/>
                <w:szCs w:val="18"/>
              </w:rPr>
              <w:t xml:space="preserve">Generally applies the conventions of academic writing style with one or two significant or repeated errors. </w:t>
            </w:r>
          </w:p>
        </w:tc>
        <w:tc>
          <w:tcPr>
            <w:tcW w:w="2003" w:type="dxa"/>
            <w:tcBorders>
              <w:top w:val="single" w:sz="12" w:space="0" w:color="134163"/>
              <w:bottom w:val="single" w:sz="12" w:space="0" w:color="134163"/>
              <w:right w:val="single" w:sz="12" w:space="0" w:color="134163"/>
            </w:tcBorders>
          </w:tcPr>
          <w:p w14:paraId="55CBD491" w14:textId="77777777" w:rsidR="00BE620A" w:rsidRPr="00BE620A" w:rsidRDefault="00BE620A" w:rsidP="00BE620A">
            <w:pPr>
              <w:pStyle w:val="Heading5"/>
              <w:rPr>
                <w:rFonts w:asciiTheme="minorHAnsi" w:eastAsia="Times New Roman" w:hAnsiTheme="minorHAnsi"/>
                <w:b/>
                <w:color w:val="134163"/>
                <w:sz w:val="16"/>
                <w:szCs w:val="18"/>
              </w:rPr>
            </w:pPr>
            <w:r w:rsidRPr="00BE620A">
              <w:rPr>
                <w:rFonts w:asciiTheme="minorHAnsi" w:eastAsia="Times New Roman" w:hAnsiTheme="minorHAnsi"/>
                <w:b/>
                <w:color w:val="134163"/>
                <w:sz w:val="16"/>
                <w:szCs w:val="18"/>
              </w:rPr>
              <w:t>0 to 9 points</w:t>
            </w:r>
          </w:p>
          <w:p w14:paraId="07A69FF0" w14:textId="77777777" w:rsidR="00BE620A" w:rsidRPr="00BE620A" w:rsidRDefault="00BE620A" w:rsidP="00BE620A">
            <w:pPr>
              <w:pStyle w:val="Heading5"/>
              <w:rPr>
                <w:rFonts w:ascii="Calibri" w:eastAsia="Cambria" w:hAnsi="Calibri" w:cs="Calibri"/>
                <w:color w:val="000000"/>
                <w:sz w:val="18"/>
                <w:szCs w:val="18"/>
              </w:rPr>
            </w:pPr>
            <w:r w:rsidRPr="00BE620A">
              <w:rPr>
                <w:rFonts w:asciiTheme="minorHAnsi" w:eastAsia="Times New Roman" w:hAnsiTheme="minorHAnsi"/>
                <w:color w:val="134163"/>
                <w:sz w:val="16"/>
                <w:szCs w:val="18"/>
              </w:rPr>
              <w:t>Fails to apply conventions of academic writing style and/or uses language that impedes the reader’s overall comprehension.</w:t>
            </w:r>
          </w:p>
        </w:tc>
      </w:tr>
    </w:tbl>
    <w:p w14:paraId="0CE0AC3F" w14:textId="77777777" w:rsidR="004F2127" w:rsidRPr="00BE620A" w:rsidRDefault="004F2127" w:rsidP="00BE620A">
      <w:pPr>
        <w:pStyle w:val="Heading5"/>
        <w:rPr>
          <w:rFonts w:asciiTheme="minorHAnsi" w:eastAsia="Times New Roman" w:hAnsiTheme="minorHAnsi"/>
          <w:b/>
          <w:color w:val="134163"/>
          <w:sz w:val="16"/>
          <w:szCs w:val="18"/>
        </w:rPr>
      </w:pPr>
    </w:p>
    <w:p w14:paraId="223C9F3E" w14:textId="77777777" w:rsidR="00494AA0" w:rsidRDefault="00494AA0" w:rsidP="004F2127"/>
    <w:p w14:paraId="0AB5C367" w14:textId="77777777" w:rsidR="004F2127" w:rsidRPr="00D41973" w:rsidRDefault="004F2127" w:rsidP="004F2127"/>
    <w:p w14:paraId="7A15EA88" w14:textId="511376C6" w:rsidR="00BE620A" w:rsidRDefault="00BE620A">
      <w:r>
        <w:br w:type="page"/>
      </w:r>
    </w:p>
    <w:tbl>
      <w:tblPr>
        <w:tblpPr w:leftFromText="180" w:rightFromText="180" w:vertAnchor="text" w:horzAnchor="margin" w:tblpY="-134"/>
        <w:tblW w:w="9360" w:type="dxa"/>
        <w:tblBorders>
          <w:top w:val="single" w:sz="4" w:space="0" w:color="7FC0DB"/>
          <w:left w:val="single" w:sz="4" w:space="0" w:color="7FC0DB"/>
          <w:bottom w:val="single" w:sz="4" w:space="0" w:color="7FC0DB"/>
          <w:right w:val="single" w:sz="4" w:space="0" w:color="7FC0DB"/>
          <w:insideH w:val="single" w:sz="4" w:space="0" w:color="7FC0DB"/>
          <w:insideV w:val="single" w:sz="4" w:space="0" w:color="7FC0DB"/>
        </w:tblBorders>
        <w:tblLayout w:type="fixed"/>
        <w:tblLook w:val="04A0" w:firstRow="1" w:lastRow="0" w:firstColumn="1" w:lastColumn="0" w:noHBand="0" w:noVBand="1"/>
      </w:tblPr>
      <w:tblGrid>
        <w:gridCol w:w="1440"/>
        <w:gridCol w:w="1912"/>
        <w:gridCol w:w="2003"/>
        <w:gridCol w:w="2002"/>
        <w:gridCol w:w="2003"/>
      </w:tblGrid>
      <w:tr w:rsidR="00BE620A" w:rsidRPr="00BE620A" w14:paraId="199F795D" w14:textId="77777777" w:rsidTr="008F16F4">
        <w:trPr>
          <w:trHeight w:val="520"/>
        </w:trPr>
        <w:tc>
          <w:tcPr>
            <w:tcW w:w="9360" w:type="dxa"/>
            <w:gridSpan w:val="5"/>
            <w:tcBorders>
              <w:top w:val="single" w:sz="12" w:space="0" w:color="134163"/>
              <w:left w:val="single" w:sz="12" w:space="0" w:color="134163"/>
              <w:bottom w:val="single" w:sz="4" w:space="0" w:color="7FC1DB"/>
              <w:right w:val="single" w:sz="12" w:space="0" w:color="134163"/>
            </w:tcBorders>
            <w:shd w:val="clear" w:color="auto" w:fill="FFFFFF"/>
            <w:vAlign w:val="center"/>
          </w:tcPr>
          <w:p w14:paraId="5D74E38F" w14:textId="77777777" w:rsidR="00BE620A" w:rsidRPr="008240A3" w:rsidRDefault="00BE620A" w:rsidP="008240A3">
            <w:pPr>
              <w:pStyle w:val="Heading3"/>
              <w:spacing w:before="0"/>
              <w:jc w:val="center"/>
              <w:rPr>
                <w:color w:val="276E8B"/>
                <w:sz w:val="28"/>
              </w:rPr>
            </w:pPr>
            <w:r w:rsidRPr="008240A3">
              <w:rPr>
                <w:color w:val="276E8B"/>
                <w:sz w:val="28"/>
              </w:rPr>
              <w:lastRenderedPageBreak/>
              <w:t xml:space="preserve">Profile Your Data </w:t>
            </w:r>
          </w:p>
          <w:p w14:paraId="684AD377" w14:textId="77777777" w:rsidR="00BE620A" w:rsidRPr="00BE620A" w:rsidRDefault="00BE620A" w:rsidP="008F16F4">
            <w:pPr>
              <w:jc w:val="center"/>
              <w:rPr>
                <w:rFonts w:cs="Calibri"/>
              </w:rPr>
            </w:pPr>
            <w:r w:rsidRPr="00BE620A">
              <w:rPr>
                <w:bCs/>
                <w:color w:val="134163"/>
                <w:sz w:val="20"/>
              </w:rPr>
              <w:t xml:space="preserve">This rubric will be used to evaluate the assignment on profiling your data for your research project. </w:t>
            </w:r>
          </w:p>
        </w:tc>
      </w:tr>
      <w:tr w:rsidR="00BE620A" w:rsidRPr="00BE620A" w14:paraId="24D898C1" w14:textId="77777777" w:rsidTr="008F16F4">
        <w:trPr>
          <w:trHeight w:val="440"/>
        </w:trPr>
        <w:tc>
          <w:tcPr>
            <w:tcW w:w="1440" w:type="dxa"/>
            <w:tcBorders>
              <w:top w:val="single" w:sz="4" w:space="0" w:color="7FC1DB"/>
              <w:left w:val="single" w:sz="12" w:space="0" w:color="134163"/>
              <w:bottom w:val="single" w:sz="4" w:space="0" w:color="7FC1DB"/>
            </w:tcBorders>
            <w:shd w:val="clear" w:color="auto" w:fill="134163"/>
          </w:tcPr>
          <w:p w14:paraId="15FFA54D" w14:textId="77777777" w:rsidR="00BE620A" w:rsidRPr="00BE620A" w:rsidRDefault="00BE620A" w:rsidP="008F16F4">
            <w:pPr>
              <w:pStyle w:val="Heading5"/>
              <w:rPr>
                <w:rFonts w:asciiTheme="minorHAnsi" w:hAnsiTheme="minorHAnsi" w:cs="Calibri"/>
                <w:sz w:val="18"/>
                <w:szCs w:val="18"/>
              </w:rPr>
            </w:pPr>
          </w:p>
        </w:tc>
        <w:tc>
          <w:tcPr>
            <w:tcW w:w="1912" w:type="dxa"/>
            <w:tcBorders>
              <w:top w:val="single" w:sz="4" w:space="0" w:color="7FC1DB"/>
              <w:bottom w:val="single" w:sz="4" w:space="0" w:color="7FC1DB"/>
            </w:tcBorders>
            <w:shd w:val="clear" w:color="auto" w:fill="134163"/>
          </w:tcPr>
          <w:p w14:paraId="0B753D83" w14:textId="77777777" w:rsidR="00BE620A" w:rsidRPr="00BE620A" w:rsidRDefault="00BE620A" w:rsidP="008F16F4">
            <w:pPr>
              <w:pStyle w:val="Heading5"/>
              <w:jc w:val="center"/>
              <w:rPr>
                <w:rFonts w:asciiTheme="minorHAnsi" w:hAnsiTheme="minorHAnsi" w:cs="Calibri"/>
                <w:color w:val="FFFFFF"/>
                <w:sz w:val="18"/>
                <w:szCs w:val="18"/>
              </w:rPr>
            </w:pPr>
            <w:r w:rsidRPr="00BE620A">
              <w:rPr>
                <w:rFonts w:asciiTheme="minorHAnsi" w:hAnsiTheme="minorHAnsi" w:cs="Calibri"/>
                <w:color w:val="FFFFFF"/>
                <w:sz w:val="18"/>
                <w:szCs w:val="18"/>
              </w:rPr>
              <w:t xml:space="preserve">Exemplary </w:t>
            </w:r>
            <w:r w:rsidRPr="00BE620A">
              <w:rPr>
                <w:rFonts w:asciiTheme="minorHAnsi" w:hAnsiTheme="minorHAnsi" w:cs="Calibri"/>
                <w:color w:val="FFFFFF"/>
                <w:sz w:val="18"/>
                <w:szCs w:val="18"/>
              </w:rPr>
              <w:br/>
              <w:t>(A)</w:t>
            </w:r>
          </w:p>
        </w:tc>
        <w:tc>
          <w:tcPr>
            <w:tcW w:w="2003" w:type="dxa"/>
            <w:tcBorders>
              <w:top w:val="single" w:sz="4" w:space="0" w:color="7FC1DB"/>
              <w:bottom w:val="single" w:sz="4" w:space="0" w:color="7FC1DB"/>
            </w:tcBorders>
            <w:shd w:val="clear" w:color="auto" w:fill="134163"/>
          </w:tcPr>
          <w:p w14:paraId="2BC58975" w14:textId="77777777" w:rsidR="00BE620A" w:rsidRPr="00BE620A" w:rsidRDefault="00BE620A" w:rsidP="008F16F4">
            <w:pPr>
              <w:pStyle w:val="Heading5"/>
              <w:jc w:val="center"/>
              <w:rPr>
                <w:rFonts w:asciiTheme="minorHAnsi" w:hAnsiTheme="minorHAnsi" w:cs="Calibri"/>
                <w:color w:val="FFFFFF"/>
                <w:sz w:val="18"/>
                <w:szCs w:val="18"/>
              </w:rPr>
            </w:pPr>
            <w:r w:rsidRPr="00BE620A">
              <w:rPr>
                <w:rFonts w:asciiTheme="minorHAnsi" w:hAnsiTheme="minorHAnsi" w:cs="Calibri"/>
                <w:color w:val="FFFFFF"/>
                <w:sz w:val="18"/>
                <w:szCs w:val="18"/>
              </w:rPr>
              <w:t xml:space="preserve">Good </w:t>
            </w:r>
            <w:r w:rsidRPr="00BE620A">
              <w:rPr>
                <w:rFonts w:asciiTheme="minorHAnsi" w:hAnsiTheme="minorHAnsi" w:cs="Calibri"/>
                <w:color w:val="FFFFFF"/>
                <w:sz w:val="18"/>
                <w:szCs w:val="18"/>
              </w:rPr>
              <w:br/>
              <w:t>(B)</w:t>
            </w:r>
          </w:p>
        </w:tc>
        <w:tc>
          <w:tcPr>
            <w:tcW w:w="2002" w:type="dxa"/>
            <w:tcBorders>
              <w:top w:val="single" w:sz="4" w:space="0" w:color="7FC1DB"/>
              <w:bottom w:val="single" w:sz="4" w:space="0" w:color="7FC1DB"/>
            </w:tcBorders>
            <w:shd w:val="clear" w:color="auto" w:fill="134163"/>
          </w:tcPr>
          <w:p w14:paraId="54371030" w14:textId="77777777" w:rsidR="00BE620A" w:rsidRPr="00BE620A" w:rsidRDefault="00BE620A" w:rsidP="008F16F4">
            <w:pPr>
              <w:pStyle w:val="Heading5"/>
              <w:jc w:val="center"/>
              <w:rPr>
                <w:rFonts w:asciiTheme="minorHAnsi" w:hAnsiTheme="minorHAnsi" w:cs="Calibri"/>
                <w:color w:val="FFFFFF"/>
                <w:sz w:val="18"/>
                <w:szCs w:val="18"/>
              </w:rPr>
            </w:pPr>
            <w:r w:rsidRPr="00BE620A">
              <w:rPr>
                <w:rFonts w:asciiTheme="minorHAnsi" w:hAnsiTheme="minorHAnsi" w:cs="Calibri"/>
                <w:color w:val="FFFFFF"/>
                <w:sz w:val="18"/>
                <w:szCs w:val="18"/>
              </w:rPr>
              <w:t>Needs Improvement</w:t>
            </w:r>
            <w:r w:rsidRPr="00BE620A">
              <w:rPr>
                <w:rFonts w:asciiTheme="minorHAnsi" w:hAnsiTheme="minorHAnsi" w:cs="Calibri"/>
                <w:color w:val="FFFFFF"/>
                <w:sz w:val="18"/>
                <w:szCs w:val="18"/>
              </w:rPr>
              <w:br/>
              <w:t>(C)</w:t>
            </w:r>
          </w:p>
        </w:tc>
        <w:tc>
          <w:tcPr>
            <w:tcW w:w="2003" w:type="dxa"/>
            <w:tcBorders>
              <w:top w:val="single" w:sz="4" w:space="0" w:color="7FC1DB"/>
              <w:bottom w:val="single" w:sz="4" w:space="0" w:color="7FC1DB"/>
              <w:right w:val="single" w:sz="12" w:space="0" w:color="134163"/>
            </w:tcBorders>
            <w:shd w:val="clear" w:color="auto" w:fill="134163"/>
          </w:tcPr>
          <w:p w14:paraId="5F74F49A" w14:textId="77777777" w:rsidR="00BE620A" w:rsidRPr="00BE620A" w:rsidRDefault="00BE620A" w:rsidP="008F16F4">
            <w:pPr>
              <w:pStyle w:val="Heading5"/>
              <w:jc w:val="center"/>
              <w:rPr>
                <w:rFonts w:asciiTheme="minorHAnsi" w:hAnsiTheme="minorHAnsi" w:cs="Calibri"/>
                <w:color w:val="FFFFFF"/>
                <w:sz w:val="18"/>
                <w:szCs w:val="18"/>
              </w:rPr>
            </w:pPr>
            <w:r w:rsidRPr="00BE620A">
              <w:rPr>
                <w:rFonts w:asciiTheme="minorHAnsi" w:hAnsiTheme="minorHAnsi" w:cs="Calibri"/>
                <w:color w:val="FFFFFF"/>
                <w:sz w:val="18"/>
                <w:szCs w:val="18"/>
              </w:rPr>
              <w:t xml:space="preserve">Unacceptable </w:t>
            </w:r>
            <w:r w:rsidRPr="00BE620A">
              <w:rPr>
                <w:rFonts w:asciiTheme="minorHAnsi" w:hAnsiTheme="minorHAnsi" w:cs="Calibri"/>
                <w:color w:val="FFFFFF"/>
                <w:sz w:val="18"/>
                <w:szCs w:val="18"/>
              </w:rPr>
              <w:br/>
              <w:t>(D-F)</w:t>
            </w:r>
          </w:p>
        </w:tc>
      </w:tr>
      <w:tr w:rsidR="00BE620A" w:rsidRPr="00BE620A" w14:paraId="0E70D742" w14:textId="77777777" w:rsidTr="00BE620A">
        <w:trPr>
          <w:trHeight w:val="1080"/>
        </w:trPr>
        <w:tc>
          <w:tcPr>
            <w:tcW w:w="1440" w:type="dxa"/>
            <w:tcBorders>
              <w:top w:val="single" w:sz="12" w:space="0" w:color="134163"/>
              <w:left w:val="single" w:sz="12" w:space="0" w:color="134163"/>
              <w:bottom w:val="single" w:sz="12" w:space="0" w:color="134163"/>
            </w:tcBorders>
            <w:shd w:val="clear" w:color="auto" w:fill="D4EAF3" w:themeFill="accent1" w:themeFillTint="33"/>
          </w:tcPr>
          <w:p w14:paraId="2468F1AB" w14:textId="77777777" w:rsidR="00BE620A" w:rsidRPr="00BE620A" w:rsidRDefault="00BE620A" w:rsidP="008F16F4">
            <w:pPr>
              <w:pStyle w:val="Heading5"/>
              <w:rPr>
                <w:rFonts w:asciiTheme="minorHAnsi" w:hAnsiTheme="minorHAnsi" w:cs="Calibri"/>
                <w:sz w:val="18"/>
                <w:szCs w:val="18"/>
              </w:rPr>
            </w:pPr>
            <w:r w:rsidRPr="00BE620A">
              <w:rPr>
                <w:rFonts w:asciiTheme="minorHAnsi" w:eastAsia="Times New Roman" w:hAnsiTheme="minorHAnsi"/>
                <w:color w:val="134163"/>
                <w:sz w:val="16"/>
                <w:szCs w:val="18"/>
              </w:rPr>
              <w:t>Profiling of Data Se</w:t>
            </w:r>
            <w:r w:rsidRPr="00BE620A">
              <w:rPr>
                <w:rFonts w:asciiTheme="minorHAnsi" w:hAnsiTheme="minorHAnsi" w:cs="Calibri"/>
                <w:sz w:val="18"/>
                <w:szCs w:val="18"/>
              </w:rPr>
              <w:t>t</w:t>
            </w:r>
          </w:p>
        </w:tc>
        <w:tc>
          <w:tcPr>
            <w:tcW w:w="1912" w:type="dxa"/>
            <w:tcBorders>
              <w:top w:val="single" w:sz="12" w:space="0" w:color="134163"/>
              <w:bottom w:val="single" w:sz="12" w:space="0" w:color="134163"/>
            </w:tcBorders>
            <w:shd w:val="clear" w:color="auto" w:fill="D4EAF3" w:themeFill="accent1" w:themeFillTint="33"/>
          </w:tcPr>
          <w:p w14:paraId="690BE085" w14:textId="77777777" w:rsidR="00BE620A" w:rsidRPr="00E7397F" w:rsidRDefault="00BE620A" w:rsidP="00E7397F">
            <w:pPr>
              <w:pStyle w:val="Heading5"/>
              <w:rPr>
                <w:rFonts w:asciiTheme="minorHAnsi" w:eastAsia="Times New Roman" w:hAnsiTheme="minorHAnsi"/>
                <w:b/>
                <w:color w:val="134163"/>
                <w:sz w:val="16"/>
                <w:szCs w:val="18"/>
              </w:rPr>
            </w:pPr>
            <w:r w:rsidRPr="00E7397F">
              <w:rPr>
                <w:rFonts w:asciiTheme="minorHAnsi" w:eastAsia="Times New Roman" w:hAnsiTheme="minorHAnsi"/>
                <w:b/>
                <w:color w:val="134163"/>
                <w:sz w:val="16"/>
                <w:szCs w:val="18"/>
              </w:rPr>
              <w:t>24 to 25 points</w:t>
            </w:r>
          </w:p>
          <w:p w14:paraId="07B13F63" w14:textId="77777777" w:rsidR="00BE620A" w:rsidRPr="00BE620A" w:rsidRDefault="00BE620A" w:rsidP="00E7397F">
            <w:pPr>
              <w:pStyle w:val="Heading5"/>
              <w:rPr>
                <w:rFonts w:asciiTheme="minorHAnsi" w:hAnsiTheme="minorHAnsi" w:cs="Calibri"/>
                <w:sz w:val="18"/>
                <w:szCs w:val="18"/>
              </w:rPr>
            </w:pPr>
            <w:r w:rsidRPr="00E7397F">
              <w:rPr>
                <w:rFonts w:asciiTheme="minorHAnsi" w:eastAsia="Times New Roman" w:hAnsiTheme="minorHAnsi"/>
                <w:color w:val="134163"/>
                <w:sz w:val="16"/>
                <w:szCs w:val="18"/>
              </w:rPr>
              <w:t>Clearly identifies variables that represent the issue and drivers, and where appropriate, clearly identifies and defines the groups. Definitions include precise numerical cut off points or categories.</w:t>
            </w:r>
            <w:r w:rsidRPr="00BE620A">
              <w:rPr>
                <w:rFonts w:asciiTheme="minorHAnsi" w:hAnsiTheme="minorHAnsi" w:cs="Calibri"/>
                <w:sz w:val="18"/>
                <w:szCs w:val="18"/>
              </w:rPr>
              <w:t xml:space="preserve">   </w:t>
            </w:r>
          </w:p>
        </w:tc>
        <w:tc>
          <w:tcPr>
            <w:tcW w:w="2003" w:type="dxa"/>
            <w:tcBorders>
              <w:top w:val="single" w:sz="12" w:space="0" w:color="134163"/>
              <w:bottom w:val="single" w:sz="12" w:space="0" w:color="134163"/>
            </w:tcBorders>
            <w:shd w:val="clear" w:color="auto" w:fill="D4EAF3" w:themeFill="accent1" w:themeFillTint="33"/>
          </w:tcPr>
          <w:p w14:paraId="35D9701D" w14:textId="77777777" w:rsidR="00BE620A" w:rsidRPr="00E7397F" w:rsidRDefault="00BE620A" w:rsidP="00E7397F">
            <w:pPr>
              <w:pStyle w:val="Heading5"/>
              <w:rPr>
                <w:rFonts w:asciiTheme="minorHAnsi" w:eastAsia="Times New Roman" w:hAnsiTheme="minorHAnsi"/>
                <w:b/>
                <w:color w:val="134163"/>
                <w:sz w:val="16"/>
                <w:szCs w:val="18"/>
              </w:rPr>
            </w:pPr>
            <w:r w:rsidRPr="00E7397F">
              <w:rPr>
                <w:rFonts w:asciiTheme="minorHAnsi" w:eastAsia="Times New Roman" w:hAnsiTheme="minorHAnsi"/>
                <w:b/>
                <w:color w:val="134163"/>
                <w:sz w:val="16"/>
                <w:szCs w:val="18"/>
              </w:rPr>
              <w:t>20 to 23 points</w:t>
            </w:r>
          </w:p>
          <w:p w14:paraId="71AED662" w14:textId="77777777" w:rsidR="00BE620A" w:rsidRPr="00BE620A" w:rsidRDefault="00BE620A" w:rsidP="00E7397F">
            <w:pPr>
              <w:pStyle w:val="Heading5"/>
              <w:rPr>
                <w:rFonts w:asciiTheme="minorHAnsi" w:hAnsiTheme="minorHAnsi" w:cs="Calibri"/>
                <w:sz w:val="18"/>
                <w:szCs w:val="18"/>
              </w:rPr>
            </w:pPr>
            <w:r w:rsidRPr="00E7397F">
              <w:rPr>
                <w:rFonts w:asciiTheme="minorHAnsi" w:eastAsia="Times New Roman" w:hAnsiTheme="minorHAnsi"/>
                <w:color w:val="134163"/>
                <w:sz w:val="16"/>
                <w:szCs w:val="18"/>
              </w:rPr>
              <w:t xml:space="preserve">Identifies variables that represent the issue and drivers sufficiently, and where appropriate, somewhat identifies and defines the groups.  Definitions include somewhat specific numerical cut off points or categories. </w:t>
            </w:r>
            <w:r w:rsidRPr="00BE620A">
              <w:rPr>
                <w:rFonts w:asciiTheme="minorHAnsi" w:hAnsiTheme="minorHAnsi" w:cs="Calibri"/>
                <w:sz w:val="18"/>
                <w:szCs w:val="18"/>
              </w:rPr>
              <w:t xml:space="preserve">  </w:t>
            </w:r>
          </w:p>
        </w:tc>
        <w:tc>
          <w:tcPr>
            <w:tcW w:w="2002" w:type="dxa"/>
            <w:tcBorders>
              <w:top w:val="single" w:sz="12" w:space="0" w:color="134163"/>
              <w:bottom w:val="single" w:sz="12" w:space="0" w:color="134163"/>
            </w:tcBorders>
            <w:shd w:val="clear" w:color="auto" w:fill="D4EAF3" w:themeFill="accent1" w:themeFillTint="33"/>
          </w:tcPr>
          <w:p w14:paraId="5B63633D" w14:textId="77777777" w:rsidR="00BE620A" w:rsidRPr="00E7397F" w:rsidRDefault="00BE620A" w:rsidP="00E7397F">
            <w:pPr>
              <w:pStyle w:val="Heading5"/>
              <w:rPr>
                <w:rFonts w:asciiTheme="minorHAnsi" w:eastAsia="Times New Roman" w:hAnsiTheme="minorHAnsi"/>
                <w:b/>
                <w:color w:val="134163"/>
                <w:sz w:val="16"/>
                <w:szCs w:val="18"/>
              </w:rPr>
            </w:pPr>
            <w:r w:rsidRPr="00E7397F">
              <w:rPr>
                <w:rFonts w:asciiTheme="minorHAnsi" w:eastAsia="Times New Roman" w:hAnsiTheme="minorHAnsi"/>
                <w:b/>
                <w:color w:val="134163"/>
                <w:sz w:val="16"/>
                <w:szCs w:val="18"/>
              </w:rPr>
              <w:t>17 to 19 points</w:t>
            </w:r>
          </w:p>
          <w:p w14:paraId="0EE2FBE5" w14:textId="77777777" w:rsidR="00BE620A" w:rsidRPr="00BE620A" w:rsidRDefault="00BE620A" w:rsidP="00E7397F">
            <w:pPr>
              <w:pStyle w:val="Heading5"/>
              <w:rPr>
                <w:rFonts w:asciiTheme="minorHAnsi" w:hAnsiTheme="minorHAnsi" w:cs="Calibri"/>
                <w:sz w:val="18"/>
                <w:szCs w:val="18"/>
              </w:rPr>
            </w:pPr>
            <w:r w:rsidRPr="00E7397F">
              <w:rPr>
                <w:rFonts w:asciiTheme="minorHAnsi" w:eastAsia="Times New Roman" w:hAnsiTheme="minorHAnsi"/>
                <w:color w:val="134163"/>
                <w:sz w:val="16"/>
                <w:szCs w:val="18"/>
              </w:rPr>
              <w:t>Somewhat identifies variables that represent the issue and drivers; where appropriate, groups are not clearly identified and defined.  Some clarification is needed in order to understand what the issue is and what is causing it.</w:t>
            </w:r>
          </w:p>
        </w:tc>
        <w:tc>
          <w:tcPr>
            <w:tcW w:w="2003" w:type="dxa"/>
            <w:tcBorders>
              <w:top w:val="single" w:sz="12" w:space="0" w:color="134163"/>
              <w:bottom w:val="single" w:sz="12" w:space="0" w:color="134163"/>
              <w:right w:val="single" w:sz="12" w:space="0" w:color="134163"/>
            </w:tcBorders>
            <w:shd w:val="clear" w:color="auto" w:fill="D4EAF3" w:themeFill="accent1" w:themeFillTint="33"/>
          </w:tcPr>
          <w:p w14:paraId="34E646C6" w14:textId="77777777" w:rsidR="00BE620A" w:rsidRPr="00E7397F" w:rsidRDefault="00BE620A" w:rsidP="00E7397F">
            <w:pPr>
              <w:pStyle w:val="Heading5"/>
              <w:rPr>
                <w:rFonts w:asciiTheme="minorHAnsi" w:eastAsia="Times New Roman" w:hAnsiTheme="minorHAnsi"/>
                <w:b/>
                <w:color w:val="134163"/>
                <w:sz w:val="16"/>
                <w:szCs w:val="18"/>
              </w:rPr>
            </w:pPr>
            <w:r w:rsidRPr="00E7397F">
              <w:rPr>
                <w:rFonts w:asciiTheme="minorHAnsi" w:eastAsia="Times New Roman" w:hAnsiTheme="minorHAnsi"/>
                <w:b/>
                <w:color w:val="134163"/>
                <w:sz w:val="16"/>
                <w:szCs w:val="18"/>
              </w:rPr>
              <w:t>0 to 16 points</w:t>
            </w:r>
          </w:p>
          <w:p w14:paraId="0135F7D2" w14:textId="77777777" w:rsidR="00BE620A" w:rsidRPr="00BE620A" w:rsidRDefault="00BE620A" w:rsidP="00E7397F">
            <w:pPr>
              <w:pStyle w:val="Heading5"/>
              <w:rPr>
                <w:rFonts w:asciiTheme="minorHAnsi" w:hAnsiTheme="minorHAnsi" w:cs="Calibri"/>
                <w:sz w:val="18"/>
                <w:szCs w:val="18"/>
              </w:rPr>
            </w:pPr>
            <w:r w:rsidRPr="00E7397F">
              <w:rPr>
                <w:rFonts w:asciiTheme="minorHAnsi" w:eastAsia="Times New Roman" w:hAnsiTheme="minorHAnsi"/>
                <w:color w:val="134163"/>
                <w:sz w:val="16"/>
                <w:szCs w:val="18"/>
              </w:rPr>
              <w:t>Does not identify the variables that represent the issue and drivers; where appropriate, the groups are not clearly identified or defined.  Major revisions are needed.</w:t>
            </w:r>
          </w:p>
        </w:tc>
      </w:tr>
      <w:tr w:rsidR="00BE620A" w:rsidRPr="00BE620A" w14:paraId="4D0E5D1E" w14:textId="77777777" w:rsidTr="008F16F4">
        <w:trPr>
          <w:trHeight w:val="1080"/>
        </w:trPr>
        <w:tc>
          <w:tcPr>
            <w:tcW w:w="1440" w:type="dxa"/>
            <w:tcBorders>
              <w:top w:val="single" w:sz="12" w:space="0" w:color="134163"/>
              <w:left w:val="single" w:sz="12" w:space="0" w:color="134163"/>
              <w:bottom w:val="single" w:sz="12" w:space="0" w:color="134163"/>
            </w:tcBorders>
          </w:tcPr>
          <w:p w14:paraId="19FEB9A6" w14:textId="77777777" w:rsidR="00BE620A" w:rsidRPr="00BE620A" w:rsidRDefault="00BE620A" w:rsidP="008F16F4">
            <w:pPr>
              <w:pStyle w:val="Heading5"/>
              <w:rPr>
                <w:rFonts w:asciiTheme="minorHAnsi" w:hAnsiTheme="minorHAnsi" w:cs="Calibri"/>
                <w:sz w:val="18"/>
                <w:szCs w:val="18"/>
              </w:rPr>
            </w:pPr>
            <w:r w:rsidRPr="00BE620A">
              <w:rPr>
                <w:rFonts w:asciiTheme="minorHAnsi" w:eastAsia="Times New Roman" w:hAnsiTheme="minorHAnsi"/>
                <w:color w:val="134163"/>
                <w:sz w:val="16"/>
                <w:szCs w:val="18"/>
              </w:rPr>
              <w:t xml:space="preserve">Research </w:t>
            </w:r>
          </w:p>
        </w:tc>
        <w:tc>
          <w:tcPr>
            <w:tcW w:w="1912" w:type="dxa"/>
            <w:tcBorders>
              <w:top w:val="single" w:sz="12" w:space="0" w:color="134163"/>
              <w:bottom w:val="single" w:sz="12" w:space="0" w:color="134163"/>
            </w:tcBorders>
          </w:tcPr>
          <w:p w14:paraId="5C24DCE6" w14:textId="77777777" w:rsidR="00BE620A" w:rsidRPr="00E7397F" w:rsidRDefault="00BE620A" w:rsidP="00E7397F">
            <w:pPr>
              <w:pStyle w:val="Heading5"/>
              <w:rPr>
                <w:rFonts w:asciiTheme="minorHAnsi" w:eastAsia="Times New Roman" w:hAnsiTheme="minorHAnsi"/>
                <w:b/>
                <w:color w:val="134163"/>
                <w:sz w:val="16"/>
                <w:szCs w:val="18"/>
              </w:rPr>
            </w:pPr>
            <w:r w:rsidRPr="00E7397F">
              <w:rPr>
                <w:rFonts w:asciiTheme="minorHAnsi" w:eastAsia="Times New Roman" w:hAnsiTheme="minorHAnsi"/>
                <w:b/>
                <w:color w:val="134163"/>
                <w:sz w:val="16"/>
                <w:szCs w:val="18"/>
              </w:rPr>
              <w:t>24 to 25 points</w:t>
            </w:r>
          </w:p>
          <w:p w14:paraId="0D3B3F9C" w14:textId="77777777" w:rsidR="00BE620A" w:rsidRPr="00E7397F" w:rsidRDefault="00BE620A" w:rsidP="00E7397F">
            <w:pPr>
              <w:pStyle w:val="Heading5"/>
              <w:rPr>
                <w:rFonts w:asciiTheme="minorHAnsi" w:eastAsia="Times New Roman" w:hAnsiTheme="minorHAnsi"/>
                <w:color w:val="134163"/>
                <w:sz w:val="16"/>
                <w:szCs w:val="18"/>
              </w:rPr>
            </w:pPr>
            <w:r w:rsidRPr="00E7397F">
              <w:rPr>
                <w:rFonts w:asciiTheme="minorHAnsi" w:eastAsia="Times New Roman" w:hAnsiTheme="minorHAnsi"/>
                <w:color w:val="134163"/>
                <w:sz w:val="16"/>
                <w:szCs w:val="18"/>
              </w:rPr>
              <w:t xml:space="preserve">Provides a succinct summary of reference information utilized to identify drivers and groupers and create data definitions.  Briefly describes iterations or refinement of data definitions resulting from profile and qualitative methods.  A logical causal mechanism is clearly stated.  </w:t>
            </w:r>
          </w:p>
        </w:tc>
        <w:tc>
          <w:tcPr>
            <w:tcW w:w="2003" w:type="dxa"/>
            <w:tcBorders>
              <w:top w:val="single" w:sz="12" w:space="0" w:color="134163"/>
              <w:bottom w:val="single" w:sz="12" w:space="0" w:color="134163"/>
            </w:tcBorders>
          </w:tcPr>
          <w:p w14:paraId="78851B19" w14:textId="77777777" w:rsidR="00E7397F" w:rsidRPr="00E7397F" w:rsidRDefault="00BE620A" w:rsidP="00E7397F">
            <w:pPr>
              <w:pStyle w:val="Heading5"/>
              <w:rPr>
                <w:rFonts w:asciiTheme="minorHAnsi" w:eastAsia="Times New Roman" w:hAnsiTheme="minorHAnsi"/>
                <w:b/>
                <w:color w:val="134163"/>
                <w:sz w:val="16"/>
                <w:szCs w:val="18"/>
              </w:rPr>
            </w:pPr>
            <w:r w:rsidRPr="00E7397F">
              <w:rPr>
                <w:rFonts w:asciiTheme="minorHAnsi" w:eastAsia="Times New Roman" w:hAnsiTheme="minorHAnsi"/>
                <w:b/>
                <w:color w:val="134163"/>
                <w:sz w:val="16"/>
                <w:szCs w:val="18"/>
              </w:rPr>
              <w:t xml:space="preserve">20 to 23 points </w:t>
            </w:r>
          </w:p>
          <w:p w14:paraId="3503E996" w14:textId="256D74F6" w:rsidR="00BE620A" w:rsidRPr="00E7397F" w:rsidRDefault="00BE620A" w:rsidP="00E7397F">
            <w:pPr>
              <w:pStyle w:val="Heading5"/>
              <w:rPr>
                <w:rFonts w:asciiTheme="minorHAnsi" w:eastAsia="Times New Roman" w:hAnsiTheme="minorHAnsi"/>
                <w:color w:val="134163"/>
                <w:sz w:val="16"/>
                <w:szCs w:val="18"/>
              </w:rPr>
            </w:pPr>
            <w:r w:rsidRPr="00E7397F">
              <w:rPr>
                <w:rFonts w:asciiTheme="minorHAnsi" w:eastAsia="Times New Roman" w:hAnsiTheme="minorHAnsi"/>
                <w:color w:val="134163"/>
                <w:sz w:val="16"/>
                <w:szCs w:val="18"/>
              </w:rPr>
              <w:t xml:space="preserve">Provides a somewhat relevant summary of reference information utilized to identify drivers and groupers and create data definitions.  May briefly describe iterations or refinement of data definitions resulting from profile and qualitative methods.  A logical causal mechanism is clearly stated.  </w:t>
            </w:r>
          </w:p>
        </w:tc>
        <w:tc>
          <w:tcPr>
            <w:tcW w:w="2002" w:type="dxa"/>
            <w:tcBorders>
              <w:top w:val="single" w:sz="12" w:space="0" w:color="134163"/>
              <w:bottom w:val="single" w:sz="12" w:space="0" w:color="134163"/>
            </w:tcBorders>
          </w:tcPr>
          <w:p w14:paraId="7224F5E2" w14:textId="77777777" w:rsidR="00BE620A" w:rsidRPr="00E7397F" w:rsidRDefault="00BE620A" w:rsidP="00E7397F">
            <w:pPr>
              <w:pStyle w:val="Heading5"/>
              <w:rPr>
                <w:rFonts w:asciiTheme="minorHAnsi" w:eastAsia="Times New Roman" w:hAnsiTheme="minorHAnsi"/>
                <w:b/>
                <w:color w:val="134163"/>
                <w:sz w:val="16"/>
                <w:szCs w:val="18"/>
              </w:rPr>
            </w:pPr>
            <w:r w:rsidRPr="00E7397F">
              <w:rPr>
                <w:rFonts w:asciiTheme="minorHAnsi" w:eastAsia="Times New Roman" w:hAnsiTheme="minorHAnsi"/>
                <w:b/>
                <w:color w:val="134163"/>
                <w:sz w:val="16"/>
                <w:szCs w:val="18"/>
              </w:rPr>
              <w:t>17 to 19 points</w:t>
            </w:r>
          </w:p>
          <w:p w14:paraId="0EF9C981" w14:textId="77777777" w:rsidR="00BE620A" w:rsidRPr="00E7397F" w:rsidRDefault="00BE620A" w:rsidP="00E7397F">
            <w:pPr>
              <w:pStyle w:val="Heading5"/>
              <w:rPr>
                <w:rFonts w:asciiTheme="minorHAnsi" w:eastAsia="Times New Roman" w:hAnsiTheme="minorHAnsi"/>
                <w:color w:val="134163"/>
                <w:sz w:val="16"/>
                <w:szCs w:val="18"/>
              </w:rPr>
            </w:pPr>
            <w:r w:rsidRPr="00E7397F">
              <w:rPr>
                <w:rFonts w:asciiTheme="minorHAnsi" w:eastAsia="Times New Roman" w:hAnsiTheme="minorHAnsi"/>
                <w:color w:val="134163"/>
                <w:sz w:val="16"/>
                <w:szCs w:val="18"/>
              </w:rPr>
              <w:t>Provides a partially relevant summary of reference information utilized to identify drivers and groupers and create data definitions.  May briefly describes iterations or refinement of data definitions resulting from profile and qualitative methods.  A logical causal mechanism stated though clarification may be needed.</w:t>
            </w:r>
          </w:p>
        </w:tc>
        <w:tc>
          <w:tcPr>
            <w:tcW w:w="2003" w:type="dxa"/>
            <w:tcBorders>
              <w:top w:val="single" w:sz="12" w:space="0" w:color="134163"/>
              <w:bottom w:val="single" w:sz="12" w:space="0" w:color="134163"/>
              <w:right w:val="single" w:sz="12" w:space="0" w:color="134163"/>
            </w:tcBorders>
          </w:tcPr>
          <w:p w14:paraId="1FB40AA5" w14:textId="77777777" w:rsidR="00BE620A" w:rsidRPr="00E7397F" w:rsidRDefault="00BE620A" w:rsidP="00E7397F">
            <w:pPr>
              <w:pStyle w:val="Heading5"/>
              <w:rPr>
                <w:rFonts w:asciiTheme="minorHAnsi" w:eastAsia="Times New Roman" w:hAnsiTheme="minorHAnsi"/>
                <w:b/>
                <w:color w:val="134163"/>
                <w:sz w:val="16"/>
                <w:szCs w:val="18"/>
              </w:rPr>
            </w:pPr>
            <w:r w:rsidRPr="00E7397F">
              <w:rPr>
                <w:rFonts w:asciiTheme="minorHAnsi" w:eastAsia="Times New Roman" w:hAnsiTheme="minorHAnsi"/>
                <w:b/>
                <w:color w:val="134163"/>
                <w:sz w:val="16"/>
                <w:szCs w:val="18"/>
              </w:rPr>
              <w:t xml:space="preserve">0 to 16 points </w:t>
            </w:r>
          </w:p>
          <w:p w14:paraId="590918EF" w14:textId="77777777" w:rsidR="00BE620A" w:rsidRPr="00E7397F" w:rsidRDefault="00BE620A" w:rsidP="00E7397F">
            <w:pPr>
              <w:pStyle w:val="Heading5"/>
              <w:rPr>
                <w:rFonts w:asciiTheme="minorHAnsi" w:eastAsia="Times New Roman" w:hAnsiTheme="minorHAnsi"/>
                <w:color w:val="134163"/>
                <w:sz w:val="16"/>
                <w:szCs w:val="18"/>
              </w:rPr>
            </w:pPr>
            <w:r w:rsidRPr="00E7397F">
              <w:rPr>
                <w:rFonts w:asciiTheme="minorHAnsi" w:eastAsia="Times New Roman" w:hAnsiTheme="minorHAnsi"/>
                <w:color w:val="134163"/>
                <w:sz w:val="16"/>
                <w:szCs w:val="18"/>
              </w:rPr>
              <w:t>Does not provide a relevant summary of reference information utilized to identify drivers and groupers and create data definitions.  Does not include a description or iterations or refinement of data definitions resulting from profile and qualitative methods.  A logical causal mechanism is not stated.</w:t>
            </w:r>
          </w:p>
        </w:tc>
      </w:tr>
      <w:tr w:rsidR="00E7397F" w:rsidRPr="00BE620A" w14:paraId="59CD945B" w14:textId="77777777" w:rsidTr="00E7397F">
        <w:trPr>
          <w:trHeight w:val="1080"/>
        </w:trPr>
        <w:tc>
          <w:tcPr>
            <w:tcW w:w="1440" w:type="dxa"/>
            <w:tcBorders>
              <w:top w:val="single" w:sz="12" w:space="0" w:color="134163"/>
              <w:left w:val="single" w:sz="12" w:space="0" w:color="134163"/>
              <w:bottom w:val="single" w:sz="12" w:space="0" w:color="134163"/>
            </w:tcBorders>
            <w:shd w:val="clear" w:color="auto" w:fill="D4EAF3" w:themeFill="accent1" w:themeFillTint="33"/>
          </w:tcPr>
          <w:p w14:paraId="3B172F00" w14:textId="77777777" w:rsidR="00BE620A" w:rsidRPr="00E7397F" w:rsidRDefault="00BE620A" w:rsidP="008F16F4">
            <w:pPr>
              <w:pStyle w:val="Heading5"/>
              <w:rPr>
                <w:rFonts w:asciiTheme="minorHAnsi" w:eastAsia="Times New Roman" w:hAnsiTheme="minorHAnsi"/>
                <w:color w:val="134163"/>
                <w:sz w:val="16"/>
                <w:szCs w:val="18"/>
              </w:rPr>
            </w:pPr>
            <w:r w:rsidRPr="00E7397F">
              <w:rPr>
                <w:rFonts w:asciiTheme="minorHAnsi" w:eastAsia="Times New Roman" w:hAnsiTheme="minorHAnsi"/>
                <w:color w:val="134163"/>
                <w:sz w:val="16"/>
                <w:szCs w:val="18"/>
              </w:rPr>
              <w:t>Data collection methods</w:t>
            </w:r>
          </w:p>
        </w:tc>
        <w:tc>
          <w:tcPr>
            <w:tcW w:w="1912" w:type="dxa"/>
            <w:tcBorders>
              <w:top w:val="single" w:sz="12" w:space="0" w:color="134163"/>
              <w:bottom w:val="single" w:sz="12" w:space="0" w:color="134163"/>
            </w:tcBorders>
            <w:shd w:val="clear" w:color="auto" w:fill="D4EAF3" w:themeFill="accent1" w:themeFillTint="33"/>
          </w:tcPr>
          <w:p w14:paraId="0372EA72" w14:textId="77777777" w:rsidR="00BE620A" w:rsidRPr="00E7397F" w:rsidRDefault="00BE620A" w:rsidP="008F16F4">
            <w:pPr>
              <w:rPr>
                <w:rFonts w:eastAsia="Times New Roman" w:cstheme="majorBidi"/>
                <w:b/>
                <w:color w:val="134163"/>
                <w:sz w:val="16"/>
                <w:szCs w:val="18"/>
              </w:rPr>
            </w:pPr>
            <w:r w:rsidRPr="00E7397F">
              <w:rPr>
                <w:rFonts w:eastAsia="Times New Roman" w:cstheme="majorBidi"/>
                <w:b/>
                <w:color w:val="134163"/>
                <w:sz w:val="16"/>
                <w:szCs w:val="18"/>
              </w:rPr>
              <w:t>18 to 20 points</w:t>
            </w:r>
          </w:p>
          <w:p w14:paraId="6A98C9EA" w14:textId="77777777" w:rsidR="00BE620A" w:rsidRPr="00E7397F" w:rsidRDefault="00BE620A" w:rsidP="008F16F4">
            <w:pPr>
              <w:rPr>
                <w:rFonts w:eastAsia="Times New Roman" w:cstheme="majorBidi"/>
                <w:color w:val="134163"/>
                <w:sz w:val="16"/>
                <w:szCs w:val="18"/>
              </w:rPr>
            </w:pPr>
            <w:r w:rsidRPr="00E7397F">
              <w:rPr>
                <w:rFonts w:eastAsia="Times New Roman" w:cstheme="majorBidi"/>
                <w:color w:val="134163"/>
                <w:sz w:val="16"/>
                <w:szCs w:val="18"/>
              </w:rPr>
              <w:t xml:space="preserve">Selected the appropriate data collection methods for the analysis. </w:t>
            </w:r>
          </w:p>
        </w:tc>
        <w:tc>
          <w:tcPr>
            <w:tcW w:w="2003" w:type="dxa"/>
            <w:tcBorders>
              <w:top w:val="single" w:sz="12" w:space="0" w:color="134163"/>
              <w:bottom w:val="single" w:sz="12" w:space="0" w:color="134163"/>
            </w:tcBorders>
            <w:shd w:val="clear" w:color="auto" w:fill="D4EAF3" w:themeFill="accent1" w:themeFillTint="33"/>
          </w:tcPr>
          <w:p w14:paraId="0287002F" w14:textId="77777777" w:rsidR="00BE620A" w:rsidRPr="00E7397F" w:rsidRDefault="00BE620A" w:rsidP="00E7397F">
            <w:pPr>
              <w:pStyle w:val="Heading5"/>
              <w:rPr>
                <w:rFonts w:asciiTheme="minorHAnsi" w:eastAsia="Times New Roman" w:hAnsiTheme="minorHAnsi"/>
                <w:b/>
                <w:color w:val="134163"/>
                <w:sz w:val="16"/>
                <w:szCs w:val="18"/>
              </w:rPr>
            </w:pPr>
            <w:r w:rsidRPr="00E7397F">
              <w:rPr>
                <w:rFonts w:asciiTheme="minorHAnsi" w:eastAsia="Times New Roman" w:hAnsiTheme="minorHAnsi"/>
                <w:b/>
                <w:color w:val="134163"/>
                <w:sz w:val="16"/>
                <w:szCs w:val="18"/>
              </w:rPr>
              <w:t>16 to 17 points</w:t>
            </w:r>
          </w:p>
          <w:p w14:paraId="101ECD50" w14:textId="77777777" w:rsidR="00BE620A" w:rsidRPr="00E7397F" w:rsidRDefault="00BE620A" w:rsidP="00E7397F">
            <w:pPr>
              <w:pStyle w:val="Heading5"/>
              <w:rPr>
                <w:rFonts w:asciiTheme="minorHAnsi" w:eastAsia="Times New Roman" w:hAnsiTheme="minorHAnsi"/>
                <w:color w:val="134163"/>
                <w:sz w:val="16"/>
                <w:szCs w:val="18"/>
              </w:rPr>
            </w:pPr>
            <w:r w:rsidRPr="00E7397F">
              <w:rPr>
                <w:rFonts w:asciiTheme="minorHAnsi" w:eastAsia="Times New Roman" w:hAnsiTheme="minorHAnsi"/>
                <w:color w:val="134163"/>
                <w:sz w:val="16"/>
                <w:szCs w:val="18"/>
              </w:rPr>
              <w:t>Somewhat selected the appropriate data collection methods for the analysis.</w:t>
            </w:r>
          </w:p>
        </w:tc>
        <w:tc>
          <w:tcPr>
            <w:tcW w:w="2002" w:type="dxa"/>
            <w:tcBorders>
              <w:top w:val="single" w:sz="12" w:space="0" w:color="134163"/>
              <w:bottom w:val="single" w:sz="12" w:space="0" w:color="134163"/>
            </w:tcBorders>
            <w:shd w:val="clear" w:color="auto" w:fill="D4EAF3" w:themeFill="accent1" w:themeFillTint="33"/>
          </w:tcPr>
          <w:p w14:paraId="08B73F6C" w14:textId="77777777" w:rsidR="00BE620A" w:rsidRPr="00E7397F" w:rsidRDefault="00BE620A" w:rsidP="00E7397F">
            <w:pPr>
              <w:pStyle w:val="Heading5"/>
              <w:rPr>
                <w:rFonts w:asciiTheme="minorHAnsi" w:eastAsia="Times New Roman" w:hAnsiTheme="minorHAnsi"/>
                <w:b/>
                <w:color w:val="134163"/>
                <w:sz w:val="16"/>
                <w:szCs w:val="18"/>
              </w:rPr>
            </w:pPr>
            <w:r w:rsidRPr="00E7397F">
              <w:rPr>
                <w:rFonts w:asciiTheme="minorHAnsi" w:eastAsia="Times New Roman" w:hAnsiTheme="minorHAnsi"/>
                <w:b/>
                <w:color w:val="134163"/>
                <w:sz w:val="16"/>
                <w:szCs w:val="18"/>
              </w:rPr>
              <w:t>14 to 15 points</w:t>
            </w:r>
          </w:p>
          <w:p w14:paraId="7908D60B" w14:textId="77777777" w:rsidR="00BE620A" w:rsidRPr="00E7397F" w:rsidRDefault="00BE620A" w:rsidP="00E7397F">
            <w:pPr>
              <w:pStyle w:val="Heading5"/>
              <w:rPr>
                <w:rFonts w:asciiTheme="minorHAnsi" w:eastAsia="Times New Roman" w:hAnsiTheme="minorHAnsi"/>
                <w:color w:val="134163"/>
                <w:sz w:val="16"/>
                <w:szCs w:val="18"/>
              </w:rPr>
            </w:pPr>
            <w:r w:rsidRPr="00E7397F">
              <w:rPr>
                <w:rFonts w:asciiTheme="minorHAnsi" w:eastAsia="Times New Roman" w:hAnsiTheme="minorHAnsi"/>
                <w:color w:val="134163"/>
                <w:sz w:val="16"/>
                <w:szCs w:val="18"/>
              </w:rPr>
              <w:t>Indicates data collection methods, but some may need re-examined.</w:t>
            </w:r>
          </w:p>
        </w:tc>
        <w:tc>
          <w:tcPr>
            <w:tcW w:w="2003" w:type="dxa"/>
            <w:tcBorders>
              <w:top w:val="single" w:sz="12" w:space="0" w:color="134163"/>
              <w:bottom w:val="single" w:sz="12" w:space="0" w:color="134163"/>
              <w:right w:val="single" w:sz="12" w:space="0" w:color="134163"/>
            </w:tcBorders>
            <w:shd w:val="clear" w:color="auto" w:fill="D4EAF3" w:themeFill="accent1" w:themeFillTint="33"/>
          </w:tcPr>
          <w:p w14:paraId="63084C98" w14:textId="77777777" w:rsidR="00BE620A" w:rsidRPr="00E7397F" w:rsidRDefault="00BE620A" w:rsidP="00E7397F">
            <w:pPr>
              <w:pStyle w:val="Heading5"/>
              <w:rPr>
                <w:rFonts w:asciiTheme="minorHAnsi" w:eastAsia="Times New Roman" w:hAnsiTheme="minorHAnsi"/>
                <w:b/>
                <w:color w:val="134163"/>
                <w:sz w:val="16"/>
                <w:szCs w:val="18"/>
              </w:rPr>
            </w:pPr>
            <w:r w:rsidRPr="00E7397F">
              <w:rPr>
                <w:rFonts w:asciiTheme="minorHAnsi" w:eastAsia="Times New Roman" w:hAnsiTheme="minorHAnsi"/>
                <w:b/>
                <w:color w:val="134163"/>
                <w:sz w:val="16"/>
                <w:szCs w:val="18"/>
              </w:rPr>
              <w:t>0 to 13 points</w:t>
            </w:r>
          </w:p>
          <w:p w14:paraId="506F52F0" w14:textId="77777777" w:rsidR="00BE620A" w:rsidRPr="00E7397F" w:rsidRDefault="00BE620A" w:rsidP="00E7397F">
            <w:pPr>
              <w:pStyle w:val="Heading5"/>
              <w:rPr>
                <w:rFonts w:asciiTheme="minorHAnsi" w:eastAsia="Times New Roman" w:hAnsiTheme="minorHAnsi"/>
                <w:color w:val="134163"/>
                <w:sz w:val="16"/>
                <w:szCs w:val="18"/>
              </w:rPr>
            </w:pPr>
            <w:r w:rsidRPr="00E7397F">
              <w:rPr>
                <w:rFonts w:asciiTheme="minorHAnsi" w:eastAsia="Times New Roman" w:hAnsiTheme="minorHAnsi"/>
                <w:color w:val="134163"/>
                <w:sz w:val="16"/>
                <w:szCs w:val="18"/>
              </w:rPr>
              <w:t xml:space="preserve">Does not provide or includes spare information on data collection methods. </w:t>
            </w:r>
          </w:p>
        </w:tc>
      </w:tr>
      <w:tr w:rsidR="00BE620A" w:rsidRPr="00BE620A" w14:paraId="486D9429" w14:textId="77777777" w:rsidTr="008F16F4">
        <w:trPr>
          <w:trHeight w:val="1060"/>
        </w:trPr>
        <w:tc>
          <w:tcPr>
            <w:tcW w:w="1440" w:type="dxa"/>
            <w:tcBorders>
              <w:top w:val="single" w:sz="12" w:space="0" w:color="134163"/>
              <w:left w:val="single" w:sz="12" w:space="0" w:color="134163"/>
              <w:bottom w:val="single" w:sz="12" w:space="0" w:color="134163"/>
            </w:tcBorders>
          </w:tcPr>
          <w:p w14:paraId="3EC158BA" w14:textId="77777777" w:rsidR="00BE620A" w:rsidRPr="00E7397F" w:rsidRDefault="00BE620A" w:rsidP="008F16F4">
            <w:pPr>
              <w:pStyle w:val="Heading5"/>
              <w:rPr>
                <w:rFonts w:asciiTheme="minorHAnsi" w:eastAsia="Times New Roman" w:hAnsiTheme="minorHAnsi"/>
                <w:color w:val="134163"/>
                <w:sz w:val="16"/>
                <w:szCs w:val="18"/>
              </w:rPr>
            </w:pPr>
            <w:r w:rsidRPr="00E7397F">
              <w:rPr>
                <w:rFonts w:asciiTheme="minorHAnsi" w:eastAsia="Times New Roman" w:hAnsiTheme="minorHAnsi"/>
                <w:color w:val="134163"/>
                <w:sz w:val="16"/>
                <w:szCs w:val="18"/>
              </w:rPr>
              <w:t>Format &amp; Organization</w:t>
            </w:r>
          </w:p>
        </w:tc>
        <w:tc>
          <w:tcPr>
            <w:tcW w:w="1912" w:type="dxa"/>
            <w:tcBorders>
              <w:top w:val="single" w:sz="12" w:space="0" w:color="134163"/>
              <w:bottom w:val="single" w:sz="12" w:space="0" w:color="134163"/>
            </w:tcBorders>
          </w:tcPr>
          <w:p w14:paraId="1A75A01B" w14:textId="77777777" w:rsidR="00BE620A" w:rsidRPr="00E7397F" w:rsidRDefault="00BE620A" w:rsidP="008F16F4">
            <w:pPr>
              <w:rPr>
                <w:rFonts w:eastAsia="Times New Roman" w:cstheme="majorBidi"/>
                <w:b/>
                <w:color w:val="134163"/>
                <w:sz w:val="16"/>
                <w:szCs w:val="18"/>
              </w:rPr>
            </w:pPr>
            <w:r w:rsidRPr="00E7397F">
              <w:rPr>
                <w:rFonts w:eastAsia="Times New Roman" w:cstheme="majorBidi"/>
                <w:b/>
                <w:color w:val="134163"/>
                <w:sz w:val="16"/>
                <w:szCs w:val="18"/>
              </w:rPr>
              <w:t>14 to 15 points</w:t>
            </w:r>
          </w:p>
          <w:p w14:paraId="2D8BD8B1" w14:textId="77777777" w:rsidR="00BE620A" w:rsidRPr="00E7397F" w:rsidRDefault="00BE620A" w:rsidP="008F16F4">
            <w:pPr>
              <w:rPr>
                <w:rFonts w:eastAsia="Times New Roman" w:cstheme="majorBidi"/>
                <w:color w:val="134163"/>
                <w:sz w:val="16"/>
                <w:szCs w:val="18"/>
              </w:rPr>
            </w:pPr>
            <w:r w:rsidRPr="00E7397F">
              <w:rPr>
                <w:rFonts w:eastAsia="Times New Roman" w:cstheme="majorBidi"/>
                <w:color w:val="134163"/>
                <w:sz w:val="16"/>
                <w:szCs w:val="18"/>
              </w:rPr>
              <w:t>Submission is well organized and adheres to all formatting requirements with minimal errors.</w:t>
            </w:r>
          </w:p>
        </w:tc>
        <w:tc>
          <w:tcPr>
            <w:tcW w:w="2003" w:type="dxa"/>
            <w:tcBorders>
              <w:top w:val="single" w:sz="12" w:space="0" w:color="134163"/>
              <w:bottom w:val="single" w:sz="12" w:space="0" w:color="134163"/>
            </w:tcBorders>
          </w:tcPr>
          <w:p w14:paraId="6904D092" w14:textId="77777777" w:rsidR="00BE620A" w:rsidRPr="00E7397F" w:rsidRDefault="00BE620A" w:rsidP="00E7397F">
            <w:pPr>
              <w:pStyle w:val="Heading5"/>
              <w:rPr>
                <w:rFonts w:asciiTheme="minorHAnsi" w:eastAsia="Times New Roman" w:hAnsiTheme="minorHAnsi"/>
                <w:b/>
                <w:color w:val="134163"/>
                <w:sz w:val="16"/>
                <w:szCs w:val="18"/>
              </w:rPr>
            </w:pPr>
            <w:r w:rsidRPr="00E7397F">
              <w:rPr>
                <w:rFonts w:asciiTheme="minorHAnsi" w:eastAsia="Times New Roman" w:hAnsiTheme="minorHAnsi"/>
                <w:b/>
                <w:color w:val="134163"/>
                <w:sz w:val="16"/>
                <w:szCs w:val="18"/>
              </w:rPr>
              <w:t>12 to 13 points</w:t>
            </w:r>
          </w:p>
          <w:p w14:paraId="78C25BCF" w14:textId="77777777" w:rsidR="00BE620A" w:rsidRPr="00E7397F" w:rsidRDefault="00BE620A" w:rsidP="00E7397F">
            <w:pPr>
              <w:pStyle w:val="Heading5"/>
              <w:rPr>
                <w:rFonts w:asciiTheme="minorHAnsi" w:eastAsia="Times New Roman" w:hAnsiTheme="minorHAnsi"/>
                <w:color w:val="134163"/>
                <w:sz w:val="16"/>
                <w:szCs w:val="18"/>
              </w:rPr>
            </w:pPr>
            <w:r w:rsidRPr="00E7397F">
              <w:rPr>
                <w:rFonts w:asciiTheme="minorHAnsi" w:eastAsia="Times New Roman" w:hAnsiTheme="minorHAnsi"/>
                <w:color w:val="134163"/>
                <w:sz w:val="16"/>
                <w:szCs w:val="18"/>
              </w:rPr>
              <w:t>Submission is generally organized and attempts to adhere to all formatting requirements with occasional minor errors.</w:t>
            </w:r>
          </w:p>
        </w:tc>
        <w:tc>
          <w:tcPr>
            <w:tcW w:w="2002" w:type="dxa"/>
            <w:tcBorders>
              <w:top w:val="single" w:sz="12" w:space="0" w:color="134163"/>
              <w:bottom w:val="single" w:sz="12" w:space="0" w:color="134163"/>
            </w:tcBorders>
          </w:tcPr>
          <w:p w14:paraId="53490E2E" w14:textId="77777777" w:rsidR="00BE620A" w:rsidRPr="00E7397F" w:rsidRDefault="00BE620A" w:rsidP="00E7397F">
            <w:pPr>
              <w:pStyle w:val="Heading5"/>
              <w:rPr>
                <w:rFonts w:asciiTheme="minorHAnsi" w:eastAsia="Times New Roman" w:hAnsiTheme="minorHAnsi"/>
                <w:b/>
                <w:color w:val="134163"/>
                <w:sz w:val="16"/>
                <w:szCs w:val="18"/>
              </w:rPr>
            </w:pPr>
            <w:r w:rsidRPr="00E7397F">
              <w:rPr>
                <w:rFonts w:asciiTheme="minorHAnsi" w:eastAsia="Times New Roman" w:hAnsiTheme="minorHAnsi"/>
                <w:b/>
                <w:color w:val="134163"/>
                <w:sz w:val="16"/>
                <w:szCs w:val="18"/>
              </w:rPr>
              <w:t>11 to 12 points</w:t>
            </w:r>
          </w:p>
          <w:p w14:paraId="34B1EFD3" w14:textId="77777777" w:rsidR="00BE620A" w:rsidRPr="00E7397F" w:rsidRDefault="00BE620A" w:rsidP="00E7397F">
            <w:pPr>
              <w:pStyle w:val="Heading5"/>
              <w:rPr>
                <w:rFonts w:asciiTheme="minorHAnsi" w:eastAsia="Times New Roman" w:hAnsiTheme="minorHAnsi"/>
                <w:color w:val="134163"/>
                <w:sz w:val="16"/>
                <w:szCs w:val="18"/>
              </w:rPr>
            </w:pPr>
            <w:r w:rsidRPr="00E7397F">
              <w:rPr>
                <w:rFonts w:asciiTheme="minorHAnsi" w:eastAsia="Times New Roman" w:hAnsiTheme="minorHAnsi"/>
                <w:color w:val="134163"/>
                <w:sz w:val="16"/>
                <w:szCs w:val="18"/>
              </w:rPr>
              <w:t>Submission is somewhat disorganized and/or fails to fully address one or more formatting requirements.</w:t>
            </w:r>
          </w:p>
        </w:tc>
        <w:tc>
          <w:tcPr>
            <w:tcW w:w="2003" w:type="dxa"/>
            <w:tcBorders>
              <w:top w:val="single" w:sz="12" w:space="0" w:color="134163"/>
              <w:bottom w:val="single" w:sz="12" w:space="0" w:color="134163"/>
              <w:right w:val="single" w:sz="12" w:space="0" w:color="134163"/>
            </w:tcBorders>
          </w:tcPr>
          <w:p w14:paraId="294A47D2" w14:textId="77777777" w:rsidR="00BE620A" w:rsidRPr="00E7397F" w:rsidRDefault="00BE620A" w:rsidP="00E7397F">
            <w:pPr>
              <w:pStyle w:val="Heading5"/>
              <w:rPr>
                <w:rFonts w:asciiTheme="minorHAnsi" w:eastAsia="Times New Roman" w:hAnsiTheme="minorHAnsi"/>
                <w:b/>
                <w:color w:val="134163"/>
                <w:sz w:val="16"/>
                <w:szCs w:val="18"/>
              </w:rPr>
            </w:pPr>
            <w:r w:rsidRPr="00E7397F">
              <w:rPr>
                <w:rFonts w:asciiTheme="minorHAnsi" w:eastAsia="Times New Roman" w:hAnsiTheme="minorHAnsi"/>
                <w:b/>
                <w:color w:val="134163"/>
                <w:sz w:val="16"/>
                <w:szCs w:val="18"/>
              </w:rPr>
              <w:t>0 to 10 points</w:t>
            </w:r>
          </w:p>
          <w:p w14:paraId="21B218C9" w14:textId="77777777" w:rsidR="00BE620A" w:rsidRPr="00E7397F" w:rsidRDefault="00BE620A" w:rsidP="00E7397F">
            <w:pPr>
              <w:pStyle w:val="Heading5"/>
              <w:rPr>
                <w:rFonts w:asciiTheme="minorHAnsi" w:eastAsia="Times New Roman" w:hAnsiTheme="minorHAnsi"/>
                <w:color w:val="134163"/>
                <w:sz w:val="16"/>
                <w:szCs w:val="18"/>
              </w:rPr>
            </w:pPr>
            <w:r w:rsidRPr="00E7397F">
              <w:rPr>
                <w:rFonts w:asciiTheme="minorHAnsi" w:eastAsia="Times New Roman" w:hAnsiTheme="minorHAnsi"/>
                <w:color w:val="134163"/>
                <w:sz w:val="16"/>
                <w:szCs w:val="18"/>
              </w:rPr>
              <w:t>Submission is disorganized and/or disregards one or more formatting requirements.</w:t>
            </w:r>
          </w:p>
        </w:tc>
      </w:tr>
      <w:tr w:rsidR="00E7397F" w:rsidRPr="00BE620A" w14:paraId="4C643FDF" w14:textId="77777777" w:rsidTr="00E7397F">
        <w:trPr>
          <w:trHeight w:val="1160"/>
        </w:trPr>
        <w:tc>
          <w:tcPr>
            <w:tcW w:w="1440" w:type="dxa"/>
            <w:tcBorders>
              <w:top w:val="single" w:sz="12" w:space="0" w:color="134163"/>
              <w:left w:val="single" w:sz="12" w:space="0" w:color="134163"/>
              <w:bottom w:val="single" w:sz="12" w:space="0" w:color="134163"/>
            </w:tcBorders>
            <w:shd w:val="clear" w:color="auto" w:fill="D4EAF3" w:themeFill="accent1" w:themeFillTint="33"/>
          </w:tcPr>
          <w:p w14:paraId="2ED9CB20" w14:textId="77777777" w:rsidR="00BE620A" w:rsidRPr="00E7397F" w:rsidRDefault="00BE620A" w:rsidP="008F16F4">
            <w:pPr>
              <w:pStyle w:val="Heading5"/>
              <w:rPr>
                <w:rFonts w:asciiTheme="minorHAnsi" w:eastAsia="Times New Roman" w:hAnsiTheme="minorHAnsi"/>
                <w:color w:val="134163"/>
                <w:sz w:val="16"/>
                <w:szCs w:val="18"/>
              </w:rPr>
            </w:pPr>
            <w:r w:rsidRPr="00E7397F">
              <w:rPr>
                <w:rFonts w:asciiTheme="minorHAnsi" w:eastAsia="Times New Roman" w:hAnsiTheme="minorHAnsi"/>
                <w:color w:val="134163"/>
                <w:sz w:val="16"/>
                <w:szCs w:val="18"/>
              </w:rPr>
              <w:t>Conventions</w:t>
            </w:r>
          </w:p>
        </w:tc>
        <w:tc>
          <w:tcPr>
            <w:tcW w:w="1912" w:type="dxa"/>
            <w:tcBorders>
              <w:top w:val="single" w:sz="12" w:space="0" w:color="134163"/>
              <w:bottom w:val="single" w:sz="12" w:space="0" w:color="134163"/>
            </w:tcBorders>
            <w:shd w:val="clear" w:color="auto" w:fill="D4EAF3" w:themeFill="accent1" w:themeFillTint="33"/>
          </w:tcPr>
          <w:p w14:paraId="7452697B" w14:textId="77777777" w:rsidR="00BE620A" w:rsidRPr="00E7397F" w:rsidRDefault="00BE620A" w:rsidP="008F16F4">
            <w:pPr>
              <w:rPr>
                <w:rFonts w:eastAsia="Times New Roman" w:cstheme="majorBidi"/>
                <w:b/>
                <w:color w:val="134163"/>
                <w:sz w:val="16"/>
                <w:szCs w:val="18"/>
              </w:rPr>
            </w:pPr>
            <w:r w:rsidRPr="00E7397F">
              <w:rPr>
                <w:rFonts w:eastAsia="Times New Roman" w:cstheme="majorBidi"/>
                <w:b/>
                <w:color w:val="134163"/>
                <w:sz w:val="16"/>
                <w:szCs w:val="18"/>
              </w:rPr>
              <w:t>14 to 15 points</w:t>
            </w:r>
          </w:p>
          <w:p w14:paraId="18A5923D" w14:textId="77777777" w:rsidR="00BE620A" w:rsidRPr="00E7397F" w:rsidRDefault="00BE620A" w:rsidP="008F16F4">
            <w:pPr>
              <w:rPr>
                <w:rFonts w:eastAsia="Times New Roman" w:cstheme="majorBidi"/>
                <w:color w:val="134163"/>
                <w:sz w:val="16"/>
                <w:szCs w:val="18"/>
              </w:rPr>
            </w:pPr>
            <w:r w:rsidRPr="00E7397F">
              <w:rPr>
                <w:rFonts w:eastAsia="Times New Roman" w:cstheme="majorBidi"/>
                <w:color w:val="134163"/>
                <w:sz w:val="16"/>
                <w:szCs w:val="18"/>
              </w:rPr>
              <w:t>Appropriately applies conventions of academic writing style and skillfully communicates meaning to readers with clarity, fluency, and minimal errors.</w:t>
            </w:r>
          </w:p>
        </w:tc>
        <w:tc>
          <w:tcPr>
            <w:tcW w:w="2003" w:type="dxa"/>
            <w:tcBorders>
              <w:top w:val="single" w:sz="12" w:space="0" w:color="134163"/>
              <w:bottom w:val="single" w:sz="12" w:space="0" w:color="134163"/>
            </w:tcBorders>
            <w:shd w:val="clear" w:color="auto" w:fill="D4EAF3" w:themeFill="accent1" w:themeFillTint="33"/>
          </w:tcPr>
          <w:p w14:paraId="22E8000F" w14:textId="77777777" w:rsidR="00BE620A" w:rsidRPr="00E7397F" w:rsidRDefault="00BE620A" w:rsidP="008F16F4">
            <w:pPr>
              <w:rPr>
                <w:rFonts w:eastAsia="Times New Roman" w:cstheme="majorBidi"/>
                <w:b/>
                <w:color w:val="134163"/>
                <w:sz w:val="16"/>
                <w:szCs w:val="18"/>
              </w:rPr>
            </w:pPr>
            <w:r w:rsidRPr="00E7397F">
              <w:rPr>
                <w:rFonts w:eastAsia="Times New Roman" w:cstheme="majorBidi"/>
                <w:b/>
                <w:color w:val="134163"/>
                <w:sz w:val="16"/>
                <w:szCs w:val="18"/>
              </w:rPr>
              <w:t>12 to 13 points</w:t>
            </w:r>
          </w:p>
          <w:p w14:paraId="39570762" w14:textId="77777777" w:rsidR="00BE620A" w:rsidRPr="00E7397F" w:rsidRDefault="00BE620A" w:rsidP="008F16F4">
            <w:pPr>
              <w:rPr>
                <w:rFonts w:eastAsia="Times New Roman" w:cstheme="majorBidi"/>
                <w:color w:val="134163"/>
                <w:sz w:val="16"/>
                <w:szCs w:val="18"/>
              </w:rPr>
            </w:pPr>
            <w:r w:rsidRPr="00E7397F">
              <w:rPr>
                <w:rFonts w:eastAsia="Times New Roman" w:cstheme="majorBidi"/>
                <w:color w:val="134163"/>
                <w:sz w:val="16"/>
                <w:szCs w:val="18"/>
              </w:rPr>
              <w:t xml:space="preserve">Generally applies the conventions of academic writing style with occasional minor errors. </w:t>
            </w:r>
          </w:p>
        </w:tc>
        <w:tc>
          <w:tcPr>
            <w:tcW w:w="2002" w:type="dxa"/>
            <w:tcBorders>
              <w:top w:val="single" w:sz="12" w:space="0" w:color="134163"/>
              <w:bottom w:val="single" w:sz="12" w:space="0" w:color="134163"/>
            </w:tcBorders>
            <w:shd w:val="clear" w:color="auto" w:fill="D4EAF3" w:themeFill="accent1" w:themeFillTint="33"/>
          </w:tcPr>
          <w:p w14:paraId="5AC2FC76" w14:textId="77777777" w:rsidR="00BE620A" w:rsidRPr="00E7397F" w:rsidRDefault="00BE620A" w:rsidP="008F16F4">
            <w:pPr>
              <w:rPr>
                <w:rFonts w:eastAsia="Times New Roman" w:cstheme="majorBidi"/>
                <w:b/>
                <w:color w:val="134163"/>
                <w:sz w:val="16"/>
                <w:szCs w:val="18"/>
              </w:rPr>
            </w:pPr>
            <w:r w:rsidRPr="00E7397F">
              <w:rPr>
                <w:rFonts w:eastAsia="Times New Roman" w:cstheme="majorBidi"/>
                <w:b/>
                <w:color w:val="134163"/>
                <w:sz w:val="16"/>
                <w:szCs w:val="18"/>
              </w:rPr>
              <w:t>11 to 12 points</w:t>
            </w:r>
          </w:p>
          <w:p w14:paraId="055C2E1C" w14:textId="77777777" w:rsidR="00BE620A" w:rsidRPr="00E7397F" w:rsidRDefault="00BE620A" w:rsidP="008F16F4">
            <w:pPr>
              <w:rPr>
                <w:rFonts w:eastAsia="Times New Roman" w:cstheme="majorBidi"/>
                <w:color w:val="134163"/>
                <w:sz w:val="16"/>
                <w:szCs w:val="18"/>
              </w:rPr>
            </w:pPr>
            <w:r w:rsidRPr="00E7397F">
              <w:rPr>
                <w:rFonts w:eastAsia="Times New Roman" w:cstheme="majorBidi"/>
                <w:color w:val="134163"/>
                <w:sz w:val="16"/>
                <w:szCs w:val="18"/>
              </w:rPr>
              <w:t xml:space="preserve">Generally applies the conventions of academic writing style with one or two significant or repeated errors. </w:t>
            </w:r>
          </w:p>
        </w:tc>
        <w:tc>
          <w:tcPr>
            <w:tcW w:w="2003" w:type="dxa"/>
            <w:tcBorders>
              <w:top w:val="single" w:sz="12" w:space="0" w:color="134163"/>
              <w:bottom w:val="single" w:sz="12" w:space="0" w:color="134163"/>
              <w:right w:val="single" w:sz="12" w:space="0" w:color="134163"/>
            </w:tcBorders>
            <w:shd w:val="clear" w:color="auto" w:fill="D4EAF3" w:themeFill="accent1" w:themeFillTint="33"/>
          </w:tcPr>
          <w:p w14:paraId="3C61A996" w14:textId="77777777" w:rsidR="00BE620A" w:rsidRPr="00E7397F" w:rsidRDefault="00BE620A" w:rsidP="008F16F4">
            <w:pPr>
              <w:rPr>
                <w:rFonts w:eastAsia="Times New Roman" w:cstheme="majorBidi"/>
                <w:b/>
                <w:color w:val="134163"/>
                <w:sz w:val="16"/>
                <w:szCs w:val="18"/>
              </w:rPr>
            </w:pPr>
            <w:r w:rsidRPr="00E7397F">
              <w:rPr>
                <w:rFonts w:eastAsia="Times New Roman" w:cstheme="majorBidi"/>
                <w:b/>
                <w:color w:val="134163"/>
                <w:sz w:val="16"/>
                <w:szCs w:val="18"/>
              </w:rPr>
              <w:t xml:space="preserve">0 to 10 points </w:t>
            </w:r>
          </w:p>
          <w:p w14:paraId="09B3A8ED" w14:textId="77777777" w:rsidR="00BE620A" w:rsidRPr="00E7397F" w:rsidRDefault="00BE620A" w:rsidP="008F16F4">
            <w:pPr>
              <w:rPr>
                <w:rFonts w:eastAsia="Times New Roman" w:cstheme="majorBidi"/>
                <w:color w:val="134163"/>
                <w:sz w:val="16"/>
                <w:szCs w:val="18"/>
              </w:rPr>
            </w:pPr>
            <w:r w:rsidRPr="00E7397F">
              <w:rPr>
                <w:rFonts w:eastAsia="Times New Roman" w:cstheme="majorBidi"/>
                <w:color w:val="134163"/>
                <w:sz w:val="16"/>
                <w:szCs w:val="18"/>
              </w:rPr>
              <w:t>Fails to apply conventions of academic writing style and/or uses language that impedes the reader’s overall comprehension.</w:t>
            </w:r>
          </w:p>
        </w:tc>
      </w:tr>
    </w:tbl>
    <w:p w14:paraId="72C07C7E" w14:textId="77777777" w:rsidR="004F2127" w:rsidRDefault="004F2127" w:rsidP="004F2127"/>
    <w:p w14:paraId="35D35260" w14:textId="77777777" w:rsidR="00494AA0" w:rsidRDefault="00494AA0">
      <w:r>
        <w:br w:type="page"/>
      </w:r>
    </w:p>
    <w:tbl>
      <w:tblPr>
        <w:tblpPr w:leftFromText="180" w:rightFromText="180" w:vertAnchor="text" w:horzAnchor="margin" w:tblpY="-134"/>
        <w:tblW w:w="9360" w:type="dxa"/>
        <w:tblBorders>
          <w:top w:val="single" w:sz="4" w:space="0" w:color="7FC0DB"/>
          <w:left w:val="single" w:sz="4" w:space="0" w:color="7FC0DB"/>
          <w:bottom w:val="single" w:sz="4" w:space="0" w:color="7FC0DB"/>
          <w:right w:val="single" w:sz="4" w:space="0" w:color="7FC0DB"/>
          <w:insideH w:val="single" w:sz="4" w:space="0" w:color="7FC0DB"/>
          <w:insideV w:val="single" w:sz="4" w:space="0" w:color="7FC0DB"/>
        </w:tblBorders>
        <w:tblLayout w:type="fixed"/>
        <w:tblLook w:val="04A0" w:firstRow="1" w:lastRow="0" w:firstColumn="1" w:lastColumn="0" w:noHBand="0" w:noVBand="1"/>
      </w:tblPr>
      <w:tblGrid>
        <w:gridCol w:w="1440"/>
        <w:gridCol w:w="1912"/>
        <w:gridCol w:w="2003"/>
        <w:gridCol w:w="2002"/>
        <w:gridCol w:w="2003"/>
      </w:tblGrid>
      <w:tr w:rsidR="00CE1957" w:rsidRPr="00CE1957" w14:paraId="6B04928B" w14:textId="77777777" w:rsidTr="008F16F4">
        <w:trPr>
          <w:trHeight w:val="520"/>
        </w:trPr>
        <w:tc>
          <w:tcPr>
            <w:tcW w:w="9360" w:type="dxa"/>
            <w:gridSpan w:val="5"/>
            <w:tcBorders>
              <w:top w:val="single" w:sz="12" w:space="0" w:color="134163"/>
              <w:left w:val="single" w:sz="12" w:space="0" w:color="134163"/>
              <w:bottom w:val="single" w:sz="4" w:space="0" w:color="7FC1DB"/>
              <w:right w:val="single" w:sz="12" w:space="0" w:color="134163"/>
            </w:tcBorders>
            <w:shd w:val="clear" w:color="auto" w:fill="FFFFFF"/>
            <w:vAlign w:val="center"/>
          </w:tcPr>
          <w:p w14:paraId="7274848E" w14:textId="77777777" w:rsidR="00CE1957" w:rsidRPr="008240A3" w:rsidRDefault="00CE1957" w:rsidP="008240A3">
            <w:pPr>
              <w:pStyle w:val="Heading3"/>
              <w:spacing w:before="0"/>
              <w:jc w:val="center"/>
              <w:rPr>
                <w:color w:val="276E8B"/>
                <w:sz w:val="28"/>
              </w:rPr>
            </w:pPr>
            <w:r w:rsidRPr="008240A3">
              <w:rPr>
                <w:color w:val="276E8B"/>
                <w:sz w:val="28"/>
              </w:rPr>
              <w:lastRenderedPageBreak/>
              <w:t xml:space="preserve">Develop Your Practical Theory &amp; Metrics Plan </w:t>
            </w:r>
          </w:p>
          <w:p w14:paraId="7B0E3498" w14:textId="77777777" w:rsidR="00CE1957" w:rsidRPr="00CE1957" w:rsidRDefault="00CE1957" w:rsidP="008F16F4">
            <w:pPr>
              <w:jc w:val="center"/>
              <w:rPr>
                <w:rFonts w:cs="Calibri"/>
                <w:sz w:val="16"/>
                <w:szCs w:val="16"/>
              </w:rPr>
            </w:pPr>
            <w:r w:rsidRPr="00CE1957">
              <w:rPr>
                <w:rFonts w:cs="Calibri"/>
                <w:color w:val="002060"/>
                <w:sz w:val="16"/>
                <w:szCs w:val="16"/>
              </w:rPr>
              <w:t>This rubric will be used to evaluate the assignment on developing your practical theory and metrics plan for your research project.</w:t>
            </w:r>
          </w:p>
        </w:tc>
      </w:tr>
      <w:tr w:rsidR="00CE1957" w:rsidRPr="00CE1957" w14:paraId="39C96CCA" w14:textId="77777777" w:rsidTr="008F16F4">
        <w:trPr>
          <w:trHeight w:val="440"/>
        </w:trPr>
        <w:tc>
          <w:tcPr>
            <w:tcW w:w="1440" w:type="dxa"/>
            <w:tcBorders>
              <w:top w:val="single" w:sz="4" w:space="0" w:color="7FC1DB"/>
              <w:left w:val="single" w:sz="12" w:space="0" w:color="134163"/>
              <w:bottom w:val="single" w:sz="4" w:space="0" w:color="7FC1DB"/>
            </w:tcBorders>
            <w:shd w:val="clear" w:color="auto" w:fill="134163"/>
          </w:tcPr>
          <w:p w14:paraId="2976CAEB" w14:textId="77777777" w:rsidR="00CE1957" w:rsidRPr="00CE1957" w:rsidRDefault="00CE1957" w:rsidP="008F16F4">
            <w:pPr>
              <w:pStyle w:val="Heading5"/>
              <w:rPr>
                <w:rFonts w:asciiTheme="minorHAnsi" w:hAnsiTheme="minorHAnsi" w:cs="Calibri"/>
                <w:sz w:val="16"/>
                <w:szCs w:val="16"/>
              </w:rPr>
            </w:pPr>
          </w:p>
        </w:tc>
        <w:tc>
          <w:tcPr>
            <w:tcW w:w="1912" w:type="dxa"/>
            <w:tcBorders>
              <w:top w:val="single" w:sz="4" w:space="0" w:color="7FC1DB"/>
              <w:bottom w:val="single" w:sz="4" w:space="0" w:color="7FC1DB"/>
            </w:tcBorders>
            <w:shd w:val="clear" w:color="auto" w:fill="134163"/>
          </w:tcPr>
          <w:p w14:paraId="4D536CEA" w14:textId="77777777" w:rsidR="00CE1957" w:rsidRPr="00CE1957" w:rsidRDefault="00CE1957" w:rsidP="008F16F4">
            <w:pPr>
              <w:pStyle w:val="Heading5"/>
              <w:jc w:val="center"/>
              <w:rPr>
                <w:rFonts w:asciiTheme="minorHAnsi" w:hAnsiTheme="minorHAnsi" w:cs="Calibri"/>
                <w:color w:val="FFFFFF"/>
                <w:sz w:val="16"/>
                <w:szCs w:val="16"/>
              </w:rPr>
            </w:pPr>
            <w:r w:rsidRPr="00CE1957">
              <w:rPr>
                <w:rFonts w:asciiTheme="minorHAnsi" w:hAnsiTheme="minorHAnsi" w:cs="Calibri"/>
                <w:color w:val="FFFFFF"/>
                <w:sz w:val="16"/>
                <w:szCs w:val="16"/>
              </w:rPr>
              <w:t xml:space="preserve">Exemplary </w:t>
            </w:r>
            <w:r w:rsidRPr="00CE1957">
              <w:rPr>
                <w:rFonts w:asciiTheme="minorHAnsi" w:hAnsiTheme="minorHAnsi" w:cs="Calibri"/>
                <w:color w:val="FFFFFF"/>
                <w:sz w:val="16"/>
                <w:szCs w:val="16"/>
              </w:rPr>
              <w:br/>
              <w:t>(A)</w:t>
            </w:r>
          </w:p>
        </w:tc>
        <w:tc>
          <w:tcPr>
            <w:tcW w:w="2003" w:type="dxa"/>
            <w:tcBorders>
              <w:top w:val="single" w:sz="4" w:space="0" w:color="7FC1DB"/>
              <w:bottom w:val="single" w:sz="4" w:space="0" w:color="7FC1DB"/>
            </w:tcBorders>
            <w:shd w:val="clear" w:color="auto" w:fill="134163"/>
          </w:tcPr>
          <w:p w14:paraId="14863B28" w14:textId="77777777" w:rsidR="00CE1957" w:rsidRPr="00CE1957" w:rsidRDefault="00CE1957" w:rsidP="008F16F4">
            <w:pPr>
              <w:pStyle w:val="Heading5"/>
              <w:jc w:val="center"/>
              <w:rPr>
                <w:rFonts w:asciiTheme="minorHAnsi" w:hAnsiTheme="minorHAnsi" w:cs="Calibri"/>
                <w:color w:val="FFFFFF"/>
                <w:sz w:val="16"/>
                <w:szCs w:val="16"/>
              </w:rPr>
            </w:pPr>
            <w:r w:rsidRPr="00CE1957">
              <w:rPr>
                <w:rFonts w:asciiTheme="minorHAnsi" w:hAnsiTheme="minorHAnsi" w:cs="Calibri"/>
                <w:color w:val="FFFFFF"/>
                <w:sz w:val="16"/>
                <w:szCs w:val="16"/>
              </w:rPr>
              <w:t xml:space="preserve">Good </w:t>
            </w:r>
            <w:r w:rsidRPr="00CE1957">
              <w:rPr>
                <w:rFonts w:asciiTheme="minorHAnsi" w:hAnsiTheme="minorHAnsi" w:cs="Calibri"/>
                <w:color w:val="FFFFFF"/>
                <w:sz w:val="16"/>
                <w:szCs w:val="16"/>
              </w:rPr>
              <w:br/>
              <w:t>(B)</w:t>
            </w:r>
          </w:p>
        </w:tc>
        <w:tc>
          <w:tcPr>
            <w:tcW w:w="2002" w:type="dxa"/>
            <w:tcBorders>
              <w:top w:val="single" w:sz="4" w:space="0" w:color="7FC1DB"/>
              <w:bottom w:val="single" w:sz="4" w:space="0" w:color="7FC1DB"/>
            </w:tcBorders>
            <w:shd w:val="clear" w:color="auto" w:fill="134163"/>
          </w:tcPr>
          <w:p w14:paraId="7C982174" w14:textId="77777777" w:rsidR="00CE1957" w:rsidRPr="00CE1957" w:rsidRDefault="00CE1957" w:rsidP="008F16F4">
            <w:pPr>
              <w:pStyle w:val="Heading5"/>
              <w:jc w:val="center"/>
              <w:rPr>
                <w:rFonts w:asciiTheme="minorHAnsi" w:hAnsiTheme="minorHAnsi" w:cs="Calibri"/>
                <w:color w:val="FFFFFF"/>
                <w:sz w:val="16"/>
                <w:szCs w:val="16"/>
              </w:rPr>
            </w:pPr>
            <w:r w:rsidRPr="00CE1957">
              <w:rPr>
                <w:rFonts w:asciiTheme="minorHAnsi" w:hAnsiTheme="minorHAnsi" w:cs="Calibri"/>
                <w:color w:val="FFFFFF"/>
                <w:sz w:val="16"/>
                <w:szCs w:val="16"/>
              </w:rPr>
              <w:t>Needs Improvement</w:t>
            </w:r>
            <w:r w:rsidRPr="00CE1957">
              <w:rPr>
                <w:rFonts w:asciiTheme="minorHAnsi" w:hAnsiTheme="minorHAnsi" w:cs="Calibri"/>
                <w:color w:val="FFFFFF"/>
                <w:sz w:val="16"/>
                <w:szCs w:val="16"/>
              </w:rPr>
              <w:br/>
              <w:t>(C)</w:t>
            </w:r>
          </w:p>
        </w:tc>
        <w:tc>
          <w:tcPr>
            <w:tcW w:w="2003" w:type="dxa"/>
            <w:tcBorders>
              <w:top w:val="single" w:sz="4" w:space="0" w:color="7FC1DB"/>
              <w:bottom w:val="single" w:sz="4" w:space="0" w:color="7FC1DB"/>
              <w:right w:val="single" w:sz="12" w:space="0" w:color="134163"/>
            </w:tcBorders>
            <w:shd w:val="clear" w:color="auto" w:fill="134163"/>
          </w:tcPr>
          <w:p w14:paraId="73485A9F" w14:textId="77777777" w:rsidR="00CE1957" w:rsidRPr="00CE1957" w:rsidRDefault="00CE1957" w:rsidP="008F16F4">
            <w:pPr>
              <w:pStyle w:val="Heading5"/>
              <w:jc w:val="center"/>
              <w:rPr>
                <w:rFonts w:asciiTheme="minorHAnsi" w:hAnsiTheme="minorHAnsi" w:cs="Calibri"/>
                <w:color w:val="FFFFFF"/>
                <w:sz w:val="16"/>
                <w:szCs w:val="16"/>
              </w:rPr>
            </w:pPr>
            <w:r w:rsidRPr="00CE1957">
              <w:rPr>
                <w:rFonts w:asciiTheme="minorHAnsi" w:hAnsiTheme="minorHAnsi" w:cs="Calibri"/>
                <w:color w:val="FFFFFF"/>
                <w:sz w:val="16"/>
                <w:szCs w:val="16"/>
              </w:rPr>
              <w:t xml:space="preserve">Unacceptable </w:t>
            </w:r>
            <w:r w:rsidRPr="00CE1957">
              <w:rPr>
                <w:rFonts w:asciiTheme="minorHAnsi" w:hAnsiTheme="minorHAnsi" w:cs="Calibri"/>
                <w:color w:val="FFFFFF"/>
                <w:sz w:val="16"/>
                <w:szCs w:val="16"/>
              </w:rPr>
              <w:br/>
              <w:t>(D-F)</w:t>
            </w:r>
          </w:p>
        </w:tc>
      </w:tr>
      <w:tr w:rsidR="00CE1957" w:rsidRPr="00CE1957" w14:paraId="77CA51A4" w14:textId="77777777" w:rsidTr="00CE1957">
        <w:trPr>
          <w:trHeight w:val="1080"/>
        </w:trPr>
        <w:tc>
          <w:tcPr>
            <w:tcW w:w="1440" w:type="dxa"/>
            <w:tcBorders>
              <w:top w:val="single" w:sz="12" w:space="0" w:color="134163"/>
              <w:left w:val="single" w:sz="12" w:space="0" w:color="134163"/>
              <w:bottom w:val="single" w:sz="12" w:space="0" w:color="134163"/>
            </w:tcBorders>
            <w:shd w:val="clear" w:color="auto" w:fill="D4EAF3" w:themeFill="accent1" w:themeFillTint="33"/>
          </w:tcPr>
          <w:p w14:paraId="7F5F51ED" w14:textId="77777777" w:rsidR="00CE1957" w:rsidRPr="00CE1957" w:rsidRDefault="00CE1957" w:rsidP="008F16F4">
            <w:pPr>
              <w:pStyle w:val="Heading5"/>
              <w:rPr>
                <w:rFonts w:asciiTheme="minorHAnsi" w:hAnsiTheme="minorHAnsi" w:cs="Calibri"/>
                <w:color w:val="4A7090" w:themeColor="background2" w:themeShade="80"/>
                <w:sz w:val="16"/>
                <w:szCs w:val="16"/>
              </w:rPr>
            </w:pPr>
            <w:r w:rsidRPr="00CE1957">
              <w:rPr>
                <w:rFonts w:asciiTheme="minorHAnsi" w:hAnsiTheme="minorHAnsi" w:cs="Calibri"/>
                <w:color w:val="4A7090" w:themeColor="background2" w:themeShade="80"/>
                <w:sz w:val="16"/>
                <w:szCs w:val="16"/>
              </w:rPr>
              <w:t>Theory</w:t>
            </w:r>
          </w:p>
        </w:tc>
        <w:tc>
          <w:tcPr>
            <w:tcW w:w="1912" w:type="dxa"/>
            <w:tcBorders>
              <w:top w:val="single" w:sz="12" w:space="0" w:color="134163"/>
              <w:bottom w:val="single" w:sz="12" w:space="0" w:color="134163"/>
            </w:tcBorders>
            <w:shd w:val="clear" w:color="auto" w:fill="D4EAF3" w:themeFill="accent1" w:themeFillTint="33"/>
          </w:tcPr>
          <w:p w14:paraId="06D6FB6B" w14:textId="77777777" w:rsidR="00CE1957" w:rsidRPr="00CE1957" w:rsidRDefault="00CE1957" w:rsidP="008F16F4">
            <w:pPr>
              <w:rPr>
                <w:rFonts w:cs="Calibri"/>
                <w:b/>
                <w:color w:val="4A7090" w:themeColor="background2" w:themeShade="80"/>
                <w:sz w:val="16"/>
                <w:szCs w:val="16"/>
              </w:rPr>
            </w:pPr>
            <w:r w:rsidRPr="00CE1957">
              <w:rPr>
                <w:rFonts w:cs="Calibri"/>
                <w:b/>
                <w:color w:val="4A7090" w:themeColor="background2" w:themeShade="80"/>
                <w:sz w:val="16"/>
                <w:szCs w:val="16"/>
              </w:rPr>
              <w:t>31 to 35 points</w:t>
            </w:r>
          </w:p>
          <w:p w14:paraId="0077F757" w14:textId="4FB37F5C" w:rsidR="00CE1957" w:rsidRPr="00CE1957" w:rsidRDefault="00562602" w:rsidP="008F16F4">
            <w:pPr>
              <w:rPr>
                <w:rFonts w:cs="Calibri"/>
                <w:color w:val="4A7090" w:themeColor="background2" w:themeShade="80"/>
                <w:sz w:val="16"/>
                <w:szCs w:val="16"/>
              </w:rPr>
            </w:pPr>
            <w:r>
              <w:rPr>
                <w:rFonts w:cs="Calibri"/>
                <w:color w:val="4A7090" w:themeColor="background2" w:themeShade="80"/>
                <w:sz w:val="16"/>
                <w:szCs w:val="16"/>
              </w:rPr>
              <w:t xml:space="preserve">Provides a practical </w:t>
            </w:r>
            <w:r w:rsidR="00CE1957" w:rsidRPr="00CE1957">
              <w:rPr>
                <w:rFonts w:cs="Calibri"/>
                <w:color w:val="4A7090" w:themeColor="background2" w:themeShade="80"/>
                <w:sz w:val="16"/>
                <w:szCs w:val="16"/>
              </w:rPr>
              <w:t>theory that is clearly stated and can be tested through analysis of the data set selected.</w:t>
            </w:r>
          </w:p>
        </w:tc>
        <w:tc>
          <w:tcPr>
            <w:tcW w:w="2003" w:type="dxa"/>
            <w:tcBorders>
              <w:top w:val="single" w:sz="12" w:space="0" w:color="134163"/>
              <w:bottom w:val="single" w:sz="12" w:space="0" w:color="134163"/>
            </w:tcBorders>
            <w:shd w:val="clear" w:color="auto" w:fill="D4EAF3" w:themeFill="accent1" w:themeFillTint="33"/>
          </w:tcPr>
          <w:p w14:paraId="15587251" w14:textId="77777777" w:rsidR="00CE1957" w:rsidRPr="00CE1957" w:rsidRDefault="00CE1957" w:rsidP="008F16F4">
            <w:pPr>
              <w:rPr>
                <w:rFonts w:cs="Calibri"/>
                <w:b/>
                <w:color w:val="4A7090" w:themeColor="background2" w:themeShade="80"/>
                <w:sz w:val="16"/>
                <w:szCs w:val="16"/>
              </w:rPr>
            </w:pPr>
            <w:r w:rsidRPr="00CE1957">
              <w:rPr>
                <w:rFonts w:cs="Calibri"/>
                <w:b/>
                <w:color w:val="4A7090" w:themeColor="background2" w:themeShade="80"/>
                <w:sz w:val="16"/>
                <w:szCs w:val="16"/>
              </w:rPr>
              <w:t xml:space="preserve">28 to 30 points </w:t>
            </w:r>
          </w:p>
          <w:p w14:paraId="7D263942" w14:textId="4193AAEB" w:rsidR="00CE1957" w:rsidRPr="00CE1957" w:rsidRDefault="00CE1957" w:rsidP="00562602">
            <w:pPr>
              <w:rPr>
                <w:rFonts w:cs="Calibri"/>
                <w:color w:val="4A7090" w:themeColor="background2" w:themeShade="80"/>
                <w:sz w:val="16"/>
                <w:szCs w:val="16"/>
              </w:rPr>
            </w:pPr>
            <w:r w:rsidRPr="00CE1957">
              <w:rPr>
                <w:rFonts w:cs="Calibri"/>
                <w:color w:val="4A7090" w:themeColor="background2" w:themeShade="80"/>
                <w:sz w:val="16"/>
                <w:szCs w:val="16"/>
              </w:rPr>
              <w:t>Provides a practic</w:t>
            </w:r>
            <w:r w:rsidR="00562602">
              <w:rPr>
                <w:rFonts w:cs="Calibri"/>
                <w:color w:val="4A7090" w:themeColor="background2" w:themeShade="80"/>
                <w:sz w:val="16"/>
                <w:szCs w:val="16"/>
              </w:rPr>
              <w:t>al</w:t>
            </w:r>
            <w:r w:rsidRPr="00CE1957">
              <w:rPr>
                <w:rFonts w:cs="Calibri"/>
                <w:color w:val="4A7090" w:themeColor="background2" w:themeShade="80"/>
                <w:sz w:val="16"/>
                <w:szCs w:val="16"/>
              </w:rPr>
              <w:t xml:space="preserve"> theory that is somewhat clearly stated that can be tested through analysis of the data set selected.</w:t>
            </w:r>
          </w:p>
        </w:tc>
        <w:tc>
          <w:tcPr>
            <w:tcW w:w="2002" w:type="dxa"/>
            <w:tcBorders>
              <w:top w:val="single" w:sz="12" w:space="0" w:color="134163"/>
              <w:bottom w:val="single" w:sz="12" w:space="0" w:color="134163"/>
            </w:tcBorders>
            <w:shd w:val="clear" w:color="auto" w:fill="D4EAF3" w:themeFill="accent1" w:themeFillTint="33"/>
          </w:tcPr>
          <w:p w14:paraId="3E6F8848" w14:textId="77777777" w:rsidR="00CE1957" w:rsidRPr="00CE1957" w:rsidRDefault="00CE1957" w:rsidP="008F16F4">
            <w:pPr>
              <w:rPr>
                <w:rFonts w:cs="Calibri"/>
                <w:b/>
                <w:color w:val="4A7090" w:themeColor="background2" w:themeShade="80"/>
                <w:sz w:val="16"/>
                <w:szCs w:val="16"/>
              </w:rPr>
            </w:pPr>
            <w:r w:rsidRPr="00CE1957">
              <w:rPr>
                <w:rFonts w:cs="Calibri"/>
                <w:b/>
                <w:color w:val="4A7090" w:themeColor="background2" w:themeShade="80"/>
                <w:sz w:val="16"/>
                <w:szCs w:val="16"/>
              </w:rPr>
              <w:t xml:space="preserve">24 to 27 points </w:t>
            </w:r>
          </w:p>
          <w:p w14:paraId="57CC1895" w14:textId="7405417D" w:rsidR="00CE1957" w:rsidRPr="00CE1957" w:rsidRDefault="00CE1957" w:rsidP="00562602">
            <w:pPr>
              <w:rPr>
                <w:rFonts w:cs="Calibri"/>
                <w:color w:val="4A7090" w:themeColor="background2" w:themeShade="80"/>
                <w:sz w:val="16"/>
                <w:szCs w:val="16"/>
              </w:rPr>
            </w:pPr>
            <w:r w:rsidRPr="00CE1957">
              <w:rPr>
                <w:rFonts w:cs="Calibri"/>
                <w:color w:val="4A7090" w:themeColor="background2" w:themeShade="80"/>
                <w:sz w:val="16"/>
                <w:szCs w:val="16"/>
              </w:rPr>
              <w:t>Provides a practic</w:t>
            </w:r>
            <w:r w:rsidR="00562602">
              <w:rPr>
                <w:rFonts w:cs="Calibri"/>
                <w:color w:val="4A7090" w:themeColor="background2" w:themeShade="80"/>
                <w:sz w:val="16"/>
                <w:szCs w:val="16"/>
              </w:rPr>
              <w:t>al</w:t>
            </w:r>
            <w:r w:rsidRPr="00CE1957">
              <w:rPr>
                <w:rFonts w:cs="Calibri"/>
                <w:color w:val="4A7090" w:themeColor="background2" w:themeShade="80"/>
                <w:sz w:val="16"/>
                <w:szCs w:val="16"/>
              </w:rPr>
              <w:t xml:space="preserve"> theory that is somewhat clearly stated but is not in a format that makes it a testable statement.  Theory does draw on and is related to the data set.</w:t>
            </w:r>
          </w:p>
        </w:tc>
        <w:tc>
          <w:tcPr>
            <w:tcW w:w="2003" w:type="dxa"/>
            <w:tcBorders>
              <w:top w:val="single" w:sz="12" w:space="0" w:color="134163"/>
              <w:bottom w:val="single" w:sz="12" w:space="0" w:color="134163"/>
              <w:right w:val="single" w:sz="12" w:space="0" w:color="134163"/>
            </w:tcBorders>
            <w:shd w:val="clear" w:color="auto" w:fill="D4EAF3" w:themeFill="accent1" w:themeFillTint="33"/>
          </w:tcPr>
          <w:p w14:paraId="4BD7F195" w14:textId="77777777" w:rsidR="00CE1957" w:rsidRPr="00CE1957" w:rsidRDefault="00CE1957" w:rsidP="008F16F4">
            <w:pPr>
              <w:rPr>
                <w:rFonts w:cs="Calibri"/>
                <w:b/>
                <w:color w:val="4A7090" w:themeColor="background2" w:themeShade="80"/>
                <w:sz w:val="16"/>
                <w:szCs w:val="16"/>
              </w:rPr>
            </w:pPr>
            <w:r w:rsidRPr="00CE1957">
              <w:rPr>
                <w:rFonts w:cs="Calibri"/>
                <w:b/>
                <w:color w:val="4A7090" w:themeColor="background2" w:themeShade="80"/>
                <w:sz w:val="16"/>
                <w:szCs w:val="16"/>
              </w:rPr>
              <w:t>0 to 23 points</w:t>
            </w:r>
          </w:p>
          <w:p w14:paraId="365BB8B9" w14:textId="77777777" w:rsidR="00CE1957" w:rsidRPr="00CE1957" w:rsidRDefault="00CE1957" w:rsidP="008F16F4">
            <w:pPr>
              <w:rPr>
                <w:rFonts w:cs="Calibri"/>
                <w:color w:val="4A7090" w:themeColor="background2" w:themeShade="80"/>
                <w:sz w:val="16"/>
                <w:szCs w:val="16"/>
              </w:rPr>
            </w:pPr>
            <w:r w:rsidRPr="00CE1957">
              <w:rPr>
                <w:rFonts w:cs="Calibri"/>
                <w:color w:val="4A7090" w:themeColor="background2" w:themeShade="80"/>
                <w:sz w:val="16"/>
                <w:szCs w:val="16"/>
              </w:rPr>
              <w:t>Provides a testable statement format that is not used to state the theory OR the theory is not related to the data set.</w:t>
            </w:r>
          </w:p>
        </w:tc>
      </w:tr>
      <w:tr w:rsidR="00CE1957" w:rsidRPr="00CE1957" w14:paraId="74C67F6B" w14:textId="77777777" w:rsidTr="008F16F4">
        <w:trPr>
          <w:trHeight w:val="1080"/>
        </w:trPr>
        <w:tc>
          <w:tcPr>
            <w:tcW w:w="1440" w:type="dxa"/>
            <w:tcBorders>
              <w:top w:val="single" w:sz="12" w:space="0" w:color="134163"/>
              <w:left w:val="single" w:sz="12" w:space="0" w:color="134163"/>
              <w:bottom w:val="single" w:sz="12" w:space="0" w:color="134163"/>
            </w:tcBorders>
          </w:tcPr>
          <w:p w14:paraId="27AB08E0" w14:textId="77777777" w:rsidR="00CE1957" w:rsidRPr="00CE1957" w:rsidRDefault="00CE1957" w:rsidP="008F16F4">
            <w:pPr>
              <w:pStyle w:val="Heading5"/>
              <w:rPr>
                <w:rFonts w:asciiTheme="minorHAnsi" w:hAnsiTheme="minorHAnsi" w:cs="Calibri"/>
                <w:color w:val="4A7090" w:themeColor="background2" w:themeShade="80"/>
                <w:sz w:val="16"/>
                <w:szCs w:val="16"/>
              </w:rPr>
            </w:pPr>
            <w:r w:rsidRPr="00CE1957">
              <w:rPr>
                <w:rFonts w:asciiTheme="minorHAnsi" w:hAnsiTheme="minorHAnsi" w:cs="Calibri"/>
                <w:color w:val="4A7090" w:themeColor="background2" w:themeShade="80"/>
                <w:sz w:val="16"/>
                <w:szCs w:val="16"/>
              </w:rPr>
              <w:t>Metrics &amp; Analysis Plan</w:t>
            </w:r>
          </w:p>
        </w:tc>
        <w:tc>
          <w:tcPr>
            <w:tcW w:w="1912" w:type="dxa"/>
            <w:tcBorders>
              <w:top w:val="single" w:sz="12" w:space="0" w:color="134163"/>
              <w:bottom w:val="single" w:sz="12" w:space="0" w:color="134163"/>
            </w:tcBorders>
          </w:tcPr>
          <w:p w14:paraId="67803C6F" w14:textId="77777777" w:rsidR="00CE1957" w:rsidRPr="00CE1957" w:rsidRDefault="00CE1957" w:rsidP="008F16F4">
            <w:pPr>
              <w:rPr>
                <w:rFonts w:cs="Calibri"/>
                <w:b/>
                <w:color w:val="4A7090" w:themeColor="background2" w:themeShade="80"/>
                <w:sz w:val="16"/>
                <w:szCs w:val="16"/>
              </w:rPr>
            </w:pPr>
            <w:r w:rsidRPr="00CE1957">
              <w:rPr>
                <w:rFonts w:cs="Calibri"/>
                <w:b/>
                <w:color w:val="4A7090" w:themeColor="background2" w:themeShade="80"/>
                <w:sz w:val="16"/>
                <w:szCs w:val="16"/>
              </w:rPr>
              <w:t>31 to 35 points</w:t>
            </w:r>
          </w:p>
          <w:p w14:paraId="3D9B5DF8" w14:textId="77777777" w:rsidR="00CE1957" w:rsidRPr="00CE1957" w:rsidRDefault="00CE1957" w:rsidP="008F16F4">
            <w:pPr>
              <w:rPr>
                <w:rFonts w:cs="Calibri"/>
                <w:color w:val="4A7090" w:themeColor="background2" w:themeShade="80"/>
                <w:sz w:val="16"/>
                <w:szCs w:val="16"/>
              </w:rPr>
            </w:pPr>
            <w:r w:rsidRPr="00CE1957">
              <w:rPr>
                <w:rFonts w:cs="Calibri"/>
                <w:color w:val="4A7090" w:themeColor="background2" w:themeShade="80"/>
                <w:sz w:val="16"/>
                <w:szCs w:val="16"/>
              </w:rPr>
              <w:t xml:space="preserve">The information to be derived from the data set in order to test the theory is described and set forth in logical and sequential steps.  The data summary statistics to be derived are defined and outlined in either a list or through the use of table shells.  </w:t>
            </w:r>
          </w:p>
        </w:tc>
        <w:tc>
          <w:tcPr>
            <w:tcW w:w="2003" w:type="dxa"/>
            <w:tcBorders>
              <w:top w:val="single" w:sz="12" w:space="0" w:color="134163"/>
              <w:bottom w:val="single" w:sz="12" w:space="0" w:color="134163"/>
            </w:tcBorders>
          </w:tcPr>
          <w:p w14:paraId="0C70BF4D" w14:textId="77777777" w:rsidR="00CE1957" w:rsidRPr="00CE1957" w:rsidRDefault="00CE1957" w:rsidP="008F16F4">
            <w:pPr>
              <w:rPr>
                <w:rFonts w:cs="Calibri"/>
                <w:b/>
                <w:color w:val="4A7090" w:themeColor="background2" w:themeShade="80"/>
                <w:sz w:val="16"/>
                <w:szCs w:val="16"/>
              </w:rPr>
            </w:pPr>
            <w:r w:rsidRPr="00CE1957">
              <w:rPr>
                <w:rFonts w:cs="Calibri"/>
                <w:b/>
                <w:color w:val="4A7090" w:themeColor="background2" w:themeShade="80"/>
                <w:sz w:val="16"/>
                <w:szCs w:val="16"/>
              </w:rPr>
              <w:t xml:space="preserve">28 to 30 points </w:t>
            </w:r>
          </w:p>
          <w:p w14:paraId="5C679608" w14:textId="77777777" w:rsidR="00CE1957" w:rsidRPr="00CE1957" w:rsidRDefault="00CE1957" w:rsidP="008F16F4">
            <w:pPr>
              <w:rPr>
                <w:rFonts w:cs="Calibri"/>
                <w:color w:val="4A7090" w:themeColor="background2" w:themeShade="80"/>
                <w:sz w:val="16"/>
                <w:szCs w:val="16"/>
              </w:rPr>
            </w:pPr>
            <w:r w:rsidRPr="00CE1957">
              <w:rPr>
                <w:rFonts w:cs="Calibri"/>
                <w:color w:val="4A7090" w:themeColor="background2" w:themeShade="80"/>
                <w:sz w:val="16"/>
                <w:szCs w:val="16"/>
              </w:rPr>
              <w:t xml:space="preserve">The information to be derived from the data set in order to test the theory is described and set forth in somewhat logical and sequential steps.  The data summary statistics to be derived are defined and outlined in either a list or through the use of table shells.  </w:t>
            </w:r>
          </w:p>
        </w:tc>
        <w:tc>
          <w:tcPr>
            <w:tcW w:w="2002" w:type="dxa"/>
            <w:tcBorders>
              <w:top w:val="single" w:sz="12" w:space="0" w:color="134163"/>
              <w:bottom w:val="single" w:sz="12" w:space="0" w:color="134163"/>
            </w:tcBorders>
          </w:tcPr>
          <w:p w14:paraId="0CF39F6E" w14:textId="77777777" w:rsidR="00CE1957" w:rsidRPr="00CE1957" w:rsidRDefault="00CE1957" w:rsidP="008F16F4">
            <w:pPr>
              <w:rPr>
                <w:rFonts w:cs="Calibri"/>
                <w:b/>
                <w:color w:val="4A7090" w:themeColor="background2" w:themeShade="80"/>
                <w:sz w:val="16"/>
                <w:szCs w:val="16"/>
              </w:rPr>
            </w:pPr>
            <w:r w:rsidRPr="00CE1957">
              <w:rPr>
                <w:rFonts w:cs="Calibri"/>
                <w:b/>
                <w:color w:val="4A7090" w:themeColor="background2" w:themeShade="80"/>
                <w:sz w:val="16"/>
                <w:szCs w:val="16"/>
              </w:rPr>
              <w:t xml:space="preserve">24 to 27 points </w:t>
            </w:r>
          </w:p>
          <w:p w14:paraId="7937EF5D" w14:textId="77777777" w:rsidR="00CE1957" w:rsidRPr="00CE1957" w:rsidRDefault="00CE1957" w:rsidP="008F16F4">
            <w:pPr>
              <w:rPr>
                <w:rFonts w:cs="Calibri"/>
                <w:color w:val="4A7090" w:themeColor="background2" w:themeShade="80"/>
                <w:sz w:val="16"/>
                <w:szCs w:val="16"/>
              </w:rPr>
            </w:pPr>
            <w:r w:rsidRPr="00CE1957">
              <w:rPr>
                <w:rFonts w:cs="Calibri"/>
                <w:color w:val="4A7090" w:themeColor="background2" w:themeShade="80"/>
                <w:sz w:val="16"/>
                <w:szCs w:val="16"/>
              </w:rPr>
              <w:t xml:space="preserve">The information to be derived from the data set in order to test the theory is described and set forth in somewhat logical and sequential steps.  The data summary statistics to be derived are ill defined but outlined in either a list or through the use of table shells.  </w:t>
            </w:r>
          </w:p>
        </w:tc>
        <w:tc>
          <w:tcPr>
            <w:tcW w:w="2003" w:type="dxa"/>
            <w:tcBorders>
              <w:top w:val="single" w:sz="12" w:space="0" w:color="134163"/>
              <w:bottom w:val="single" w:sz="12" w:space="0" w:color="134163"/>
              <w:right w:val="single" w:sz="12" w:space="0" w:color="134163"/>
            </w:tcBorders>
          </w:tcPr>
          <w:p w14:paraId="71E6A9A9" w14:textId="77777777" w:rsidR="00CE1957" w:rsidRPr="00CE1957" w:rsidRDefault="00CE1957" w:rsidP="008F16F4">
            <w:pPr>
              <w:rPr>
                <w:rFonts w:cs="Calibri"/>
                <w:b/>
                <w:color w:val="4A7090" w:themeColor="background2" w:themeShade="80"/>
                <w:sz w:val="16"/>
                <w:szCs w:val="16"/>
              </w:rPr>
            </w:pPr>
            <w:r w:rsidRPr="00CE1957">
              <w:rPr>
                <w:rFonts w:cs="Calibri"/>
                <w:b/>
                <w:color w:val="4A7090" w:themeColor="background2" w:themeShade="80"/>
                <w:sz w:val="16"/>
                <w:szCs w:val="16"/>
              </w:rPr>
              <w:t>0 to 23 points</w:t>
            </w:r>
          </w:p>
          <w:p w14:paraId="3907A15F" w14:textId="77777777" w:rsidR="00CE1957" w:rsidRPr="00CE1957" w:rsidRDefault="00CE1957" w:rsidP="008F16F4">
            <w:pPr>
              <w:rPr>
                <w:rFonts w:cs="Calibri"/>
                <w:color w:val="4A7090" w:themeColor="background2" w:themeShade="80"/>
                <w:sz w:val="16"/>
                <w:szCs w:val="16"/>
              </w:rPr>
            </w:pPr>
            <w:r w:rsidRPr="00CE1957">
              <w:rPr>
                <w:rFonts w:cs="Calibri"/>
                <w:color w:val="4A7090" w:themeColor="background2" w:themeShade="80"/>
                <w:sz w:val="16"/>
                <w:szCs w:val="16"/>
              </w:rPr>
              <w:t xml:space="preserve">The information to be derived from the data set in order to test the theory is not described clearly.  There is no clear path laid out to complete the analysis.  </w:t>
            </w:r>
          </w:p>
        </w:tc>
      </w:tr>
      <w:tr w:rsidR="00CE1957" w:rsidRPr="00CE1957" w14:paraId="66DA2F7D" w14:textId="77777777" w:rsidTr="00CE1957">
        <w:trPr>
          <w:trHeight w:val="1060"/>
        </w:trPr>
        <w:tc>
          <w:tcPr>
            <w:tcW w:w="1440" w:type="dxa"/>
            <w:tcBorders>
              <w:top w:val="single" w:sz="12" w:space="0" w:color="134163"/>
              <w:left w:val="single" w:sz="12" w:space="0" w:color="134163"/>
              <w:bottom w:val="single" w:sz="12" w:space="0" w:color="134163"/>
            </w:tcBorders>
            <w:shd w:val="clear" w:color="auto" w:fill="D4EAF3" w:themeFill="accent1" w:themeFillTint="33"/>
          </w:tcPr>
          <w:p w14:paraId="7E1317C4" w14:textId="77777777" w:rsidR="00CE1957" w:rsidRPr="00CE1957" w:rsidRDefault="00CE1957" w:rsidP="008F16F4">
            <w:pPr>
              <w:pStyle w:val="Heading5"/>
              <w:rPr>
                <w:rFonts w:asciiTheme="minorHAnsi" w:hAnsiTheme="minorHAnsi" w:cs="Calibri"/>
                <w:color w:val="4A7090" w:themeColor="background2" w:themeShade="80"/>
                <w:sz w:val="16"/>
                <w:szCs w:val="16"/>
              </w:rPr>
            </w:pPr>
            <w:r w:rsidRPr="00CE1957">
              <w:rPr>
                <w:rFonts w:asciiTheme="minorHAnsi" w:hAnsiTheme="minorHAnsi" w:cs="Calibri"/>
                <w:color w:val="4A7090" w:themeColor="background2" w:themeShade="80"/>
                <w:sz w:val="16"/>
                <w:szCs w:val="16"/>
              </w:rPr>
              <w:t>Format &amp; Organization</w:t>
            </w:r>
          </w:p>
        </w:tc>
        <w:tc>
          <w:tcPr>
            <w:tcW w:w="1912" w:type="dxa"/>
            <w:tcBorders>
              <w:top w:val="single" w:sz="12" w:space="0" w:color="134163"/>
              <w:bottom w:val="single" w:sz="12" w:space="0" w:color="134163"/>
            </w:tcBorders>
            <w:shd w:val="clear" w:color="auto" w:fill="D4EAF3" w:themeFill="accent1" w:themeFillTint="33"/>
          </w:tcPr>
          <w:p w14:paraId="3D83A99F" w14:textId="77777777" w:rsidR="00CE1957" w:rsidRPr="00CE1957" w:rsidRDefault="00CE1957" w:rsidP="008F16F4">
            <w:pPr>
              <w:rPr>
                <w:rFonts w:cs="Calibri"/>
                <w:color w:val="4A7090" w:themeColor="background2" w:themeShade="80"/>
                <w:sz w:val="16"/>
                <w:szCs w:val="16"/>
              </w:rPr>
            </w:pPr>
            <w:r w:rsidRPr="00CE1957">
              <w:rPr>
                <w:rFonts w:cs="Calibri"/>
                <w:b/>
                <w:color w:val="4A7090" w:themeColor="background2" w:themeShade="80"/>
                <w:sz w:val="16"/>
                <w:szCs w:val="16"/>
              </w:rPr>
              <w:t>14 to 15 points</w:t>
            </w:r>
          </w:p>
          <w:p w14:paraId="7F0F167E" w14:textId="77777777" w:rsidR="00CE1957" w:rsidRPr="00CE1957" w:rsidRDefault="00CE1957" w:rsidP="008F16F4">
            <w:pPr>
              <w:rPr>
                <w:rFonts w:cs="Calibri"/>
                <w:color w:val="4A7090" w:themeColor="background2" w:themeShade="80"/>
                <w:sz w:val="16"/>
                <w:szCs w:val="16"/>
              </w:rPr>
            </w:pPr>
            <w:r w:rsidRPr="00CE1957">
              <w:rPr>
                <w:rFonts w:cs="Calibri"/>
                <w:color w:val="4A7090" w:themeColor="background2" w:themeShade="80"/>
                <w:sz w:val="16"/>
                <w:szCs w:val="16"/>
              </w:rPr>
              <w:t>Submission is well organized and adheres to all formatting requirements with minimal errors.</w:t>
            </w:r>
          </w:p>
        </w:tc>
        <w:tc>
          <w:tcPr>
            <w:tcW w:w="2003" w:type="dxa"/>
            <w:tcBorders>
              <w:top w:val="single" w:sz="12" w:space="0" w:color="134163"/>
              <w:bottom w:val="single" w:sz="12" w:space="0" w:color="134163"/>
            </w:tcBorders>
            <w:shd w:val="clear" w:color="auto" w:fill="D4EAF3" w:themeFill="accent1" w:themeFillTint="33"/>
          </w:tcPr>
          <w:p w14:paraId="00DEE8E5" w14:textId="77777777" w:rsidR="00CE1957" w:rsidRPr="00CE1957" w:rsidRDefault="00CE1957" w:rsidP="008F16F4">
            <w:pPr>
              <w:rPr>
                <w:rFonts w:cs="Calibri"/>
                <w:color w:val="4A7090" w:themeColor="background2" w:themeShade="80"/>
                <w:sz w:val="16"/>
                <w:szCs w:val="16"/>
              </w:rPr>
            </w:pPr>
            <w:r w:rsidRPr="00CE1957">
              <w:rPr>
                <w:rFonts w:cs="Calibri"/>
                <w:b/>
                <w:color w:val="4A7090" w:themeColor="background2" w:themeShade="80"/>
                <w:sz w:val="16"/>
                <w:szCs w:val="16"/>
              </w:rPr>
              <w:t>12 to 13 points</w:t>
            </w:r>
          </w:p>
          <w:p w14:paraId="02995C42" w14:textId="77777777" w:rsidR="00CE1957" w:rsidRPr="00CE1957" w:rsidRDefault="00CE1957" w:rsidP="008F16F4">
            <w:pPr>
              <w:rPr>
                <w:rFonts w:cs="Calibri"/>
                <w:color w:val="4A7090" w:themeColor="background2" w:themeShade="80"/>
                <w:sz w:val="16"/>
                <w:szCs w:val="16"/>
              </w:rPr>
            </w:pPr>
            <w:r w:rsidRPr="00CE1957">
              <w:rPr>
                <w:rFonts w:cs="Calibri"/>
                <w:color w:val="4A7090" w:themeColor="background2" w:themeShade="80"/>
                <w:sz w:val="16"/>
                <w:szCs w:val="16"/>
              </w:rPr>
              <w:t>Submission is generally organized and attempts to adhere to all formatting requirements with occasional minor errors.</w:t>
            </w:r>
          </w:p>
        </w:tc>
        <w:tc>
          <w:tcPr>
            <w:tcW w:w="2002" w:type="dxa"/>
            <w:tcBorders>
              <w:top w:val="single" w:sz="12" w:space="0" w:color="134163"/>
              <w:bottom w:val="single" w:sz="12" w:space="0" w:color="134163"/>
            </w:tcBorders>
            <w:shd w:val="clear" w:color="auto" w:fill="D4EAF3" w:themeFill="accent1" w:themeFillTint="33"/>
          </w:tcPr>
          <w:p w14:paraId="5074F2E5" w14:textId="77777777" w:rsidR="00CE1957" w:rsidRPr="00CE1957" w:rsidRDefault="00CE1957" w:rsidP="008F16F4">
            <w:pPr>
              <w:rPr>
                <w:rFonts w:cs="Calibri"/>
                <w:color w:val="4A7090" w:themeColor="background2" w:themeShade="80"/>
                <w:sz w:val="16"/>
                <w:szCs w:val="16"/>
              </w:rPr>
            </w:pPr>
            <w:r w:rsidRPr="00CE1957">
              <w:rPr>
                <w:rFonts w:cs="Calibri"/>
                <w:b/>
                <w:color w:val="4A7090" w:themeColor="background2" w:themeShade="80"/>
                <w:sz w:val="16"/>
                <w:szCs w:val="16"/>
              </w:rPr>
              <w:t>10 to 11 points</w:t>
            </w:r>
          </w:p>
          <w:p w14:paraId="319712E5" w14:textId="77777777" w:rsidR="00CE1957" w:rsidRPr="00CE1957" w:rsidRDefault="00CE1957" w:rsidP="008F16F4">
            <w:pPr>
              <w:rPr>
                <w:rFonts w:cs="Calibri"/>
                <w:color w:val="4A7090" w:themeColor="background2" w:themeShade="80"/>
                <w:sz w:val="16"/>
                <w:szCs w:val="16"/>
              </w:rPr>
            </w:pPr>
            <w:r w:rsidRPr="00CE1957">
              <w:rPr>
                <w:rFonts w:cs="Calibri"/>
                <w:color w:val="4A7090" w:themeColor="background2" w:themeShade="80"/>
                <w:sz w:val="16"/>
                <w:szCs w:val="16"/>
              </w:rPr>
              <w:t>Submission is somewhat disorganized and/or fails to fully address one or more formatting requirements.</w:t>
            </w:r>
          </w:p>
        </w:tc>
        <w:tc>
          <w:tcPr>
            <w:tcW w:w="2003" w:type="dxa"/>
            <w:tcBorders>
              <w:top w:val="single" w:sz="12" w:space="0" w:color="134163"/>
              <w:bottom w:val="single" w:sz="12" w:space="0" w:color="134163"/>
              <w:right w:val="single" w:sz="12" w:space="0" w:color="134163"/>
            </w:tcBorders>
            <w:shd w:val="clear" w:color="auto" w:fill="D4EAF3" w:themeFill="accent1" w:themeFillTint="33"/>
          </w:tcPr>
          <w:p w14:paraId="0BBCA24D" w14:textId="77777777" w:rsidR="00CE1957" w:rsidRPr="00CE1957" w:rsidRDefault="00CE1957" w:rsidP="008F16F4">
            <w:pPr>
              <w:rPr>
                <w:rFonts w:cs="Calibri"/>
                <w:color w:val="4A7090" w:themeColor="background2" w:themeShade="80"/>
                <w:sz w:val="16"/>
                <w:szCs w:val="16"/>
              </w:rPr>
            </w:pPr>
            <w:r w:rsidRPr="00CE1957">
              <w:rPr>
                <w:rFonts w:cs="Calibri"/>
                <w:b/>
                <w:color w:val="4A7090" w:themeColor="background2" w:themeShade="80"/>
                <w:sz w:val="16"/>
                <w:szCs w:val="16"/>
              </w:rPr>
              <w:t>0 to 9 points</w:t>
            </w:r>
          </w:p>
          <w:p w14:paraId="5EAB25E8" w14:textId="77777777" w:rsidR="00CE1957" w:rsidRPr="00CE1957" w:rsidRDefault="00CE1957" w:rsidP="008F16F4">
            <w:pPr>
              <w:rPr>
                <w:rFonts w:cs="Calibri"/>
                <w:color w:val="4A7090" w:themeColor="background2" w:themeShade="80"/>
                <w:sz w:val="16"/>
                <w:szCs w:val="16"/>
              </w:rPr>
            </w:pPr>
            <w:r w:rsidRPr="00CE1957">
              <w:rPr>
                <w:rFonts w:cs="Calibri"/>
                <w:color w:val="4A7090" w:themeColor="background2" w:themeShade="80"/>
                <w:sz w:val="16"/>
                <w:szCs w:val="16"/>
              </w:rPr>
              <w:t>Submission is disorganized and/or disregards one or more formatting requirements.</w:t>
            </w:r>
          </w:p>
        </w:tc>
      </w:tr>
      <w:tr w:rsidR="00CE1957" w:rsidRPr="00CE1957" w14:paraId="7E9F98E3" w14:textId="77777777" w:rsidTr="008F16F4">
        <w:trPr>
          <w:trHeight w:val="1160"/>
        </w:trPr>
        <w:tc>
          <w:tcPr>
            <w:tcW w:w="1440" w:type="dxa"/>
            <w:tcBorders>
              <w:top w:val="single" w:sz="12" w:space="0" w:color="134163"/>
              <w:left w:val="single" w:sz="12" w:space="0" w:color="134163"/>
              <w:bottom w:val="single" w:sz="12" w:space="0" w:color="134163"/>
            </w:tcBorders>
          </w:tcPr>
          <w:p w14:paraId="5B5CB210" w14:textId="77777777" w:rsidR="00CE1957" w:rsidRPr="00CE1957" w:rsidRDefault="00CE1957" w:rsidP="008F16F4">
            <w:pPr>
              <w:pStyle w:val="Heading5"/>
              <w:rPr>
                <w:rFonts w:asciiTheme="minorHAnsi" w:hAnsiTheme="minorHAnsi" w:cs="Calibri"/>
                <w:color w:val="4A7090" w:themeColor="background2" w:themeShade="80"/>
                <w:sz w:val="16"/>
                <w:szCs w:val="16"/>
              </w:rPr>
            </w:pPr>
            <w:r w:rsidRPr="00CE1957">
              <w:rPr>
                <w:rFonts w:asciiTheme="minorHAnsi" w:hAnsiTheme="minorHAnsi" w:cs="Calibri"/>
                <w:color w:val="4A7090" w:themeColor="background2" w:themeShade="80"/>
                <w:sz w:val="16"/>
                <w:szCs w:val="16"/>
              </w:rPr>
              <w:t>Conventions</w:t>
            </w:r>
          </w:p>
        </w:tc>
        <w:tc>
          <w:tcPr>
            <w:tcW w:w="1912" w:type="dxa"/>
            <w:tcBorders>
              <w:top w:val="single" w:sz="12" w:space="0" w:color="134163"/>
              <w:bottom w:val="single" w:sz="12" w:space="0" w:color="134163"/>
            </w:tcBorders>
          </w:tcPr>
          <w:p w14:paraId="0E27FFFC" w14:textId="77777777" w:rsidR="00CE1957" w:rsidRPr="00CE1957" w:rsidRDefault="00CE1957" w:rsidP="008F16F4">
            <w:pPr>
              <w:rPr>
                <w:rFonts w:cs="Calibri"/>
                <w:color w:val="4A7090" w:themeColor="background2" w:themeShade="80"/>
                <w:sz w:val="16"/>
                <w:szCs w:val="16"/>
              </w:rPr>
            </w:pPr>
            <w:r w:rsidRPr="00CE1957">
              <w:rPr>
                <w:rFonts w:cs="Calibri"/>
                <w:b/>
                <w:color w:val="4A7090" w:themeColor="background2" w:themeShade="80"/>
                <w:sz w:val="16"/>
                <w:szCs w:val="16"/>
              </w:rPr>
              <w:t>14 to 15 points</w:t>
            </w:r>
          </w:p>
          <w:p w14:paraId="2F9416CD" w14:textId="77777777" w:rsidR="00CE1957" w:rsidRPr="00CE1957" w:rsidRDefault="00CE1957" w:rsidP="008F16F4">
            <w:pPr>
              <w:rPr>
                <w:rFonts w:cs="Calibri"/>
                <w:color w:val="4A7090" w:themeColor="background2" w:themeShade="80"/>
                <w:sz w:val="16"/>
                <w:szCs w:val="16"/>
              </w:rPr>
            </w:pPr>
            <w:r w:rsidRPr="00CE1957">
              <w:rPr>
                <w:rFonts w:cs="Calibri"/>
                <w:color w:val="4A7090" w:themeColor="background2" w:themeShade="80"/>
                <w:sz w:val="16"/>
                <w:szCs w:val="16"/>
              </w:rPr>
              <w:t>Appropriately applies conventions of academic writing style and skillfully communicates meaning to readers with clarity, fluency, and minimal errors.</w:t>
            </w:r>
          </w:p>
          <w:p w14:paraId="5F3B8F69" w14:textId="77777777" w:rsidR="00CE1957" w:rsidRPr="00CE1957" w:rsidRDefault="00CE1957" w:rsidP="008F16F4">
            <w:pPr>
              <w:rPr>
                <w:rFonts w:cs="Calibri"/>
                <w:b/>
                <w:color w:val="4A7090" w:themeColor="background2" w:themeShade="80"/>
                <w:sz w:val="16"/>
                <w:szCs w:val="16"/>
              </w:rPr>
            </w:pPr>
          </w:p>
        </w:tc>
        <w:tc>
          <w:tcPr>
            <w:tcW w:w="2003" w:type="dxa"/>
            <w:tcBorders>
              <w:top w:val="single" w:sz="12" w:space="0" w:color="134163"/>
              <w:bottom w:val="single" w:sz="12" w:space="0" w:color="134163"/>
            </w:tcBorders>
          </w:tcPr>
          <w:p w14:paraId="0AF9A04A" w14:textId="77777777" w:rsidR="00CE1957" w:rsidRPr="00CE1957" w:rsidRDefault="00CE1957" w:rsidP="008F16F4">
            <w:pPr>
              <w:rPr>
                <w:rFonts w:cs="Calibri"/>
                <w:color w:val="4A7090" w:themeColor="background2" w:themeShade="80"/>
                <w:sz w:val="16"/>
                <w:szCs w:val="16"/>
              </w:rPr>
            </w:pPr>
            <w:r w:rsidRPr="00CE1957">
              <w:rPr>
                <w:rFonts w:cs="Calibri"/>
                <w:b/>
                <w:color w:val="4A7090" w:themeColor="background2" w:themeShade="80"/>
                <w:sz w:val="16"/>
                <w:szCs w:val="16"/>
              </w:rPr>
              <w:t>12 to 13 points</w:t>
            </w:r>
          </w:p>
          <w:p w14:paraId="2586F500" w14:textId="77777777" w:rsidR="00CE1957" w:rsidRPr="00CE1957" w:rsidRDefault="00CE1957" w:rsidP="008F16F4">
            <w:pPr>
              <w:rPr>
                <w:rFonts w:cs="Calibri"/>
                <w:b/>
                <w:color w:val="4A7090" w:themeColor="background2" w:themeShade="80"/>
                <w:sz w:val="16"/>
                <w:szCs w:val="16"/>
              </w:rPr>
            </w:pPr>
            <w:r w:rsidRPr="00CE1957">
              <w:rPr>
                <w:rFonts w:cs="Calibri"/>
                <w:color w:val="4A7090" w:themeColor="background2" w:themeShade="80"/>
                <w:sz w:val="16"/>
                <w:szCs w:val="16"/>
              </w:rPr>
              <w:t xml:space="preserve">Generally applies the conventions of academic writing style with occasional minor errors. </w:t>
            </w:r>
          </w:p>
        </w:tc>
        <w:tc>
          <w:tcPr>
            <w:tcW w:w="2002" w:type="dxa"/>
            <w:tcBorders>
              <w:top w:val="single" w:sz="12" w:space="0" w:color="134163"/>
              <w:bottom w:val="single" w:sz="12" w:space="0" w:color="134163"/>
            </w:tcBorders>
          </w:tcPr>
          <w:p w14:paraId="4571CABB" w14:textId="77777777" w:rsidR="00CE1957" w:rsidRPr="00CE1957" w:rsidRDefault="00CE1957" w:rsidP="008F16F4">
            <w:pPr>
              <w:rPr>
                <w:rFonts w:cs="Calibri"/>
                <w:color w:val="4A7090" w:themeColor="background2" w:themeShade="80"/>
                <w:sz w:val="16"/>
                <w:szCs w:val="16"/>
              </w:rPr>
            </w:pPr>
            <w:r w:rsidRPr="00CE1957">
              <w:rPr>
                <w:rFonts w:cs="Calibri"/>
                <w:b/>
                <w:color w:val="4A7090" w:themeColor="background2" w:themeShade="80"/>
                <w:sz w:val="16"/>
                <w:szCs w:val="16"/>
              </w:rPr>
              <w:t>10 to 11 points</w:t>
            </w:r>
          </w:p>
          <w:p w14:paraId="397B3795" w14:textId="77777777" w:rsidR="00CE1957" w:rsidRPr="00CE1957" w:rsidRDefault="00CE1957" w:rsidP="008F16F4">
            <w:pPr>
              <w:rPr>
                <w:rFonts w:cs="Calibri"/>
                <w:b/>
                <w:color w:val="4A7090" w:themeColor="background2" w:themeShade="80"/>
                <w:sz w:val="16"/>
                <w:szCs w:val="16"/>
              </w:rPr>
            </w:pPr>
            <w:r w:rsidRPr="00CE1957">
              <w:rPr>
                <w:rFonts w:cs="Calibri"/>
                <w:color w:val="4A7090" w:themeColor="background2" w:themeShade="80"/>
                <w:sz w:val="16"/>
                <w:szCs w:val="16"/>
              </w:rPr>
              <w:t xml:space="preserve">Generally applies the conventions of academic writing style with one or two significant or repeated errors. </w:t>
            </w:r>
          </w:p>
        </w:tc>
        <w:tc>
          <w:tcPr>
            <w:tcW w:w="2003" w:type="dxa"/>
            <w:tcBorders>
              <w:top w:val="single" w:sz="12" w:space="0" w:color="134163"/>
              <w:bottom w:val="single" w:sz="12" w:space="0" w:color="134163"/>
              <w:right w:val="single" w:sz="12" w:space="0" w:color="134163"/>
            </w:tcBorders>
          </w:tcPr>
          <w:p w14:paraId="47102C31" w14:textId="77777777" w:rsidR="00CE1957" w:rsidRPr="00CE1957" w:rsidRDefault="00CE1957" w:rsidP="008F16F4">
            <w:pPr>
              <w:rPr>
                <w:rFonts w:cs="Calibri"/>
                <w:color w:val="4A7090" w:themeColor="background2" w:themeShade="80"/>
                <w:sz w:val="16"/>
                <w:szCs w:val="16"/>
              </w:rPr>
            </w:pPr>
            <w:r w:rsidRPr="00CE1957">
              <w:rPr>
                <w:rFonts w:cs="Calibri"/>
                <w:b/>
                <w:color w:val="4A7090" w:themeColor="background2" w:themeShade="80"/>
                <w:sz w:val="16"/>
                <w:szCs w:val="16"/>
              </w:rPr>
              <w:t>0 to 9 points</w:t>
            </w:r>
          </w:p>
          <w:p w14:paraId="527C1E34" w14:textId="77777777" w:rsidR="00CE1957" w:rsidRPr="00CE1957" w:rsidRDefault="00CE1957" w:rsidP="008F16F4">
            <w:pPr>
              <w:rPr>
                <w:rFonts w:cs="Calibri"/>
                <w:b/>
                <w:color w:val="4A7090" w:themeColor="background2" w:themeShade="80"/>
                <w:sz w:val="16"/>
                <w:szCs w:val="16"/>
              </w:rPr>
            </w:pPr>
            <w:r w:rsidRPr="00CE1957">
              <w:rPr>
                <w:rFonts w:cs="Calibri"/>
                <w:color w:val="4A7090" w:themeColor="background2" w:themeShade="80"/>
                <w:sz w:val="16"/>
                <w:szCs w:val="16"/>
              </w:rPr>
              <w:t>Fails to apply conventions of academic writing style and/or uses language that impedes the reader’s overall comprehension.</w:t>
            </w:r>
          </w:p>
        </w:tc>
      </w:tr>
    </w:tbl>
    <w:p w14:paraId="0EF52587" w14:textId="7F281F71" w:rsidR="00CE1957" w:rsidRPr="00CE1957" w:rsidRDefault="00CE1957" w:rsidP="004F2127">
      <w:pPr>
        <w:rPr>
          <w:color w:val="4A7090" w:themeColor="background2" w:themeShade="80"/>
        </w:rPr>
      </w:pPr>
    </w:p>
    <w:p w14:paraId="414B38FF" w14:textId="77777777" w:rsidR="00CE1957" w:rsidRDefault="00CE1957">
      <w:r>
        <w:br w:type="page"/>
      </w:r>
    </w:p>
    <w:tbl>
      <w:tblPr>
        <w:tblpPr w:leftFromText="180" w:rightFromText="180" w:vertAnchor="text" w:horzAnchor="margin" w:tblpY="-134"/>
        <w:tblW w:w="9360" w:type="dxa"/>
        <w:tblBorders>
          <w:top w:val="single" w:sz="4" w:space="0" w:color="7FC0DB"/>
          <w:left w:val="single" w:sz="4" w:space="0" w:color="7FC0DB"/>
          <w:bottom w:val="single" w:sz="4" w:space="0" w:color="7FC0DB"/>
          <w:right w:val="single" w:sz="4" w:space="0" w:color="7FC0DB"/>
          <w:insideH w:val="single" w:sz="4" w:space="0" w:color="7FC0DB"/>
          <w:insideV w:val="single" w:sz="4" w:space="0" w:color="7FC0DB"/>
        </w:tblBorders>
        <w:tblLayout w:type="fixed"/>
        <w:tblLook w:val="04A0" w:firstRow="1" w:lastRow="0" w:firstColumn="1" w:lastColumn="0" w:noHBand="0" w:noVBand="1"/>
      </w:tblPr>
      <w:tblGrid>
        <w:gridCol w:w="1440"/>
        <w:gridCol w:w="1912"/>
        <w:gridCol w:w="2003"/>
        <w:gridCol w:w="2002"/>
        <w:gridCol w:w="2003"/>
      </w:tblGrid>
      <w:tr w:rsidR="00CE1957" w:rsidRPr="00CE1957" w14:paraId="284FAC57" w14:textId="77777777" w:rsidTr="008F16F4">
        <w:trPr>
          <w:trHeight w:val="520"/>
        </w:trPr>
        <w:tc>
          <w:tcPr>
            <w:tcW w:w="9360" w:type="dxa"/>
            <w:gridSpan w:val="5"/>
            <w:tcBorders>
              <w:top w:val="single" w:sz="12" w:space="0" w:color="134163"/>
              <w:left w:val="single" w:sz="12" w:space="0" w:color="134163"/>
              <w:bottom w:val="single" w:sz="4" w:space="0" w:color="7FC1DB"/>
              <w:right w:val="single" w:sz="12" w:space="0" w:color="134163"/>
            </w:tcBorders>
            <w:shd w:val="clear" w:color="auto" w:fill="FFFFFF"/>
            <w:vAlign w:val="center"/>
          </w:tcPr>
          <w:p w14:paraId="75E64FBE" w14:textId="77777777" w:rsidR="00CE1957" w:rsidRPr="008240A3" w:rsidRDefault="00CE1957" w:rsidP="008240A3">
            <w:pPr>
              <w:pStyle w:val="Heading3"/>
              <w:spacing w:before="0"/>
              <w:jc w:val="center"/>
              <w:rPr>
                <w:color w:val="276E8B"/>
                <w:sz w:val="28"/>
              </w:rPr>
            </w:pPr>
            <w:r w:rsidRPr="008240A3">
              <w:rPr>
                <w:color w:val="276E8B"/>
                <w:sz w:val="28"/>
              </w:rPr>
              <w:lastRenderedPageBreak/>
              <w:t xml:space="preserve">Perform Your Data Analysis </w:t>
            </w:r>
          </w:p>
          <w:p w14:paraId="1F8E11DA" w14:textId="77777777" w:rsidR="00CE1957" w:rsidRPr="00CE1957" w:rsidRDefault="00CE1957" w:rsidP="008F16F4">
            <w:pPr>
              <w:jc w:val="center"/>
              <w:rPr>
                <w:rFonts w:cs="Calibri"/>
                <w:sz w:val="16"/>
                <w:szCs w:val="16"/>
              </w:rPr>
            </w:pPr>
            <w:r w:rsidRPr="00CE1957">
              <w:rPr>
                <w:rFonts w:cs="Calibri"/>
                <w:color w:val="002060"/>
                <w:sz w:val="16"/>
                <w:szCs w:val="16"/>
              </w:rPr>
              <w:t>This rubric will be used to evaluate the assignment on performing your data analysis for your research project.</w:t>
            </w:r>
          </w:p>
        </w:tc>
      </w:tr>
      <w:tr w:rsidR="00CE1957" w:rsidRPr="00CE1957" w14:paraId="7CC6AF62" w14:textId="77777777" w:rsidTr="008F16F4">
        <w:trPr>
          <w:trHeight w:val="440"/>
        </w:trPr>
        <w:tc>
          <w:tcPr>
            <w:tcW w:w="1440" w:type="dxa"/>
            <w:tcBorders>
              <w:top w:val="single" w:sz="4" w:space="0" w:color="7FC1DB"/>
              <w:left w:val="single" w:sz="12" w:space="0" w:color="134163"/>
              <w:bottom w:val="single" w:sz="4" w:space="0" w:color="7FC1DB"/>
            </w:tcBorders>
            <w:shd w:val="clear" w:color="auto" w:fill="134163"/>
          </w:tcPr>
          <w:p w14:paraId="13935EC6" w14:textId="77777777" w:rsidR="00CE1957" w:rsidRPr="00CE1957" w:rsidRDefault="00CE1957" w:rsidP="008F16F4">
            <w:pPr>
              <w:pStyle w:val="Heading5"/>
              <w:rPr>
                <w:rFonts w:asciiTheme="minorHAnsi" w:hAnsiTheme="minorHAnsi" w:cs="Calibri"/>
                <w:sz w:val="16"/>
                <w:szCs w:val="16"/>
              </w:rPr>
            </w:pPr>
          </w:p>
        </w:tc>
        <w:tc>
          <w:tcPr>
            <w:tcW w:w="1912" w:type="dxa"/>
            <w:tcBorders>
              <w:top w:val="single" w:sz="4" w:space="0" w:color="7FC1DB"/>
              <w:bottom w:val="single" w:sz="4" w:space="0" w:color="7FC1DB"/>
            </w:tcBorders>
            <w:shd w:val="clear" w:color="auto" w:fill="134163"/>
          </w:tcPr>
          <w:p w14:paraId="17A78B41" w14:textId="77777777" w:rsidR="00CE1957" w:rsidRPr="00CE1957" w:rsidRDefault="00CE1957" w:rsidP="008F16F4">
            <w:pPr>
              <w:pStyle w:val="Heading5"/>
              <w:jc w:val="center"/>
              <w:rPr>
                <w:rFonts w:asciiTheme="minorHAnsi" w:hAnsiTheme="minorHAnsi" w:cs="Calibri"/>
                <w:color w:val="FFFFFF"/>
                <w:sz w:val="16"/>
                <w:szCs w:val="16"/>
              </w:rPr>
            </w:pPr>
            <w:r w:rsidRPr="00CE1957">
              <w:rPr>
                <w:rFonts w:asciiTheme="minorHAnsi" w:hAnsiTheme="minorHAnsi" w:cs="Calibri"/>
                <w:color w:val="FFFFFF"/>
                <w:sz w:val="16"/>
                <w:szCs w:val="16"/>
              </w:rPr>
              <w:t xml:space="preserve">Exemplary </w:t>
            </w:r>
            <w:r w:rsidRPr="00CE1957">
              <w:rPr>
                <w:rFonts w:asciiTheme="minorHAnsi" w:hAnsiTheme="minorHAnsi" w:cs="Calibri"/>
                <w:color w:val="FFFFFF"/>
                <w:sz w:val="16"/>
                <w:szCs w:val="16"/>
              </w:rPr>
              <w:br/>
              <w:t>(A)</w:t>
            </w:r>
          </w:p>
        </w:tc>
        <w:tc>
          <w:tcPr>
            <w:tcW w:w="2003" w:type="dxa"/>
            <w:tcBorders>
              <w:top w:val="single" w:sz="4" w:space="0" w:color="7FC1DB"/>
              <w:bottom w:val="single" w:sz="4" w:space="0" w:color="7FC1DB"/>
            </w:tcBorders>
            <w:shd w:val="clear" w:color="auto" w:fill="134163"/>
          </w:tcPr>
          <w:p w14:paraId="1195EE5E" w14:textId="77777777" w:rsidR="00CE1957" w:rsidRPr="00CE1957" w:rsidRDefault="00CE1957" w:rsidP="008F16F4">
            <w:pPr>
              <w:pStyle w:val="Heading5"/>
              <w:jc w:val="center"/>
              <w:rPr>
                <w:rFonts w:asciiTheme="minorHAnsi" w:hAnsiTheme="minorHAnsi" w:cs="Calibri"/>
                <w:color w:val="FFFFFF"/>
                <w:sz w:val="16"/>
                <w:szCs w:val="16"/>
              </w:rPr>
            </w:pPr>
            <w:r w:rsidRPr="00CE1957">
              <w:rPr>
                <w:rFonts w:asciiTheme="minorHAnsi" w:hAnsiTheme="minorHAnsi" w:cs="Calibri"/>
                <w:color w:val="FFFFFF"/>
                <w:sz w:val="16"/>
                <w:szCs w:val="16"/>
              </w:rPr>
              <w:t xml:space="preserve">Good </w:t>
            </w:r>
            <w:r w:rsidRPr="00CE1957">
              <w:rPr>
                <w:rFonts w:asciiTheme="minorHAnsi" w:hAnsiTheme="minorHAnsi" w:cs="Calibri"/>
                <w:color w:val="FFFFFF"/>
                <w:sz w:val="16"/>
                <w:szCs w:val="16"/>
              </w:rPr>
              <w:br/>
              <w:t>(B)</w:t>
            </w:r>
          </w:p>
        </w:tc>
        <w:tc>
          <w:tcPr>
            <w:tcW w:w="2002" w:type="dxa"/>
            <w:tcBorders>
              <w:top w:val="single" w:sz="4" w:space="0" w:color="7FC1DB"/>
              <w:bottom w:val="single" w:sz="4" w:space="0" w:color="7FC1DB"/>
            </w:tcBorders>
            <w:shd w:val="clear" w:color="auto" w:fill="134163"/>
          </w:tcPr>
          <w:p w14:paraId="3FE65701" w14:textId="77777777" w:rsidR="00CE1957" w:rsidRPr="00CE1957" w:rsidRDefault="00CE1957" w:rsidP="008F16F4">
            <w:pPr>
              <w:pStyle w:val="Heading5"/>
              <w:jc w:val="center"/>
              <w:rPr>
                <w:rFonts w:asciiTheme="minorHAnsi" w:hAnsiTheme="minorHAnsi" w:cs="Calibri"/>
                <w:color w:val="FFFFFF"/>
                <w:sz w:val="16"/>
                <w:szCs w:val="16"/>
              </w:rPr>
            </w:pPr>
            <w:r w:rsidRPr="00CE1957">
              <w:rPr>
                <w:rFonts w:asciiTheme="minorHAnsi" w:hAnsiTheme="minorHAnsi" w:cs="Calibri"/>
                <w:color w:val="FFFFFF"/>
                <w:sz w:val="16"/>
                <w:szCs w:val="16"/>
              </w:rPr>
              <w:t>Needs Improvement</w:t>
            </w:r>
            <w:r w:rsidRPr="00CE1957">
              <w:rPr>
                <w:rFonts w:asciiTheme="minorHAnsi" w:hAnsiTheme="minorHAnsi" w:cs="Calibri"/>
                <w:color w:val="FFFFFF"/>
                <w:sz w:val="16"/>
                <w:szCs w:val="16"/>
              </w:rPr>
              <w:br/>
              <w:t>(C)</w:t>
            </w:r>
          </w:p>
        </w:tc>
        <w:tc>
          <w:tcPr>
            <w:tcW w:w="2003" w:type="dxa"/>
            <w:tcBorders>
              <w:top w:val="single" w:sz="4" w:space="0" w:color="7FC1DB"/>
              <w:bottom w:val="single" w:sz="4" w:space="0" w:color="7FC1DB"/>
              <w:right w:val="single" w:sz="12" w:space="0" w:color="134163"/>
            </w:tcBorders>
            <w:shd w:val="clear" w:color="auto" w:fill="134163"/>
          </w:tcPr>
          <w:p w14:paraId="02A48674" w14:textId="77777777" w:rsidR="00CE1957" w:rsidRPr="00CE1957" w:rsidRDefault="00CE1957" w:rsidP="008F16F4">
            <w:pPr>
              <w:pStyle w:val="Heading5"/>
              <w:jc w:val="center"/>
              <w:rPr>
                <w:rFonts w:asciiTheme="minorHAnsi" w:hAnsiTheme="minorHAnsi" w:cs="Calibri"/>
                <w:color w:val="FFFFFF"/>
                <w:sz w:val="16"/>
                <w:szCs w:val="16"/>
              </w:rPr>
            </w:pPr>
            <w:r w:rsidRPr="00CE1957">
              <w:rPr>
                <w:rFonts w:asciiTheme="minorHAnsi" w:hAnsiTheme="minorHAnsi" w:cs="Calibri"/>
                <w:color w:val="FFFFFF"/>
                <w:sz w:val="16"/>
                <w:szCs w:val="16"/>
              </w:rPr>
              <w:t xml:space="preserve">Unacceptable </w:t>
            </w:r>
            <w:r w:rsidRPr="00CE1957">
              <w:rPr>
                <w:rFonts w:asciiTheme="minorHAnsi" w:hAnsiTheme="minorHAnsi" w:cs="Calibri"/>
                <w:color w:val="FFFFFF"/>
                <w:sz w:val="16"/>
                <w:szCs w:val="16"/>
              </w:rPr>
              <w:br/>
              <w:t>(D-F)</w:t>
            </w:r>
          </w:p>
        </w:tc>
      </w:tr>
      <w:tr w:rsidR="00CE1957" w:rsidRPr="00CE1957" w14:paraId="1054D341" w14:textId="77777777" w:rsidTr="00CE1957">
        <w:trPr>
          <w:trHeight w:val="1080"/>
        </w:trPr>
        <w:tc>
          <w:tcPr>
            <w:tcW w:w="1440" w:type="dxa"/>
            <w:tcBorders>
              <w:top w:val="single" w:sz="12" w:space="0" w:color="134163"/>
              <w:left w:val="single" w:sz="12" w:space="0" w:color="134163"/>
              <w:bottom w:val="single" w:sz="12" w:space="0" w:color="134163"/>
            </w:tcBorders>
            <w:shd w:val="clear" w:color="auto" w:fill="D4EAF3" w:themeFill="accent1" w:themeFillTint="33"/>
          </w:tcPr>
          <w:p w14:paraId="6D4338FD" w14:textId="77777777" w:rsidR="00CE1957" w:rsidRPr="00CE1957" w:rsidRDefault="00CE1957" w:rsidP="008F16F4">
            <w:pPr>
              <w:pStyle w:val="Heading5"/>
              <w:rPr>
                <w:rFonts w:asciiTheme="minorHAnsi" w:hAnsiTheme="minorHAnsi" w:cs="Calibri"/>
                <w:color w:val="4A7090" w:themeColor="background2" w:themeShade="80"/>
                <w:sz w:val="16"/>
                <w:szCs w:val="16"/>
              </w:rPr>
            </w:pPr>
            <w:r w:rsidRPr="00CE1957">
              <w:rPr>
                <w:rFonts w:asciiTheme="minorHAnsi" w:hAnsiTheme="minorHAnsi" w:cs="Calibri"/>
                <w:color w:val="4A7090" w:themeColor="background2" w:themeShade="80"/>
                <w:sz w:val="16"/>
                <w:szCs w:val="16"/>
              </w:rPr>
              <w:t>Noteworthy Results</w:t>
            </w:r>
          </w:p>
        </w:tc>
        <w:tc>
          <w:tcPr>
            <w:tcW w:w="1912" w:type="dxa"/>
            <w:tcBorders>
              <w:top w:val="single" w:sz="12" w:space="0" w:color="134163"/>
              <w:bottom w:val="single" w:sz="12" w:space="0" w:color="134163"/>
            </w:tcBorders>
            <w:shd w:val="clear" w:color="auto" w:fill="D4EAF3" w:themeFill="accent1" w:themeFillTint="33"/>
          </w:tcPr>
          <w:p w14:paraId="46EE3287" w14:textId="77777777" w:rsidR="00CE1957" w:rsidRPr="00CE1957" w:rsidRDefault="00CE1957" w:rsidP="008F16F4">
            <w:pPr>
              <w:rPr>
                <w:rFonts w:cs="Calibri"/>
                <w:b/>
                <w:color w:val="4A7090" w:themeColor="background2" w:themeShade="80"/>
                <w:sz w:val="16"/>
                <w:szCs w:val="16"/>
              </w:rPr>
            </w:pPr>
            <w:r w:rsidRPr="00CE1957">
              <w:rPr>
                <w:rFonts w:cs="Calibri"/>
                <w:b/>
                <w:color w:val="4A7090" w:themeColor="background2" w:themeShade="80"/>
                <w:sz w:val="16"/>
                <w:szCs w:val="16"/>
              </w:rPr>
              <w:t>31 to 35 points</w:t>
            </w:r>
          </w:p>
          <w:p w14:paraId="3B153F2F" w14:textId="0BD661AD" w:rsidR="00CE1957" w:rsidRPr="00CE1957" w:rsidRDefault="00AD75D3" w:rsidP="008F16F4">
            <w:pPr>
              <w:rPr>
                <w:rFonts w:cs="Calibri"/>
                <w:color w:val="4A7090" w:themeColor="background2" w:themeShade="80"/>
                <w:sz w:val="16"/>
                <w:szCs w:val="16"/>
              </w:rPr>
            </w:pPr>
            <w:r w:rsidRPr="00AD75D3">
              <w:rPr>
                <w:rFonts w:cs="Calibri"/>
                <w:color w:val="4A7090" w:themeColor="background2" w:themeShade="80"/>
                <w:sz w:val="16"/>
                <w:szCs w:val="16"/>
              </w:rPr>
              <w:t xml:space="preserve">Includes a list of findings or trends either in support of or disagreement with the theory and is provided in a clear and concise fashion.  Unusual or surprising observations are described.  </w:t>
            </w:r>
          </w:p>
        </w:tc>
        <w:tc>
          <w:tcPr>
            <w:tcW w:w="2003" w:type="dxa"/>
            <w:tcBorders>
              <w:top w:val="single" w:sz="12" w:space="0" w:color="134163"/>
              <w:bottom w:val="single" w:sz="12" w:space="0" w:color="134163"/>
            </w:tcBorders>
            <w:shd w:val="clear" w:color="auto" w:fill="D4EAF3" w:themeFill="accent1" w:themeFillTint="33"/>
          </w:tcPr>
          <w:p w14:paraId="3925B542" w14:textId="77777777" w:rsidR="00CE1957" w:rsidRPr="00CE1957" w:rsidRDefault="00CE1957" w:rsidP="008F16F4">
            <w:pPr>
              <w:rPr>
                <w:rFonts w:cs="Calibri"/>
                <w:b/>
                <w:color w:val="4A7090" w:themeColor="background2" w:themeShade="80"/>
                <w:sz w:val="16"/>
                <w:szCs w:val="16"/>
              </w:rPr>
            </w:pPr>
            <w:r w:rsidRPr="00CE1957">
              <w:rPr>
                <w:rFonts w:cs="Calibri"/>
                <w:b/>
                <w:color w:val="4A7090" w:themeColor="background2" w:themeShade="80"/>
                <w:sz w:val="16"/>
                <w:szCs w:val="16"/>
              </w:rPr>
              <w:t xml:space="preserve">28 to 30 points </w:t>
            </w:r>
          </w:p>
          <w:p w14:paraId="76A76DE1" w14:textId="0F5703F1" w:rsidR="00CE1957" w:rsidRPr="00CE1957" w:rsidRDefault="00AD75D3" w:rsidP="008F16F4">
            <w:pPr>
              <w:rPr>
                <w:rFonts w:cs="Calibri"/>
                <w:color w:val="4A7090" w:themeColor="background2" w:themeShade="80"/>
                <w:sz w:val="16"/>
                <w:szCs w:val="16"/>
              </w:rPr>
            </w:pPr>
            <w:r w:rsidRPr="00AD75D3">
              <w:rPr>
                <w:rFonts w:cs="Calibri"/>
                <w:color w:val="4A7090" w:themeColor="background2" w:themeShade="80"/>
                <w:sz w:val="16"/>
                <w:szCs w:val="16"/>
              </w:rPr>
              <w:t xml:space="preserve">Includes a list of findings or trends either in support of or disagreement with the theory and is provided in a somewhat clear and concise fashion.  Unusual or surprising observations are described.  </w:t>
            </w:r>
          </w:p>
        </w:tc>
        <w:tc>
          <w:tcPr>
            <w:tcW w:w="2002" w:type="dxa"/>
            <w:tcBorders>
              <w:top w:val="single" w:sz="12" w:space="0" w:color="134163"/>
              <w:bottom w:val="single" w:sz="12" w:space="0" w:color="134163"/>
            </w:tcBorders>
            <w:shd w:val="clear" w:color="auto" w:fill="D4EAF3" w:themeFill="accent1" w:themeFillTint="33"/>
          </w:tcPr>
          <w:p w14:paraId="102F46D4" w14:textId="77777777" w:rsidR="00CE1957" w:rsidRPr="00CE1957" w:rsidRDefault="00CE1957" w:rsidP="008F16F4">
            <w:pPr>
              <w:rPr>
                <w:rFonts w:cs="Calibri"/>
                <w:b/>
                <w:color w:val="4A7090" w:themeColor="background2" w:themeShade="80"/>
                <w:sz w:val="16"/>
                <w:szCs w:val="16"/>
              </w:rPr>
            </w:pPr>
            <w:r w:rsidRPr="00CE1957">
              <w:rPr>
                <w:rFonts w:cs="Calibri"/>
                <w:b/>
                <w:color w:val="4A7090" w:themeColor="background2" w:themeShade="80"/>
                <w:sz w:val="16"/>
                <w:szCs w:val="16"/>
              </w:rPr>
              <w:t xml:space="preserve">24 to 27 points </w:t>
            </w:r>
          </w:p>
          <w:p w14:paraId="00BCF0B0" w14:textId="0F47910A" w:rsidR="00CE1957" w:rsidRPr="00CE1957" w:rsidRDefault="00AD75D3" w:rsidP="008F16F4">
            <w:pPr>
              <w:rPr>
                <w:rFonts w:cs="Calibri"/>
                <w:color w:val="4A7090" w:themeColor="background2" w:themeShade="80"/>
                <w:sz w:val="16"/>
                <w:szCs w:val="16"/>
              </w:rPr>
            </w:pPr>
            <w:r w:rsidRPr="00AD75D3">
              <w:rPr>
                <w:rFonts w:cs="Calibri"/>
                <w:color w:val="4A7090" w:themeColor="background2" w:themeShade="80"/>
                <w:sz w:val="16"/>
                <w:szCs w:val="16"/>
              </w:rPr>
              <w:t>Includes a list of findings or trends but is not directly related to testing of the theory.  With some clarification, a linkage back to the accuracy of the theory can be made.</w:t>
            </w:r>
          </w:p>
        </w:tc>
        <w:tc>
          <w:tcPr>
            <w:tcW w:w="2003" w:type="dxa"/>
            <w:tcBorders>
              <w:top w:val="single" w:sz="12" w:space="0" w:color="134163"/>
              <w:bottom w:val="single" w:sz="12" w:space="0" w:color="134163"/>
              <w:right w:val="single" w:sz="12" w:space="0" w:color="134163"/>
            </w:tcBorders>
            <w:shd w:val="clear" w:color="auto" w:fill="D4EAF3" w:themeFill="accent1" w:themeFillTint="33"/>
          </w:tcPr>
          <w:p w14:paraId="6B6A2FDB" w14:textId="77777777" w:rsidR="00CE1957" w:rsidRPr="00CE1957" w:rsidRDefault="00CE1957" w:rsidP="008F16F4">
            <w:pPr>
              <w:rPr>
                <w:rFonts w:cs="Calibri"/>
                <w:b/>
                <w:color w:val="4A7090" w:themeColor="background2" w:themeShade="80"/>
                <w:sz w:val="16"/>
                <w:szCs w:val="16"/>
              </w:rPr>
            </w:pPr>
            <w:r w:rsidRPr="00CE1957">
              <w:rPr>
                <w:rFonts w:cs="Calibri"/>
                <w:b/>
                <w:color w:val="4A7090" w:themeColor="background2" w:themeShade="80"/>
                <w:sz w:val="16"/>
                <w:szCs w:val="16"/>
              </w:rPr>
              <w:t>0 to 23 points</w:t>
            </w:r>
          </w:p>
          <w:p w14:paraId="63BACCEF" w14:textId="075CDA67" w:rsidR="00CE1957" w:rsidRPr="00AD75D3" w:rsidRDefault="00AD75D3" w:rsidP="008F16F4">
            <w:pPr>
              <w:rPr>
                <w:rFonts w:cs="Calibri"/>
                <w:color w:val="4A7090" w:themeColor="background2" w:themeShade="80"/>
                <w:sz w:val="16"/>
                <w:szCs w:val="16"/>
              </w:rPr>
            </w:pPr>
            <w:r w:rsidRPr="00AD75D3">
              <w:rPr>
                <w:rFonts w:cs="Calibri"/>
                <w:color w:val="4A7090" w:themeColor="background2" w:themeShade="80"/>
                <w:sz w:val="16"/>
                <w:szCs w:val="16"/>
              </w:rPr>
              <w:t>Includes a list of findings or trends not directly related to testing of the theory.  There is little insight regarding the results and the accuracy of the theory.</w:t>
            </w:r>
          </w:p>
        </w:tc>
      </w:tr>
      <w:tr w:rsidR="00CE1957" w:rsidRPr="00CE1957" w14:paraId="3FEADDCC" w14:textId="77777777" w:rsidTr="008F16F4">
        <w:trPr>
          <w:trHeight w:val="1080"/>
        </w:trPr>
        <w:tc>
          <w:tcPr>
            <w:tcW w:w="1440" w:type="dxa"/>
            <w:tcBorders>
              <w:top w:val="single" w:sz="12" w:space="0" w:color="134163"/>
              <w:left w:val="single" w:sz="12" w:space="0" w:color="134163"/>
              <w:bottom w:val="single" w:sz="12" w:space="0" w:color="134163"/>
            </w:tcBorders>
          </w:tcPr>
          <w:p w14:paraId="213923B5" w14:textId="77777777" w:rsidR="00CE1957" w:rsidRPr="00CE1957" w:rsidRDefault="00CE1957" w:rsidP="008F16F4">
            <w:pPr>
              <w:pStyle w:val="Heading5"/>
              <w:rPr>
                <w:rFonts w:asciiTheme="minorHAnsi" w:hAnsiTheme="minorHAnsi" w:cs="Calibri"/>
                <w:color w:val="4A7090" w:themeColor="background2" w:themeShade="80"/>
                <w:sz w:val="16"/>
                <w:szCs w:val="16"/>
              </w:rPr>
            </w:pPr>
            <w:r w:rsidRPr="00CE1957">
              <w:rPr>
                <w:rFonts w:asciiTheme="minorHAnsi" w:hAnsiTheme="minorHAnsi" w:cs="Calibri"/>
                <w:color w:val="4A7090" w:themeColor="background2" w:themeShade="80"/>
                <w:sz w:val="16"/>
                <w:szCs w:val="16"/>
              </w:rPr>
              <w:t>Reflection</w:t>
            </w:r>
          </w:p>
        </w:tc>
        <w:tc>
          <w:tcPr>
            <w:tcW w:w="1912" w:type="dxa"/>
            <w:tcBorders>
              <w:top w:val="single" w:sz="12" w:space="0" w:color="134163"/>
              <w:bottom w:val="single" w:sz="12" w:space="0" w:color="134163"/>
            </w:tcBorders>
          </w:tcPr>
          <w:p w14:paraId="281B87FC" w14:textId="77777777" w:rsidR="00CE1957" w:rsidRPr="00CE1957" w:rsidRDefault="00CE1957" w:rsidP="008F16F4">
            <w:pPr>
              <w:rPr>
                <w:rFonts w:cs="Calibri"/>
                <w:b/>
                <w:color w:val="4A7090" w:themeColor="background2" w:themeShade="80"/>
                <w:sz w:val="16"/>
                <w:szCs w:val="16"/>
              </w:rPr>
            </w:pPr>
            <w:r w:rsidRPr="00CE1957">
              <w:rPr>
                <w:rFonts w:cs="Calibri"/>
                <w:b/>
                <w:color w:val="4A7090" w:themeColor="background2" w:themeShade="80"/>
                <w:sz w:val="16"/>
                <w:szCs w:val="16"/>
              </w:rPr>
              <w:t>31 to 35 points</w:t>
            </w:r>
          </w:p>
          <w:p w14:paraId="433C8EFC" w14:textId="77777777" w:rsidR="00CE1957" w:rsidRPr="00CE1957" w:rsidRDefault="00CE1957" w:rsidP="008F16F4">
            <w:pPr>
              <w:rPr>
                <w:rFonts w:cs="Calibri"/>
                <w:color w:val="4A7090" w:themeColor="background2" w:themeShade="80"/>
                <w:sz w:val="16"/>
                <w:szCs w:val="16"/>
              </w:rPr>
            </w:pPr>
            <w:r w:rsidRPr="00CE1957">
              <w:rPr>
                <w:rFonts w:cs="Calibri"/>
                <w:color w:val="4A7090" w:themeColor="background2" w:themeShade="80"/>
                <w:sz w:val="16"/>
                <w:szCs w:val="16"/>
              </w:rPr>
              <w:t>Provides a brief description of potential data visualizations appropriate for the intended audience is provided.  A sentence or two regarding alternative theories or questions and rationale for posing them.    Some comments are provided regarding challenges experienced during the analysis and possible or actual solutions used.</w:t>
            </w:r>
          </w:p>
        </w:tc>
        <w:tc>
          <w:tcPr>
            <w:tcW w:w="2003" w:type="dxa"/>
            <w:tcBorders>
              <w:top w:val="single" w:sz="12" w:space="0" w:color="134163"/>
              <w:bottom w:val="single" w:sz="12" w:space="0" w:color="134163"/>
            </w:tcBorders>
          </w:tcPr>
          <w:p w14:paraId="05463B7B" w14:textId="77777777" w:rsidR="00CE1957" w:rsidRPr="00CE1957" w:rsidRDefault="00CE1957" w:rsidP="008F16F4">
            <w:pPr>
              <w:rPr>
                <w:rFonts w:cs="Calibri"/>
                <w:b/>
                <w:color w:val="4A7090" w:themeColor="background2" w:themeShade="80"/>
                <w:sz w:val="16"/>
                <w:szCs w:val="16"/>
              </w:rPr>
            </w:pPr>
            <w:r w:rsidRPr="00CE1957">
              <w:rPr>
                <w:rFonts w:cs="Calibri"/>
                <w:b/>
                <w:color w:val="4A7090" w:themeColor="background2" w:themeShade="80"/>
                <w:sz w:val="16"/>
                <w:szCs w:val="16"/>
              </w:rPr>
              <w:t xml:space="preserve">28 to 30 points </w:t>
            </w:r>
          </w:p>
          <w:p w14:paraId="7264A0AB" w14:textId="77777777" w:rsidR="00CE1957" w:rsidRPr="00CE1957" w:rsidRDefault="00CE1957" w:rsidP="008F16F4">
            <w:pPr>
              <w:rPr>
                <w:rFonts w:cs="Calibri"/>
                <w:color w:val="4A7090" w:themeColor="background2" w:themeShade="80"/>
                <w:sz w:val="16"/>
                <w:szCs w:val="16"/>
              </w:rPr>
            </w:pPr>
            <w:r w:rsidRPr="00CE1957">
              <w:rPr>
                <w:rFonts w:cs="Calibri"/>
                <w:color w:val="4A7090" w:themeColor="background2" w:themeShade="80"/>
                <w:sz w:val="16"/>
                <w:szCs w:val="16"/>
              </w:rPr>
              <w:t>Provides a brief description of potential data visualizations, though only somewhat appropriate for the intended audience, is provided.   A sentence or two regarding alternative theories or questions and rationale for posing them.    Some comments are provided regarding challenges experienced during the analysis and possible or actual solutions used.</w:t>
            </w:r>
          </w:p>
        </w:tc>
        <w:tc>
          <w:tcPr>
            <w:tcW w:w="2002" w:type="dxa"/>
            <w:tcBorders>
              <w:top w:val="single" w:sz="12" w:space="0" w:color="134163"/>
              <w:bottom w:val="single" w:sz="12" w:space="0" w:color="134163"/>
            </w:tcBorders>
          </w:tcPr>
          <w:p w14:paraId="1974A8CC" w14:textId="77777777" w:rsidR="00CE1957" w:rsidRPr="00CE1957" w:rsidRDefault="00CE1957" w:rsidP="008F16F4">
            <w:pPr>
              <w:rPr>
                <w:rFonts w:cs="Calibri"/>
                <w:b/>
                <w:color w:val="4A7090" w:themeColor="background2" w:themeShade="80"/>
                <w:sz w:val="16"/>
                <w:szCs w:val="16"/>
              </w:rPr>
            </w:pPr>
            <w:r w:rsidRPr="00CE1957">
              <w:rPr>
                <w:rFonts w:cs="Calibri"/>
                <w:b/>
                <w:color w:val="4A7090" w:themeColor="background2" w:themeShade="80"/>
                <w:sz w:val="16"/>
                <w:szCs w:val="16"/>
              </w:rPr>
              <w:t xml:space="preserve">24 to 27 points </w:t>
            </w:r>
          </w:p>
          <w:p w14:paraId="2B7C6A82" w14:textId="77777777" w:rsidR="00CE1957" w:rsidRPr="00CE1957" w:rsidRDefault="00CE1957" w:rsidP="008F16F4">
            <w:pPr>
              <w:rPr>
                <w:rFonts w:cs="Calibri"/>
                <w:color w:val="4A7090" w:themeColor="background2" w:themeShade="80"/>
                <w:sz w:val="16"/>
                <w:szCs w:val="16"/>
              </w:rPr>
            </w:pPr>
            <w:r w:rsidRPr="00CE1957">
              <w:rPr>
                <w:rFonts w:cs="Calibri"/>
                <w:color w:val="4A7090" w:themeColor="background2" w:themeShade="80"/>
                <w:sz w:val="16"/>
                <w:szCs w:val="16"/>
              </w:rPr>
              <w:t>Provides a description of potential data visualizations, though not appropriate for the intended audience, is provided.   A sentence or two regarding alternative theories or questions and rationale for posing them.    Some comments are provided regarding challenges experienced during the analysis and possible or actual solutions used.</w:t>
            </w:r>
          </w:p>
        </w:tc>
        <w:tc>
          <w:tcPr>
            <w:tcW w:w="2003" w:type="dxa"/>
            <w:tcBorders>
              <w:top w:val="single" w:sz="12" w:space="0" w:color="134163"/>
              <w:bottom w:val="single" w:sz="12" w:space="0" w:color="134163"/>
              <w:right w:val="single" w:sz="12" w:space="0" w:color="134163"/>
            </w:tcBorders>
          </w:tcPr>
          <w:p w14:paraId="5F0ED33E" w14:textId="77777777" w:rsidR="00CE1957" w:rsidRPr="00CE1957" w:rsidRDefault="00CE1957" w:rsidP="008F16F4">
            <w:pPr>
              <w:rPr>
                <w:rFonts w:cs="Calibri"/>
                <w:b/>
                <w:color w:val="4A7090" w:themeColor="background2" w:themeShade="80"/>
                <w:sz w:val="16"/>
                <w:szCs w:val="16"/>
              </w:rPr>
            </w:pPr>
            <w:r w:rsidRPr="00CE1957">
              <w:rPr>
                <w:rFonts w:cs="Calibri"/>
                <w:b/>
                <w:color w:val="4A7090" w:themeColor="background2" w:themeShade="80"/>
                <w:sz w:val="16"/>
                <w:szCs w:val="16"/>
              </w:rPr>
              <w:t>0 to 23 points</w:t>
            </w:r>
          </w:p>
          <w:p w14:paraId="56CADF71" w14:textId="77777777" w:rsidR="00CE1957" w:rsidRPr="00CE1957" w:rsidRDefault="00CE1957" w:rsidP="008F16F4">
            <w:pPr>
              <w:rPr>
                <w:rFonts w:cs="Calibri"/>
                <w:color w:val="4A7090" w:themeColor="background2" w:themeShade="80"/>
                <w:sz w:val="16"/>
                <w:szCs w:val="16"/>
              </w:rPr>
            </w:pPr>
            <w:r w:rsidRPr="00CE1957">
              <w:rPr>
                <w:rFonts w:cs="Calibri"/>
                <w:color w:val="4A7090" w:themeColor="background2" w:themeShade="80"/>
                <w:sz w:val="16"/>
                <w:szCs w:val="16"/>
              </w:rPr>
              <w:t>Provides a brief description of potential data visualizations, though not appropriate for the intended audience, is provided.   A sentence or two regarding alternative theories or questions and rationale for posing them is not provided.    No comments are provided regarding challenges experienced during the analysis and possible or actual solutions used.</w:t>
            </w:r>
          </w:p>
        </w:tc>
      </w:tr>
      <w:tr w:rsidR="00CE1957" w:rsidRPr="00CE1957" w14:paraId="17CA6FE6" w14:textId="77777777" w:rsidTr="00CE1957">
        <w:trPr>
          <w:trHeight w:val="1060"/>
        </w:trPr>
        <w:tc>
          <w:tcPr>
            <w:tcW w:w="1440" w:type="dxa"/>
            <w:tcBorders>
              <w:top w:val="single" w:sz="12" w:space="0" w:color="134163"/>
              <w:left w:val="single" w:sz="12" w:space="0" w:color="134163"/>
              <w:bottom w:val="single" w:sz="12" w:space="0" w:color="134163"/>
            </w:tcBorders>
            <w:shd w:val="clear" w:color="auto" w:fill="D4EAF3" w:themeFill="accent1" w:themeFillTint="33"/>
          </w:tcPr>
          <w:p w14:paraId="304BBC98" w14:textId="77777777" w:rsidR="00CE1957" w:rsidRPr="00CE1957" w:rsidRDefault="00CE1957" w:rsidP="008F16F4">
            <w:pPr>
              <w:pStyle w:val="Heading5"/>
              <w:rPr>
                <w:rFonts w:asciiTheme="minorHAnsi" w:hAnsiTheme="minorHAnsi" w:cs="Calibri"/>
                <w:color w:val="4A7090" w:themeColor="background2" w:themeShade="80"/>
                <w:sz w:val="16"/>
                <w:szCs w:val="16"/>
              </w:rPr>
            </w:pPr>
            <w:r w:rsidRPr="00CE1957">
              <w:rPr>
                <w:rFonts w:asciiTheme="minorHAnsi" w:hAnsiTheme="minorHAnsi" w:cs="Calibri"/>
                <w:color w:val="4A7090" w:themeColor="background2" w:themeShade="80"/>
                <w:sz w:val="16"/>
                <w:szCs w:val="16"/>
              </w:rPr>
              <w:t>Format &amp; Organization</w:t>
            </w:r>
          </w:p>
        </w:tc>
        <w:tc>
          <w:tcPr>
            <w:tcW w:w="1912" w:type="dxa"/>
            <w:tcBorders>
              <w:top w:val="single" w:sz="12" w:space="0" w:color="134163"/>
              <w:bottom w:val="single" w:sz="12" w:space="0" w:color="134163"/>
            </w:tcBorders>
            <w:shd w:val="clear" w:color="auto" w:fill="D4EAF3" w:themeFill="accent1" w:themeFillTint="33"/>
          </w:tcPr>
          <w:p w14:paraId="648ED2C2" w14:textId="77777777" w:rsidR="00CE1957" w:rsidRPr="00CE1957" w:rsidRDefault="00CE1957" w:rsidP="008F16F4">
            <w:pPr>
              <w:rPr>
                <w:rFonts w:cs="Calibri"/>
                <w:color w:val="4A7090" w:themeColor="background2" w:themeShade="80"/>
                <w:sz w:val="16"/>
                <w:szCs w:val="16"/>
              </w:rPr>
            </w:pPr>
            <w:r w:rsidRPr="00CE1957">
              <w:rPr>
                <w:rFonts w:cs="Calibri"/>
                <w:b/>
                <w:color w:val="4A7090" w:themeColor="background2" w:themeShade="80"/>
                <w:sz w:val="16"/>
                <w:szCs w:val="16"/>
              </w:rPr>
              <w:t>14 to 15 points</w:t>
            </w:r>
          </w:p>
          <w:p w14:paraId="56383783" w14:textId="77777777" w:rsidR="00CE1957" w:rsidRPr="00CE1957" w:rsidRDefault="00CE1957" w:rsidP="008F16F4">
            <w:pPr>
              <w:rPr>
                <w:rFonts w:cs="Calibri"/>
                <w:color w:val="4A7090" w:themeColor="background2" w:themeShade="80"/>
                <w:sz w:val="16"/>
                <w:szCs w:val="16"/>
              </w:rPr>
            </w:pPr>
            <w:r w:rsidRPr="00CE1957">
              <w:rPr>
                <w:rFonts w:cs="Calibri"/>
                <w:color w:val="4A7090" w:themeColor="background2" w:themeShade="80"/>
                <w:sz w:val="16"/>
                <w:szCs w:val="16"/>
              </w:rPr>
              <w:t>Submission is well organized and adheres to all formatting requirements with minimal errors.</w:t>
            </w:r>
          </w:p>
        </w:tc>
        <w:tc>
          <w:tcPr>
            <w:tcW w:w="2003" w:type="dxa"/>
            <w:tcBorders>
              <w:top w:val="single" w:sz="12" w:space="0" w:color="134163"/>
              <w:bottom w:val="single" w:sz="12" w:space="0" w:color="134163"/>
            </w:tcBorders>
            <w:shd w:val="clear" w:color="auto" w:fill="D4EAF3" w:themeFill="accent1" w:themeFillTint="33"/>
          </w:tcPr>
          <w:p w14:paraId="45B69107" w14:textId="77777777" w:rsidR="00CE1957" w:rsidRPr="00CE1957" w:rsidRDefault="00CE1957" w:rsidP="008F16F4">
            <w:pPr>
              <w:rPr>
                <w:rFonts w:cs="Calibri"/>
                <w:color w:val="4A7090" w:themeColor="background2" w:themeShade="80"/>
                <w:sz w:val="16"/>
                <w:szCs w:val="16"/>
              </w:rPr>
            </w:pPr>
            <w:r w:rsidRPr="00CE1957">
              <w:rPr>
                <w:rFonts w:cs="Calibri"/>
                <w:b/>
                <w:color w:val="4A7090" w:themeColor="background2" w:themeShade="80"/>
                <w:sz w:val="16"/>
                <w:szCs w:val="16"/>
              </w:rPr>
              <w:t>12 to 13 points</w:t>
            </w:r>
          </w:p>
          <w:p w14:paraId="07E69DBA" w14:textId="77777777" w:rsidR="00CE1957" w:rsidRPr="00CE1957" w:rsidRDefault="00CE1957" w:rsidP="008F16F4">
            <w:pPr>
              <w:rPr>
                <w:rFonts w:cs="Calibri"/>
                <w:color w:val="4A7090" w:themeColor="background2" w:themeShade="80"/>
                <w:sz w:val="16"/>
                <w:szCs w:val="16"/>
              </w:rPr>
            </w:pPr>
            <w:r w:rsidRPr="00CE1957">
              <w:rPr>
                <w:rFonts w:cs="Calibri"/>
                <w:color w:val="4A7090" w:themeColor="background2" w:themeShade="80"/>
                <w:sz w:val="16"/>
                <w:szCs w:val="16"/>
              </w:rPr>
              <w:t>Submission is generally organized and attempts to adhere to all formatting requirements with occasional minor errors.</w:t>
            </w:r>
          </w:p>
        </w:tc>
        <w:tc>
          <w:tcPr>
            <w:tcW w:w="2002" w:type="dxa"/>
            <w:tcBorders>
              <w:top w:val="single" w:sz="12" w:space="0" w:color="134163"/>
              <w:bottom w:val="single" w:sz="12" w:space="0" w:color="134163"/>
            </w:tcBorders>
            <w:shd w:val="clear" w:color="auto" w:fill="D4EAF3" w:themeFill="accent1" w:themeFillTint="33"/>
          </w:tcPr>
          <w:p w14:paraId="353D966D" w14:textId="77777777" w:rsidR="00CE1957" w:rsidRPr="00CE1957" w:rsidRDefault="00CE1957" w:rsidP="008F16F4">
            <w:pPr>
              <w:rPr>
                <w:rFonts w:cs="Calibri"/>
                <w:color w:val="4A7090" w:themeColor="background2" w:themeShade="80"/>
                <w:sz w:val="16"/>
                <w:szCs w:val="16"/>
              </w:rPr>
            </w:pPr>
            <w:r w:rsidRPr="00CE1957">
              <w:rPr>
                <w:rFonts w:cs="Calibri"/>
                <w:b/>
                <w:color w:val="4A7090" w:themeColor="background2" w:themeShade="80"/>
                <w:sz w:val="16"/>
                <w:szCs w:val="16"/>
              </w:rPr>
              <w:t>10 to 11 points</w:t>
            </w:r>
          </w:p>
          <w:p w14:paraId="16C0B3BC" w14:textId="77777777" w:rsidR="00CE1957" w:rsidRPr="00CE1957" w:rsidRDefault="00CE1957" w:rsidP="008F16F4">
            <w:pPr>
              <w:rPr>
                <w:rFonts w:cs="Calibri"/>
                <w:color w:val="4A7090" w:themeColor="background2" w:themeShade="80"/>
                <w:sz w:val="16"/>
                <w:szCs w:val="16"/>
              </w:rPr>
            </w:pPr>
            <w:r w:rsidRPr="00CE1957">
              <w:rPr>
                <w:rFonts w:cs="Calibri"/>
                <w:color w:val="4A7090" w:themeColor="background2" w:themeShade="80"/>
                <w:sz w:val="16"/>
                <w:szCs w:val="16"/>
              </w:rPr>
              <w:t>Submission is somewhat disorganized and/or fails to fully address one or more formatting requirements.</w:t>
            </w:r>
          </w:p>
        </w:tc>
        <w:tc>
          <w:tcPr>
            <w:tcW w:w="2003" w:type="dxa"/>
            <w:tcBorders>
              <w:top w:val="single" w:sz="12" w:space="0" w:color="134163"/>
              <w:bottom w:val="single" w:sz="12" w:space="0" w:color="134163"/>
              <w:right w:val="single" w:sz="12" w:space="0" w:color="134163"/>
            </w:tcBorders>
            <w:shd w:val="clear" w:color="auto" w:fill="D4EAF3" w:themeFill="accent1" w:themeFillTint="33"/>
          </w:tcPr>
          <w:p w14:paraId="79BBE87E" w14:textId="77777777" w:rsidR="00CE1957" w:rsidRPr="00CE1957" w:rsidRDefault="00CE1957" w:rsidP="008F16F4">
            <w:pPr>
              <w:rPr>
                <w:rFonts w:cs="Calibri"/>
                <w:color w:val="4A7090" w:themeColor="background2" w:themeShade="80"/>
                <w:sz w:val="16"/>
                <w:szCs w:val="16"/>
              </w:rPr>
            </w:pPr>
            <w:r w:rsidRPr="00CE1957">
              <w:rPr>
                <w:rFonts w:cs="Calibri"/>
                <w:b/>
                <w:color w:val="4A7090" w:themeColor="background2" w:themeShade="80"/>
                <w:sz w:val="16"/>
                <w:szCs w:val="16"/>
              </w:rPr>
              <w:t>0 to 9 points</w:t>
            </w:r>
          </w:p>
          <w:p w14:paraId="38D328A1" w14:textId="77777777" w:rsidR="00CE1957" w:rsidRPr="00CE1957" w:rsidRDefault="00CE1957" w:rsidP="008F16F4">
            <w:pPr>
              <w:rPr>
                <w:rFonts w:cs="Calibri"/>
                <w:color w:val="4A7090" w:themeColor="background2" w:themeShade="80"/>
                <w:sz w:val="16"/>
                <w:szCs w:val="16"/>
              </w:rPr>
            </w:pPr>
            <w:r w:rsidRPr="00CE1957">
              <w:rPr>
                <w:rFonts w:cs="Calibri"/>
                <w:color w:val="4A7090" w:themeColor="background2" w:themeShade="80"/>
                <w:sz w:val="16"/>
                <w:szCs w:val="16"/>
              </w:rPr>
              <w:t>Submission is disorganized and/or disregards one or more formatting requirements.</w:t>
            </w:r>
          </w:p>
        </w:tc>
      </w:tr>
      <w:tr w:rsidR="00CE1957" w:rsidRPr="00CE1957" w14:paraId="5651B878" w14:textId="77777777" w:rsidTr="008F16F4">
        <w:trPr>
          <w:trHeight w:val="1160"/>
        </w:trPr>
        <w:tc>
          <w:tcPr>
            <w:tcW w:w="1440" w:type="dxa"/>
            <w:tcBorders>
              <w:top w:val="single" w:sz="12" w:space="0" w:color="134163"/>
              <w:left w:val="single" w:sz="12" w:space="0" w:color="134163"/>
              <w:bottom w:val="single" w:sz="12" w:space="0" w:color="134163"/>
            </w:tcBorders>
          </w:tcPr>
          <w:p w14:paraId="4C338200" w14:textId="77777777" w:rsidR="00CE1957" w:rsidRPr="00CE1957" w:rsidRDefault="00CE1957" w:rsidP="008F16F4">
            <w:pPr>
              <w:pStyle w:val="Heading5"/>
              <w:rPr>
                <w:rFonts w:asciiTheme="minorHAnsi" w:hAnsiTheme="minorHAnsi" w:cs="Calibri"/>
                <w:color w:val="4A7090" w:themeColor="background2" w:themeShade="80"/>
                <w:sz w:val="16"/>
                <w:szCs w:val="16"/>
              </w:rPr>
            </w:pPr>
            <w:r w:rsidRPr="00CE1957">
              <w:rPr>
                <w:rFonts w:asciiTheme="minorHAnsi" w:hAnsiTheme="minorHAnsi" w:cs="Calibri"/>
                <w:color w:val="4A7090" w:themeColor="background2" w:themeShade="80"/>
                <w:sz w:val="16"/>
                <w:szCs w:val="16"/>
              </w:rPr>
              <w:t>Conventions</w:t>
            </w:r>
          </w:p>
        </w:tc>
        <w:tc>
          <w:tcPr>
            <w:tcW w:w="1912" w:type="dxa"/>
            <w:tcBorders>
              <w:top w:val="single" w:sz="12" w:space="0" w:color="134163"/>
              <w:bottom w:val="single" w:sz="12" w:space="0" w:color="134163"/>
            </w:tcBorders>
          </w:tcPr>
          <w:p w14:paraId="6F0F23B9" w14:textId="77777777" w:rsidR="00CE1957" w:rsidRPr="00CE1957" w:rsidRDefault="00CE1957" w:rsidP="008F16F4">
            <w:pPr>
              <w:rPr>
                <w:rFonts w:cs="Calibri"/>
                <w:color w:val="4A7090" w:themeColor="background2" w:themeShade="80"/>
                <w:sz w:val="16"/>
                <w:szCs w:val="16"/>
              </w:rPr>
            </w:pPr>
            <w:r w:rsidRPr="00CE1957">
              <w:rPr>
                <w:rFonts w:cs="Calibri"/>
                <w:b/>
                <w:color w:val="4A7090" w:themeColor="background2" w:themeShade="80"/>
                <w:sz w:val="16"/>
                <w:szCs w:val="16"/>
              </w:rPr>
              <w:t>14 to 15 points</w:t>
            </w:r>
          </w:p>
          <w:p w14:paraId="32DA555D" w14:textId="77777777" w:rsidR="00CE1957" w:rsidRPr="00CE1957" w:rsidRDefault="00CE1957" w:rsidP="008F16F4">
            <w:pPr>
              <w:rPr>
                <w:rFonts w:cs="Calibri"/>
                <w:color w:val="4A7090" w:themeColor="background2" w:themeShade="80"/>
                <w:sz w:val="16"/>
                <w:szCs w:val="16"/>
              </w:rPr>
            </w:pPr>
            <w:r w:rsidRPr="00CE1957">
              <w:rPr>
                <w:rFonts w:cs="Calibri"/>
                <w:color w:val="4A7090" w:themeColor="background2" w:themeShade="80"/>
                <w:sz w:val="16"/>
                <w:szCs w:val="16"/>
              </w:rPr>
              <w:t>Appropriately applies conventions of academic writing style and skillfully communicates meaning to readers with clarity, fluency, and minimal errors.</w:t>
            </w:r>
          </w:p>
          <w:p w14:paraId="7D098CA6" w14:textId="77777777" w:rsidR="00CE1957" w:rsidRPr="00CE1957" w:rsidRDefault="00CE1957" w:rsidP="008F16F4">
            <w:pPr>
              <w:rPr>
                <w:rFonts w:cs="Calibri"/>
                <w:b/>
                <w:color w:val="4A7090" w:themeColor="background2" w:themeShade="80"/>
                <w:sz w:val="16"/>
                <w:szCs w:val="16"/>
              </w:rPr>
            </w:pPr>
          </w:p>
        </w:tc>
        <w:tc>
          <w:tcPr>
            <w:tcW w:w="2003" w:type="dxa"/>
            <w:tcBorders>
              <w:top w:val="single" w:sz="12" w:space="0" w:color="134163"/>
              <w:bottom w:val="single" w:sz="12" w:space="0" w:color="134163"/>
            </w:tcBorders>
          </w:tcPr>
          <w:p w14:paraId="7265C186" w14:textId="77777777" w:rsidR="00CE1957" w:rsidRPr="00CE1957" w:rsidRDefault="00CE1957" w:rsidP="008F16F4">
            <w:pPr>
              <w:rPr>
                <w:rFonts w:cs="Calibri"/>
                <w:color w:val="4A7090" w:themeColor="background2" w:themeShade="80"/>
                <w:sz w:val="16"/>
                <w:szCs w:val="16"/>
              </w:rPr>
            </w:pPr>
            <w:r w:rsidRPr="00CE1957">
              <w:rPr>
                <w:rFonts w:cs="Calibri"/>
                <w:b/>
                <w:color w:val="4A7090" w:themeColor="background2" w:themeShade="80"/>
                <w:sz w:val="16"/>
                <w:szCs w:val="16"/>
              </w:rPr>
              <w:t>12 to 13 points</w:t>
            </w:r>
          </w:p>
          <w:p w14:paraId="44BE3062" w14:textId="77777777" w:rsidR="00CE1957" w:rsidRPr="00CE1957" w:rsidRDefault="00CE1957" w:rsidP="008F16F4">
            <w:pPr>
              <w:rPr>
                <w:rFonts w:cs="Calibri"/>
                <w:b/>
                <w:color w:val="4A7090" w:themeColor="background2" w:themeShade="80"/>
                <w:sz w:val="16"/>
                <w:szCs w:val="16"/>
              </w:rPr>
            </w:pPr>
            <w:r w:rsidRPr="00CE1957">
              <w:rPr>
                <w:rFonts w:cs="Calibri"/>
                <w:color w:val="4A7090" w:themeColor="background2" w:themeShade="80"/>
                <w:sz w:val="16"/>
                <w:szCs w:val="16"/>
              </w:rPr>
              <w:t xml:space="preserve">Generally applies the conventions of academic writing style with occasional minor errors. </w:t>
            </w:r>
          </w:p>
        </w:tc>
        <w:tc>
          <w:tcPr>
            <w:tcW w:w="2002" w:type="dxa"/>
            <w:tcBorders>
              <w:top w:val="single" w:sz="12" w:space="0" w:color="134163"/>
              <w:bottom w:val="single" w:sz="12" w:space="0" w:color="134163"/>
            </w:tcBorders>
          </w:tcPr>
          <w:p w14:paraId="4F52FF6F" w14:textId="77777777" w:rsidR="00CE1957" w:rsidRPr="00CE1957" w:rsidRDefault="00CE1957" w:rsidP="008F16F4">
            <w:pPr>
              <w:rPr>
                <w:rFonts w:cs="Calibri"/>
                <w:color w:val="4A7090" w:themeColor="background2" w:themeShade="80"/>
                <w:sz w:val="16"/>
                <w:szCs w:val="16"/>
              </w:rPr>
            </w:pPr>
            <w:r w:rsidRPr="00CE1957">
              <w:rPr>
                <w:rFonts w:cs="Calibri"/>
                <w:b/>
                <w:color w:val="4A7090" w:themeColor="background2" w:themeShade="80"/>
                <w:sz w:val="16"/>
                <w:szCs w:val="16"/>
              </w:rPr>
              <w:t>10 to 11 points</w:t>
            </w:r>
          </w:p>
          <w:p w14:paraId="3E1E2B61" w14:textId="77777777" w:rsidR="00CE1957" w:rsidRPr="00CE1957" w:rsidRDefault="00CE1957" w:rsidP="008F16F4">
            <w:pPr>
              <w:rPr>
                <w:rFonts w:cs="Calibri"/>
                <w:b/>
                <w:color w:val="4A7090" w:themeColor="background2" w:themeShade="80"/>
                <w:sz w:val="16"/>
                <w:szCs w:val="16"/>
              </w:rPr>
            </w:pPr>
            <w:r w:rsidRPr="00CE1957">
              <w:rPr>
                <w:rFonts w:cs="Calibri"/>
                <w:color w:val="4A7090" w:themeColor="background2" w:themeShade="80"/>
                <w:sz w:val="16"/>
                <w:szCs w:val="16"/>
              </w:rPr>
              <w:t xml:space="preserve">Generally applies the conventions of academic writing style with one or two significant or repeated errors. </w:t>
            </w:r>
          </w:p>
        </w:tc>
        <w:tc>
          <w:tcPr>
            <w:tcW w:w="2003" w:type="dxa"/>
            <w:tcBorders>
              <w:top w:val="single" w:sz="12" w:space="0" w:color="134163"/>
              <w:bottom w:val="single" w:sz="12" w:space="0" w:color="134163"/>
              <w:right w:val="single" w:sz="12" w:space="0" w:color="134163"/>
            </w:tcBorders>
          </w:tcPr>
          <w:p w14:paraId="2672EADA" w14:textId="77777777" w:rsidR="00CE1957" w:rsidRPr="00CE1957" w:rsidRDefault="00CE1957" w:rsidP="008F16F4">
            <w:pPr>
              <w:rPr>
                <w:rFonts w:cs="Calibri"/>
                <w:color w:val="4A7090" w:themeColor="background2" w:themeShade="80"/>
                <w:sz w:val="16"/>
                <w:szCs w:val="16"/>
              </w:rPr>
            </w:pPr>
            <w:r w:rsidRPr="00CE1957">
              <w:rPr>
                <w:rFonts w:cs="Calibri"/>
                <w:b/>
                <w:color w:val="4A7090" w:themeColor="background2" w:themeShade="80"/>
                <w:sz w:val="16"/>
                <w:szCs w:val="16"/>
              </w:rPr>
              <w:t>0 to 9 points</w:t>
            </w:r>
          </w:p>
          <w:p w14:paraId="21A87308" w14:textId="77777777" w:rsidR="00CE1957" w:rsidRPr="00CE1957" w:rsidRDefault="00CE1957" w:rsidP="008F16F4">
            <w:pPr>
              <w:rPr>
                <w:rFonts w:cs="Calibri"/>
                <w:b/>
                <w:color w:val="4A7090" w:themeColor="background2" w:themeShade="80"/>
                <w:sz w:val="16"/>
                <w:szCs w:val="16"/>
              </w:rPr>
            </w:pPr>
            <w:r w:rsidRPr="00CE1957">
              <w:rPr>
                <w:rFonts w:cs="Calibri"/>
                <w:color w:val="4A7090" w:themeColor="background2" w:themeShade="80"/>
                <w:sz w:val="16"/>
                <w:szCs w:val="16"/>
              </w:rPr>
              <w:t>Fails to apply conventions of academic writing style and/or uses language that impedes the reader’s overall comprehension.</w:t>
            </w:r>
          </w:p>
        </w:tc>
      </w:tr>
    </w:tbl>
    <w:p w14:paraId="1D05B61C" w14:textId="3D1E8C86" w:rsidR="00CE1957" w:rsidRDefault="00CE1957" w:rsidP="004F2127"/>
    <w:p w14:paraId="5801CC51" w14:textId="77777777" w:rsidR="00CE1957" w:rsidRDefault="00CE1957">
      <w:r>
        <w:br w:type="page"/>
      </w:r>
    </w:p>
    <w:tbl>
      <w:tblPr>
        <w:tblpPr w:leftFromText="180" w:rightFromText="180" w:vertAnchor="text" w:horzAnchor="margin" w:tblpX="-310" w:tblpY="-134"/>
        <w:tblW w:w="9670" w:type="dxa"/>
        <w:tblBorders>
          <w:top w:val="single" w:sz="4" w:space="0" w:color="7FC0DB"/>
          <w:left w:val="single" w:sz="4" w:space="0" w:color="7FC0DB"/>
          <w:bottom w:val="single" w:sz="4" w:space="0" w:color="7FC0DB"/>
          <w:right w:val="single" w:sz="4" w:space="0" w:color="7FC0DB"/>
          <w:insideH w:val="single" w:sz="4" w:space="0" w:color="7FC0DB"/>
          <w:insideV w:val="single" w:sz="4" w:space="0" w:color="7FC0DB"/>
        </w:tblBorders>
        <w:tblLayout w:type="fixed"/>
        <w:tblLook w:val="04A0" w:firstRow="1" w:lastRow="0" w:firstColumn="1" w:lastColumn="0" w:noHBand="0" w:noVBand="1"/>
      </w:tblPr>
      <w:tblGrid>
        <w:gridCol w:w="1750"/>
        <w:gridCol w:w="1912"/>
        <w:gridCol w:w="2003"/>
        <w:gridCol w:w="2002"/>
        <w:gridCol w:w="2003"/>
      </w:tblGrid>
      <w:tr w:rsidR="00CE1957" w:rsidRPr="00CE1957" w14:paraId="40E69C10" w14:textId="77777777" w:rsidTr="008F16F4">
        <w:trPr>
          <w:trHeight w:val="520"/>
        </w:trPr>
        <w:tc>
          <w:tcPr>
            <w:tcW w:w="9670" w:type="dxa"/>
            <w:gridSpan w:val="5"/>
            <w:tcBorders>
              <w:top w:val="single" w:sz="12" w:space="0" w:color="134163"/>
              <w:left w:val="single" w:sz="12" w:space="0" w:color="134163"/>
              <w:bottom w:val="single" w:sz="4" w:space="0" w:color="7FC1DB"/>
              <w:right w:val="single" w:sz="12" w:space="0" w:color="134163"/>
            </w:tcBorders>
            <w:shd w:val="clear" w:color="auto" w:fill="FFFFFF"/>
            <w:vAlign w:val="center"/>
          </w:tcPr>
          <w:p w14:paraId="1F1318E0" w14:textId="77777777" w:rsidR="00CE1957" w:rsidRPr="008240A3" w:rsidRDefault="00CE1957" w:rsidP="008F16F4">
            <w:pPr>
              <w:jc w:val="center"/>
              <w:rPr>
                <w:rFonts w:eastAsiaTheme="majorEastAsia" w:cstheme="majorBidi"/>
                <w:b/>
                <w:bCs/>
                <w:color w:val="276E8B"/>
                <w:sz w:val="28"/>
                <w:szCs w:val="28"/>
              </w:rPr>
            </w:pPr>
            <w:r w:rsidRPr="008240A3">
              <w:rPr>
                <w:rFonts w:eastAsiaTheme="majorEastAsia" w:cstheme="majorBidi"/>
                <w:b/>
                <w:bCs/>
                <w:color w:val="276E8B"/>
                <w:sz w:val="28"/>
                <w:szCs w:val="28"/>
              </w:rPr>
              <w:lastRenderedPageBreak/>
              <w:t xml:space="preserve">Summarize Your Recommendations </w:t>
            </w:r>
          </w:p>
          <w:p w14:paraId="3AAE0445" w14:textId="77777777" w:rsidR="00CE1957" w:rsidRPr="00CE1957" w:rsidRDefault="00CE1957" w:rsidP="008F16F4">
            <w:pPr>
              <w:jc w:val="center"/>
              <w:rPr>
                <w:rFonts w:cs="Calibri"/>
                <w:color w:val="4A7090" w:themeColor="background2" w:themeShade="80"/>
                <w:sz w:val="16"/>
                <w:szCs w:val="16"/>
              </w:rPr>
            </w:pPr>
            <w:r w:rsidRPr="00CE1957">
              <w:rPr>
                <w:rFonts w:cs="Calibri"/>
                <w:color w:val="4A7090" w:themeColor="background2" w:themeShade="80"/>
                <w:sz w:val="16"/>
                <w:szCs w:val="16"/>
              </w:rPr>
              <w:t>This rubric will be used to evaluate the assignment on summarizing your recommendations for your research project.</w:t>
            </w:r>
          </w:p>
        </w:tc>
      </w:tr>
      <w:tr w:rsidR="00CE1957" w:rsidRPr="00CE1957" w14:paraId="394D10AD" w14:textId="77777777" w:rsidTr="008F16F4">
        <w:trPr>
          <w:trHeight w:val="440"/>
        </w:trPr>
        <w:tc>
          <w:tcPr>
            <w:tcW w:w="1750" w:type="dxa"/>
            <w:tcBorders>
              <w:top w:val="single" w:sz="4" w:space="0" w:color="7FC1DB"/>
              <w:left w:val="single" w:sz="12" w:space="0" w:color="134163"/>
              <w:bottom w:val="single" w:sz="4" w:space="0" w:color="7FC1DB"/>
            </w:tcBorders>
            <w:shd w:val="clear" w:color="auto" w:fill="134163"/>
          </w:tcPr>
          <w:p w14:paraId="69FDF936" w14:textId="77777777" w:rsidR="00CE1957" w:rsidRPr="00CE1957" w:rsidRDefault="00CE1957" w:rsidP="008F16F4">
            <w:pPr>
              <w:pStyle w:val="Heading5"/>
              <w:rPr>
                <w:rFonts w:asciiTheme="minorHAnsi" w:hAnsiTheme="minorHAnsi" w:cs="Calibri"/>
                <w:color w:val="FFFFFF" w:themeColor="background1"/>
                <w:sz w:val="16"/>
                <w:szCs w:val="16"/>
              </w:rPr>
            </w:pPr>
          </w:p>
        </w:tc>
        <w:tc>
          <w:tcPr>
            <w:tcW w:w="1912" w:type="dxa"/>
            <w:tcBorders>
              <w:top w:val="single" w:sz="4" w:space="0" w:color="7FC1DB"/>
              <w:bottom w:val="single" w:sz="4" w:space="0" w:color="7FC1DB"/>
            </w:tcBorders>
            <w:shd w:val="clear" w:color="auto" w:fill="134163"/>
          </w:tcPr>
          <w:p w14:paraId="4F4E7FEE" w14:textId="77777777" w:rsidR="00CE1957" w:rsidRPr="00CE1957" w:rsidRDefault="00CE1957" w:rsidP="008F16F4">
            <w:pPr>
              <w:pStyle w:val="Heading5"/>
              <w:jc w:val="center"/>
              <w:rPr>
                <w:rFonts w:asciiTheme="minorHAnsi" w:hAnsiTheme="minorHAnsi" w:cs="Calibri"/>
                <w:color w:val="FFFFFF" w:themeColor="background1"/>
                <w:sz w:val="16"/>
                <w:szCs w:val="16"/>
              </w:rPr>
            </w:pPr>
            <w:r w:rsidRPr="00CE1957">
              <w:rPr>
                <w:rFonts w:asciiTheme="minorHAnsi" w:hAnsiTheme="minorHAnsi" w:cs="Calibri"/>
                <w:color w:val="FFFFFF" w:themeColor="background1"/>
                <w:sz w:val="16"/>
                <w:szCs w:val="16"/>
              </w:rPr>
              <w:t xml:space="preserve">Exemplary </w:t>
            </w:r>
            <w:r w:rsidRPr="00CE1957">
              <w:rPr>
                <w:rFonts w:asciiTheme="minorHAnsi" w:hAnsiTheme="minorHAnsi" w:cs="Calibri"/>
                <w:color w:val="FFFFFF" w:themeColor="background1"/>
                <w:sz w:val="16"/>
                <w:szCs w:val="16"/>
              </w:rPr>
              <w:br/>
              <w:t>(A)</w:t>
            </w:r>
          </w:p>
        </w:tc>
        <w:tc>
          <w:tcPr>
            <w:tcW w:w="2003" w:type="dxa"/>
            <w:tcBorders>
              <w:top w:val="single" w:sz="4" w:space="0" w:color="7FC1DB"/>
              <w:bottom w:val="single" w:sz="4" w:space="0" w:color="7FC1DB"/>
            </w:tcBorders>
            <w:shd w:val="clear" w:color="auto" w:fill="134163"/>
          </w:tcPr>
          <w:p w14:paraId="118EBC35" w14:textId="77777777" w:rsidR="00CE1957" w:rsidRPr="00CE1957" w:rsidRDefault="00CE1957" w:rsidP="008F16F4">
            <w:pPr>
              <w:pStyle w:val="Heading5"/>
              <w:jc w:val="center"/>
              <w:rPr>
                <w:rFonts w:asciiTheme="minorHAnsi" w:hAnsiTheme="minorHAnsi" w:cs="Calibri"/>
                <w:color w:val="FFFFFF" w:themeColor="background1"/>
                <w:sz w:val="16"/>
                <w:szCs w:val="16"/>
              </w:rPr>
            </w:pPr>
            <w:r w:rsidRPr="00CE1957">
              <w:rPr>
                <w:rFonts w:asciiTheme="minorHAnsi" w:hAnsiTheme="minorHAnsi" w:cs="Calibri"/>
                <w:color w:val="FFFFFF" w:themeColor="background1"/>
                <w:sz w:val="16"/>
                <w:szCs w:val="16"/>
              </w:rPr>
              <w:t xml:space="preserve">Good </w:t>
            </w:r>
            <w:r w:rsidRPr="00CE1957">
              <w:rPr>
                <w:rFonts w:asciiTheme="minorHAnsi" w:hAnsiTheme="minorHAnsi" w:cs="Calibri"/>
                <w:color w:val="FFFFFF" w:themeColor="background1"/>
                <w:sz w:val="16"/>
                <w:szCs w:val="16"/>
              </w:rPr>
              <w:br/>
              <w:t>(B)</w:t>
            </w:r>
          </w:p>
        </w:tc>
        <w:tc>
          <w:tcPr>
            <w:tcW w:w="2002" w:type="dxa"/>
            <w:tcBorders>
              <w:top w:val="single" w:sz="4" w:space="0" w:color="7FC1DB"/>
              <w:bottom w:val="single" w:sz="4" w:space="0" w:color="7FC1DB"/>
            </w:tcBorders>
            <w:shd w:val="clear" w:color="auto" w:fill="134163"/>
          </w:tcPr>
          <w:p w14:paraId="2BD70290" w14:textId="77777777" w:rsidR="00CE1957" w:rsidRPr="00CE1957" w:rsidRDefault="00CE1957" w:rsidP="008F16F4">
            <w:pPr>
              <w:pStyle w:val="Heading5"/>
              <w:jc w:val="center"/>
              <w:rPr>
                <w:rFonts w:asciiTheme="minorHAnsi" w:hAnsiTheme="minorHAnsi" w:cs="Calibri"/>
                <w:color w:val="FFFFFF" w:themeColor="background1"/>
                <w:sz w:val="16"/>
                <w:szCs w:val="16"/>
              </w:rPr>
            </w:pPr>
            <w:r w:rsidRPr="00CE1957">
              <w:rPr>
                <w:rFonts w:asciiTheme="minorHAnsi" w:hAnsiTheme="minorHAnsi" w:cs="Calibri"/>
                <w:color w:val="FFFFFF" w:themeColor="background1"/>
                <w:sz w:val="16"/>
                <w:szCs w:val="16"/>
              </w:rPr>
              <w:t>Needs Improvement</w:t>
            </w:r>
            <w:r w:rsidRPr="00CE1957">
              <w:rPr>
                <w:rFonts w:asciiTheme="minorHAnsi" w:hAnsiTheme="minorHAnsi" w:cs="Calibri"/>
                <w:color w:val="FFFFFF" w:themeColor="background1"/>
                <w:sz w:val="16"/>
                <w:szCs w:val="16"/>
              </w:rPr>
              <w:br/>
              <w:t>(C)</w:t>
            </w:r>
          </w:p>
        </w:tc>
        <w:tc>
          <w:tcPr>
            <w:tcW w:w="2003" w:type="dxa"/>
            <w:tcBorders>
              <w:top w:val="single" w:sz="4" w:space="0" w:color="7FC1DB"/>
              <w:bottom w:val="single" w:sz="4" w:space="0" w:color="7FC1DB"/>
              <w:right w:val="single" w:sz="12" w:space="0" w:color="134163"/>
            </w:tcBorders>
            <w:shd w:val="clear" w:color="auto" w:fill="134163"/>
          </w:tcPr>
          <w:p w14:paraId="728A28D3" w14:textId="77777777" w:rsidR="00CE1957" w:rsidRPr="00CE1957" w:rsidRDefault="00CE1957" w:rsidP="008F16F4">
            <w:pPr>
              <w:pStyle w:val="Heading5"/>
              <w:jc w:val="center"/>
              <w:rPr>
                <w:rFonts w:asciiTheme="minorHAnsi" w:hAnsiTheme="minorHAnsi" w:cs="Calibri"/>
                <w:color w:val="FFFFFF" w:themeColor="background1"/>
                <w:sz w:val="16"/>
                <w:szCs w:val="16"/>
              </w:rPr>
            </w:pPr>
            <w:r w:rsidRPr="00CE1957">
              <w:rPr>
                <w:rFonts w:asciiTheme="minorHAnsi" w:hAnsiTheme="minorHAnsi" w:cs="Calibri"/>
                <w:color w:val="FFFFFF" w:themeColor="background1"/>
                <w:sz w:val="16"/>
                <w:szCs w:val="16"/>
              </w:rPr>
              <w:t xml:space="preserve">Unacceptable </w:t>
            </w:r>
            <w:r w:rsidRPr="00CE1957">
              <w:rPr>
                <w:rFonts w:asciiTheme="minorHAnsi" w:hAnsiTheme="minorHAnsi" w:cs="Calibri"/>
                <w:color w:val="FFFFFF" w:themeColor="background1"/>
                <w:sz w:val="16"/>
                <w:szCs w:val="16"/>
              </w:rPr>
              <w:br/>
              <w:t>(D-F)</w:t>
            </w:r>
          </w:p>
        </w:tc>
      </w:tr>
      <w:tr w:rsidR="00CE1957" w:rsidRPr="00CE1957" w14:paraId="08AEFE52" w14:textId="77777777" w:rsidTr="00CE1957">
        <w:trPr>
          <w:trHeight w:val="1080"/>
        </w:trPr>
        <w:tc>
          <w:tcPr>
            <w:tcW w:w="1750" w:type="dxa"/>
            <w:tcBorders>
              <w:top w:val="single" w:sz="12" w:space="0" w:color="134163"/>
              <w:left w:val="single" w:sz="12" w:space="0" w:color="134163"/>
              <w:bottom w:val="single" w:sz="12" w:space="0" w:color="134163"/>
            </w:tcBorders>
            <w:shd w:val="clear" w:color="auto" w:fill="D4EAF3" w:themeFill="accent1" w:themeFillTint="33"/>
          </w:tcPr>
          <w:p w14:paraId="5C859796" w14:textId="77777777" w:rsidR="00CE1957" w:rsidRPr="00CE1957" w:rsidRDefault="00CE1957" w:rsidP="008F16F4">
            <w:pPr>
              <w:pStyle w:val="Heading5"/>
              <w:rPr>
                <w:rFonts w:asciiTheme="minorHAnsi" w:hAnsiTheme="minorHAnsi" w:cs="Calibri"/>
                <w:color w:val="4A7090" w:themeColor="background2" w:themeShade="80"/>
                <w:sz w:val="16"/>
                <w:szCs w:val="16"/>
              </w:rPr>
            </w:pPr>
            <w:r w:rsidRPr="00CE1957">
              <w:rPr>
                <w:rFonts w:asciiTheme="minorHAnsi" w:hAnsiTheme="minorHAnsi" w:cs="Calibri"/>
                <w:color w:val="4A7090" w:themeColor="background2" w:themeShade="80"/>
                <w:sz w:val="16"/>
                <w:szCs w:val="16"/>
              </w:rPr>
              <w:t>Recommendations</w:t>
            </w:r>
          </w:p>
        </w:tc>
        <w:tc>
          <w:tcPr>
            <w:tcW w:w="1912" w:type="dxa"/>
            <w:tcBorders>
              <w:top w:val="single" w:sz="12" w:space="0" w:color="134163"/>
              <w:bottom w:val="single" w:sz="12" w:space="0" w:color="134163"/>
            </w:tcBorders>
            <w:shd w:val="clear" w:color="auto" w:fill="D4EAF3" w:themeFill="accent1" w:themeFillTint="33"/>
          </w:tcPr>
          <w:p w14:paraId="0C152E10" w14:textId="77777777" w:rsidR="00CE1957" w:rsidRPr="00CE1957" w:rsidRDefault="00CE1957" w:rsidP="008F16F4">
            <w:pPr>
              <w:rPr>
                <w:rFonts w:cs="Calibri"/>
                <w:b/>
                <w:color w:val="4A7090" w:themeColor="background2" w:themeShade="80"/>
                <w:sz w:val="16"/>
                <w:szCs w:val="16"/>
              </w:rPr>
            </w:pPr>
            <w:r w:rsidRPr="00CE1957">
              <w:rPr>
                <w:rFonts w:cs="Calibri"/>
                <w:b/>
                <w:color w:val="4A7090" w:themeColor="background2" w:themeShade="80"/>
                <w:sz w:val="16"/>
                <w:szCs w:val="16"/>
              </w:rPr>
              <w:t>31 to 35 points</w:t>
            </w:r>
          </w:p>
          <w:p w14:paraId="2394C3C0" w14:textId="05C8CE10" w:rsidR="00CE1957" w:rsidRPr="00CE1957" w:rsidRDefault="00CE1957" w:rsidP="00CD5CEF">
            <w:pPr>
              <w:rPr>
                <w:rFonts w:cs="Calibri"/>
                <w:color w:val="4A7090" w:themeColor="background2" w:themeShade="80"/>
                <w:sz w:val="16"/>
                <w:szCs w:val="16"/>
              </w:rPr>
            </w:pPr>
            <w:r w:rsidRPr="00CE1957">
              <w:rPr>
                <w:rFonts w:cs="Calibri"/>
                <w:color w:val="4A7090" w:themeColor="background2" w:themeShade="80"/>
                <w:sz w:val="16"/>
                <w:szCs w:val="16"/>
              </w:rPr>
              <w:t>Provides a focused set of recommendations that address findings in the data set while balancing likely organizational constraints such as resources.  Recommendations are provided in business terms appropriate for the intended audience.</w:t>
            </w:r>
          </w:p>
        </w:tc>
        <w:tc>
          <w:tcPr>
            <w:tcW w:w="2003" w:type="dxa"/>
            <w:tcBorders>
              <w:top w:val="single" w:sz="12" w:space="0" w:color="134163"/>
              <w:bottom w:val="single" w:sz="12" w:space="0" w:color="134163"/>
            </w:tcBorders>
            <w:shd w:val="clear" w:color="auto" w:fill="D4EAF3" w:themeFill="accent1" w:themeFillTint="33"/>
          </w:tcPr>
          <w:p w14:paraId="1D266F79" w14:textId="77777777" w:rsidR="00CE1957" w:rsidRPr="00CE1957" w:rsidRDefault="00CE1957" w:rsidP="008F16F4">
            <w:pPr>
              <w:rPr>
                <w:rFonts w:cs="Calibri"/>
                <w:color w:val="4A7090" w:themeColor="background2" w:themeShade="80"/>
                <w:sz w:val="16"/>
                <w:szCs w:val="16"/>
              </w:rPr>
            </w:pPr>
            <w:r w:rsidRPr="00CE1957">
              <w:rPr>
                <w:rFonts w:cs="Calibri"/>
                <w:b/>
                <w:color w:val="4A7090" w:themeColor="background2" w:themeShade="80"/>
                <w:sz w:val="16"/>
                <w:szCs w:val="16"/>
              </w:rPr>
              <w:t>28 to 30 points</w:t>
            </w:r>
            <w:r w:rsidRPr="00CE1957">
              <w:rPr>
                <w:rFonts w:cs="Calibri"/>
                <w:color w:val="4A7090" w:themeColor="background2" w:themeShade="80"/>
                <w:sz w:val="16"/>
                <w:szCs w:val="16"/>
              </w:rPr>
              <w:t xml:space="preserve"> </w:t>
            </w:r>
          </w:p>
          <w:p w14:paraId="668F3CD0" w14:textId="0395F955" w:rsidR="00CE1957" w:rsidRPr="00CE1957" w:rsidRDefault="00CE1957" w:rsidP="00CD5CEF">
            <w:pPr>
              <w:rPr>
                <w:rFonts w:cs="Calibri"/>
                <w:color w:val="4A7090" w:themeColor="background2" w:themeShade="80"/>
                <w:sz w:val="16"/>
                <w:szCs w:val="16"/>
              </w:rPr>
            </w:pPr>
            <w:r w:rsidRPr="00CE1957">
              <w:rPr>
                <w:rFonts w:cs="Calibri"/>
                <w:color w:val="4A7090" w:themeColor="background2" w:themeShade="80"/>
                <w:sz w:val="16"/>
                <w:szCs w:val="16"/>
              </w:rPr>
              <w:t>Provides a somewhat focused set of recommendations that address findings in the data set while balancing likely organizational constraints such as resources.  Recommendations are provided in business terms appropriate for the intended audience.</w:t>
            </w:r>
          </w:p>
        </w:tc>
        <w:tc>
          <w:tcPr>
            <w:tcW w:w="2002" w:type="dxa"/>
            <w:tcBorders>
              <w:top w:val="single" w:sz="12" w:space="0" w:color="134163"/>
              <w:bottom w:val="single" w:sz="12" w:space="0" w:color="134163"/>
            </w:tcBorders>
            <w:shd w:val="clear" w:color="auto" w:fill="D4EAF3" w:themeFill="accent1" w:themeFillTint="33"/>
          </w:tcPr>
          <w:p w14:paraId="201CD8D2" w14:textId="77777777" w:rsidR="00CE1957" w:rsidRPr="00CE1957" w:rsidRDefault="00CE1957" w:rsidP="008F16F4">
            <w:pPr>
              <w:rPr>
                <w:rFonts w:cs="Calibri"/>
                <w:color w:val="4A7090" w:themeColor="background2" w:themeShade="80"/>
                <w:sz w:val="16"/>
                <w:szCs w:val="16"/>
              </w:rPr>
            </w:pPr>
            <w:r w:rsidRPr="00CE1957">
              <w:rPr>
                <w:rFonts w:cs="Calibri"/>
                <w:b/>
                <w:color w:val="4A7090" w:themeColor="background2" w:themeShade="80"/>
                <w:sz w:val="16"/>
                <w:szCs w:val="16"/>
              </w:rPr>
              <w:t>24 to 27 points</w:t>
            </w:r>
            <w:r w:rsidRPr="00CE1957">
              <w:rPr>
                <w:rFonts w:cs="Calibri"/>
                <w:color w:val="4A7090" w:themeColor="background2" w:themeShade="80"/>
                <w:sz w:val="16"/>
                <w:szCs w:val="16"/>
              </w:rPr>
              <w:t xml:space="preserve"> </w:t>
            </w:r>
          </w:p>
          <w:p w14:paraId="0DB6C14A" w14:textId="1EB7DA0E" w:rsidR="00CE1957" w:rsidRPr="00CE1957" w:rsidRDefault="00CD5CEF" w:rsidP="00CD5CEF">
            <w:pPr>
              <w:rPr>
                <w:rFonts w:cs="Calibri"/>
                <w:color w:val="4A7090" w:themeColor="background2" w:themeShade="80"/>
                <w:sz w:val="16"/>
                <w:szCs w:val="16"/>
              </w:rPr>
            </w:pPr>
            <w:r>
              <w:rPr>
                <w:rFonts w:cs="Calibri"/>
                <w:color w:val="4A7090" w:themeColor="background2" w:themeShade="80"/>
                <w:sz w:val="16"/>
                <w:szCs w:val="16"/>
              </w:rPr>
              <w:t xml:space="preserve">Provides a </w:t>
            </w:r>
            <w:r w:rsidR="00CE1957" w:rsidRPr="00CE1957">
              <w:rPr>
                <w:rFonts w:cs="Calibri"/>
                <w:color w:val="4A7090" w:themeColor="background2" w:themeShade="80"/>
                <w:sz w:val="16"/>
                <w:szCs w:val="16"/>
              </w:rPr>
              <w:t xml:space="preserve">somewhat </w:t>
            </w:r>
            <w:r>
              <w:rPr>
                <w:rFonts w:cs="Calibri"/>
                <w:color w:val="4A7090" w:themeColor="background2" w:themeShade="80"/>
                <w:sz w:val="16"/>
                <w:szCs w:val="16"/>
              </w:rPr>
              <w:t>focused set of recommendations</w:t>
            </w:r>
            <w:r w:rsidR="00CE1957" w:rsidRPr="00CE1957">
              <w:rPr>
                <w:rFonts w:cs="Calibri"/>
                <w:color w:val="4A7090" w:themeColor="background2" w:themeShade="80"/>
                <w:sz w:val="16"/>
                <w:szCs w:val="16"/>
              </w:rPr>
              <w:t xml:space="preserve"> that address findings in the data set but do not balancing likely organizational constraints such as resources.  Recommendations are provided in somewhat relevant business terms to the intended audience.</w:t>
            </w:r>
          </w:p>
        </w:tc>
        <w:tc>
          <w:tcPr>
            <w:tcW w:w="2003" w:type="dxa"/>
            <w:tcBorders>
              <w:top w:val="single" w:sz="12" w:space="0" w:color="134163"/>
              <w:bottom w:val="single" w:sz="12" w:space="0" w:color="134163"/>
              <w:right w:val="single" w:sz="12" w:space="0" w:color="134163"/>
            </w:tcBorders>
            <w:shd w:val="clear" w:color="auto" w:fill="D4EAF3" w:themeFill="accent1" w:themeFillTint="33"/>
          </w:tcPr>
          <w:p w14:paraId="3721F4EC" w14:textId="77777777" w:rsidR="00CE1957" w:rsidRPr="00CE1957" w:rsidRDefault="00CE1957" w:rsidP="008F16F4">
            <w:pPr>
              <w:rPr>
                <w:rFonts w:cs="Calibri"/>
                <w:b/>
                <w:color w:val="4A7090" w:themeColor="background2" w:themeShade="80"/>
                <w:sz w:val="16"/>
                <w:szCs w:val="16"/>
              </w:rPr>
            </w:pPr>
            <w:r w:rsidRPr="00CE1957">
              <w:rPr>
                <w:rFonts w:cs="Calibri"/>
                <w:b/>
                <w:color w:val="4A7090" w:themeColor="background2" w:themeShade="80"/>
                <w:sz w:val="16"/>
                <w:szCs w:val="16"/>
              </w:rPr>
              <w:t>0 to 23 points</w:t>
            </w:r>
          </w:p>
          <w:p w14:paraId="2CBDCEB0" w14:textId="6E7C87EA" w:rsidR="00CE1957" w:rsidRPr="00CE1957" w:rsidRDefault="00CE1957" w:rsidP="00CD5CEF">
            <w:pPr>
              <w:rPr>
                <w:rFonts w:cs="Calibri"/>
                <w:color w:val="4A7090" w:themeColor="background2" w:themeShade="80"/>
                <w:sz w:val="16"/>
                <w:szCs w:val="16"/>
              </w:rPr>
            </w:pPr>
            <w:r w:rsidRPr="00CE1957">
              <w:rPr>
                <w:rFonts w:cs="Calibri"/>
                <w:color w:val="4A7090" w:themeColor="background2" w:themeShade="80"/>
                <w:sz w:val="16"/>
                <w:szCs w:val="16"/>
              </w:rPr>
              <w:t>Provides a number of recommendations</w:t>
            </w:r>
            <w:r w:rsidR="00CD5CEF">
              <w:rPr>
                <w:rFonts w:cs="Calibri"/>
                <w:color w:val="4A7090" w:themeColor="background2" w:themeShade="80"/>
                <w:sz w:val="16"/>
                <w:szCs w:val="16"/>
              </w:rPr>
              <w:t xml:space="preserve">; </w:t>
            </w:r>
            <w:r w:rsidRPr="00CE1957">
              <w:rPr>
                <w:rFonts w:cs="Calibri"/>
                <w:color w:val="4A7090" w:themeColor="background2" w:themeShade="80"/>
                <w:sz w:val="16"/>
                <w:szCs w:val="16"/>
              </w:rPr>
              <w:t>however, they are overly ambitious, do not address findings in the data set, and disregard real world business limitations.  The language used to provide the recommendations would not be easily understood by business users.</w:t>
            </w:r>
          </w:p>
        </w:tc>
      </w:tr>
      <w:tr w:rsidR="00CE1957" w:rsidRPr="00CE1957" w14:paraId="0D48C258" w14:textId="77777777" w:rsidTr="008F16F4">
        <w:trPr>
          <w:trHeight w:val="1080"/>
        </w:trPr>
        <w:tc>
          <w:tcPr>
            <w:tcW w:w="1750" w:type="dxa"/>
            <w:tcBorders>
              <w:top w:val="single" w:sz="12" w:space="0" w:color="134163"/>
              <w:left w:val="single" w:sz="12" w:space="0" w:color="134163"/>
              <w:bottom w:val="single" w:sz="12" w:space="0" w:color="134163"/>
            </w:tcBorders>
          </w:tcPr>
          <w:p w14:paraId="3C5F5519" w14:textId="77777777" w:rsidR="00CE1957" w:rsidRPr="00CE1957" w:rsidRDefault="00CE1957" w:rsidP="008F16F4">
            <w:pPr>
              <w:pStyle w:val="Heading5"/>
              <w:rPr>
                <w:rFonts w:asciiTheme="minorHAnsi" w:hAnsiTheme="minorHAnsi" w:cs="Calibri"/>
                <w:color w:val="4A7090" w:themeColor="background2" w:themeShade="80"/>
                <w:sz w:val="16"/>
                <w:szCs w:val="16"/>
              </w:rPr>
            </w:pPr>
            <w:r w:rsidRPr="00CE1957">
              <w:rPr>
                <w:rFonts w:asciiTheme="minorHAnsi" w:hAnsiTheme="minorHAnsi" w:cs="Calibri"/>
                <w:color w:val="4A7090" w:themeColor="background2" w:themeShade="80"/>
                <w:sz w:val="16"/>
                <w:szCs w:val="16"/>
              </w:rPr>
              <w:t>Strengths &amp; Weaknesses</w:t>
            </w:r>
          </w:p>
        </w:tc>
        <w:tc>
          <w:tcPr>
            <w:tcW w:w="1912" w:type="dxa"/>
            <w:tcBorders>
              <w:top w:val="single" w:sz="12" w:space="0" w:color="134163"/>
              <w:bottom w:val="single" w:sz="12" w:space="0" w:color="134163"/>
            </w:tcBorders>
          </w:tcPr>
          <w:p w14:paraId="30507A99" w14:textId="77777777" w:rsidR="00CE1957" w:rsidRPr="00CE1957" w:rsidRDefault="00CE1957" w:rsidP="008F16F4">
            <w:pPr>
              <w:rPr>
                <w:rFonts w:cs="Calibri"/>
                <w:b/>
                <w:color w:val="4A7090" w:themeColor="background2" w:themeShade="80"/>
                <w:sz w:val="16"/>
                <w:szCs w:val="16"/>
              </w:rPr>
            </w:pPr>
            <w:r w:rsidRPr="00CE1957">
              <w:rPr>
                <w:rFonts w:cs="Calibri"/>
                <w:b/>
                <w:color w:val="4A7090" w:themeColor="background2" w:themeShade="80"/>
                <w:sz w:val="16"/>
                <w:szCs w:val="16"/>
              </w:rPr>
              <w:t>31 to 35 points</w:t>
            </w:r>
          </w:p>
          <w:p w14:paraId="1A7C033F" w14:textId="77777777" w:rsidR="00CE1957" w:rsidRPr="00CE1957" w:rsidRDefault="00CE1957" w:rsidP="008F16F4">
            <w:pPr>
              <w:rPr>
                <w:rFonts w:cs="Calibri"/>
                <w:color w:val="4A7090" w:themeColor="background2" w:themeShade="80"/>
                <w:sz w:val="16"/>
                <w:szCs w:val="16"/>
              </w:rPr>
            </w:pPr>
            <w:r w:rsidRPr="00CE1957">
              <w:rPr>
                <w:rFonts w:cs="Calibri"/>
                <w:color w:val="4A7090" w:themeColor="background2" w:themeShade="80"/>
                <w:sz w:val="16"/>
                <w:szCs w:val="16"/>
              </w:rPr>
              <w:t>Includes a brief description of factors related to the data set or the analysis that either strengthen or weaken the validity of the findings or recommendations.  Potential organizational influences are also considered and summarized.</w:t>
            </w:r>
          </w:p>
        </w:tc>
        <w:tc>
          <w:tcPr>
            <w:tcW w:w="2003" w:type="dxa"/>
            <w:tcBorders>
              <w:top w:val="single" w:sz="12" w:space="0" w:color="134163"/>
              <w:bottom w:val="single" w:sz="12" w:space="0" w:color="134163"/>
            </w:tcBorders>
          </w:tcPr>
          <w:p w14:paraId="22953C30" w14:textId="77777777" w:rsidR="00CE1957" w:rsidRPr="00CE1957" w:rsidRDefault="00CE1957" w:rsidP="008F16F4">
            <w:pPr>
              <w:rPr>
                <w:rFonts w:cs="Calibri"/>
                <w:color w:val="4A7090" w:themeColor="background2" w:themeShade="80"/>
                <w:sz w:val="16"/>
                <w:szCs w:val="16"/>
              </w:rPr>
            </w:pPr>
            <w:r w:rsidRPr="00CE1957">
              <w:rPr>
                <w:rFonts w:cs="Calibri"/>
                <w:b/>
                <w:color w:val="4A7090" w:themeColor="background2" w:themeShade="80"/>
                <w:sz w:val="16"/>
                <w:szCs w:val="16"/>
              </w:rPr>
              <w:t>28 to 30 points</w:t>
            </w:r>
            <w:r w:rsidRPr="00CE1957">
              <w:rPr>
                <w:rFonts w:cs="Calibri"/>
                <w:color w:val="4A7090" w:themeColor="background2" w:themeShade="80"/>
                <w:sz w:val="16"/>
                <w:szCs w:val="16"/>
              </w:rPr>
              <w:t xml:space="preserve"> </w:t>
            </w:r>
          </w:p>
          <w:p w14:paraId="5232CF09" w14:textId="77777777" w:rsidR="00CE1957" w:rsidRPr="00CE1957" w:rsidRDefault="00CE1957" w:rsidP="008F16F4">
            <w:pPr>
              <w:rPr>
                <w:rFonts w:cs="Calibri"/>
                <w:color w:val="4A7090" w:themeColor="background2" w:themeShade="80"/>
                <w:sz w:val="16"/>
                <w:szCs w:val="16"/>
              </w:rPr>
            </w:pPr>
            <w:r w:rsidRPr="00CE1957">
              <w:rPr>
                <w:rFonts w:cs="Calibri"/>
                <w:color w:val="4A7090" w:themeColor="background2" w:themeShade="80"/>
                <w:sz w:val="16"/>
                <w:szCs w:val="16"/>
              </w:rPr>
              <w:t>Includes a brief description of factors related to the data set or the analysis that either strengthen or weaken the validity of the findings or recommendations.  Potential organizational influences are not considered.</w:t>
            </w:r>
          </w:p>
        </w:tc>
        <w:tc>
          <w:tcPr>
            <w:tcW w:w="2002" w:type="dxa"/>
            <w:tcBorders>
              <w:top w:val="single" w:sz="12" w:space="0" w:color="134163"/>
              <w:bottom w:val="single" w:sz="12" w:space="0" w:color="134163"/>
            </w:tcBorders>
          </w:tcPr>
          <w:p w14:paraId="023D5EB2" w14:textId="77777777" w:rsidR="00CE1957" w:rsidRPr="00CE1957" w:rsidRDefault="00CE1957" w:rsidP="008F16F4">
            <w:pPr>
              <w:rPr>
                <w:rFonts w:cs="Calibri"/>
                <w:color w:val="4A7090" w:themeColor="background2" w:themeShade="80"/>
                <w:sz w:val="16"/>
                <w:szCs w:val="16"/>
              </w:rPr>
            </w:pPr>
            <w:r w:rsidRPr="00CE1957">
              <w:rPr>
                <w:rFonts w:cs="Calibri"/>
                <w:b/>
                <w:color w:val="4A7090" w:themeColor="background2" w:themeShade="80"/>
                <w:sz w:val="16"/>
                <w:szCs w:val="16"/>
              </w:rPr>
              <w:t>24 to 27 points</w:t>
            </w:r>
            <w:r w:rsidRPr="00CE1957">
              <w:rPr>
                <w:rFonts w:cs="Calibri"/>
                <w:color w:val="4A7090" w:themeColor="background2" w:themeShade="80"/>
                <w:sz w:val="16"/>
                <w:szCs w:val="16"/>
              </w:rPr>
              <w:t xml:space="preserve"> </w:t>
            </w:r>
          </w:p>
          <w:p w14:paraId="07667EA7" w14:textId="77777777" w:rsidR="00CE1957" w:rsidRPr="00CE1957" w:rsidRDefault="00CE1957" w:rsidP="008F16F4">
            <w:pPr>
              <w:rPr>
                <w:rFonts w:cs="Calibri"/>
                <w:color w:val="4A7090" w:themeColor="background2" w:themeShade="80"/>
                <w:sz w:val="16"/>
                <w:szCs w:val="16"/>
              </w:rPr>
            </w:pPr>
            <w:r w:rsidRPr="00CE1957">
              <w:rPr>
                <w:rFonts w:cs="Calibri"/>
                <w:color w:val="4A7090" w:themeColor="background2" w:themeShade="80"/>
                <w:sz w:val="16"/>
                <w:szCs w:val="16"/>
              </w:rPr>
              <w:t>Includes a brief description of factors loosely related to the data set or the analysis that either strengthen or weaken the validity of the findings or recommendations.  Potential organizational influences are not considered.</w:t>
            </w:r>
          </w:p>
        </w:tc>
        <w:tc>
          <w:tcPr>
            <w:tcW w:w="2003" w:type="dxa"/>
            <w:tcBorders>
              <w:top w:val="single" w:sz="12" w:space="0" w:color="134163"/>
              <w:bottom w:val="single" w:sz="12" w:space="0" w:color="134163"/>
              <w:right w:val="single" w:sz="12" w:space="0" w:color="134163"/>
            </w:tcBorders>
          </w:tcPr>
          <w:p w14:paraId="021571B0" w14:textId="77777777" w:rsidR="00CE1957" w:rsidRPr="00CE1957" w:rsidRDefault="00CE1957" w:rsidP="008F16F4">
            <w:pPr>
              <w:rPr>
                <w:rFonts w:cs="Calibri"/>
                <w:b/>
                <w:color w:val="4A7090" w:themeColor="background2" w:themeShade="80"/>
                <w:sz w:val="16"/>
                <w:szCs w:val="16"/>
              </w:rPr>
            </w:pPr>
            <w:r w:rsidRPr="00CE1957">
              <w:rPr>
                <w:rFonts w:cs="Calibri"/>
                <w:b/>
                <w:color w:val="4A7090" w:themeColor="background2" w:themeShade="80"/>
                <w:sz w:val="16"/>
                <w:szCs w:val="16"/>
              </w:rPr>
              <w:t>0 to 23 points</w:t>
            </w:r>
          </w:p>
          <w:p w14:paraId="0BB72D12" w14:textId="77777777" w:rsidR="00CE1957" w:rsidRPr="00CE1957" w:rsidRDefault="00CE1957" w:rsidP="008F16F4">
            <w:pPr>
              <w:rPr>
                <w:rFonts w:cs="Calibri"/>
                <w:color w:val="4A7090" w:themeColor="background2" w:themeShade="80"/>
                <w:sz w:val="16"/>
                <w:szCs w:val="16"/>
              </w:rPr>
            </w:pPr>
            <w:r w:rsidRPr="00CE1957">
              <w:rPr>
                <w:rFonts w:cs="Calibri"/>
                <w:color w:val="4A7090" w:themeColor="background2" w:themeShade="80"/>
                <w:sz w:val="16"/>
                <w:szCs w:val="16"/>
              </w:rPr>
              <w:t>Description is of factors that have no influence on validity of findings.   Potential organizational influences are not considered.</w:t>
            </w:r>
          </w:p>
        </w:tc>
      </w:tr>
      <w:tr w:rsidR="00CE1957" w:rsidRPr="00CE1957" w14:paraId="4D8FA4BF" w14:textId="77777777" w:rsidTr="00CE1957">
        <w:trPr>
          <w:trHeight w:val="1060"/>
        </w:trPr>
        <w:tc>
          <w:tcPr>
            <w:tcW w:w="1750" w:type="dxa"/>
            <w:tcBorders>
              <w:top w:val="single" w:sz="12" w:space="0" w:color="134163"/>
              <w:left w:val="single" w:sz="12" w:space="0" w:color="134163"/>
              <w:bottom w:val="single" w:sz="12" w:space="0" w:color="134163"/>
            </w:tcBorders>
            <w:shd w:val="clear" w:color="auto" w:fill="D4EAF3" w:themeFill="accent1" w:themeFillTint="33"/>
          </w:tcPr>
          <w:p w14:paraId="3B547361" w14:textId="77777777" w:rsidR="00CE1957" w:rsidRPr="00CE1957" w:rsidRDefault="00CE1957" w:rsidP="008F16F4">
            <w:pPr>
              <w:pStyle w:val="Heading5"/>
              <w:rPr>
                <w:rFonts w:asciiTheme="minorHAnsi" w:hAnsiTheme="minorHAnsi" w:cs="Calibri"/>
                <w:color w:val="4A7090" w:themeColor="background2" w:themeShade="80"/>
                <w:sz w:val="16"/>
                <w:szCs w:val="16"/>
              </w:rPr>
            </w:pPr>
            <w:r w:rsidRPr="00CE1957">
              <w:rPr>
                <w:rFonts w:asciiTheme="minorHAnsi" w:hAnsiTheme="minorHAnsi" w:cs="Calibri"/>
                <w:color w:val="4A7090" w:themeColor="background2" w:themeShade="80"/>
                <w:sz w:val="16"/>
                <w:szCs w:val="16"/>
              </w:rPr>
              <w:t>Format &amp; Organization</w:t>
            </w:r>
          </w:p>
        </w:tc>
        <w:tc>
          <w:tcPr>
            <w:tcW w:w="1912" w:type="dxa"/>
            <w:tcBorders>
              <w:top w:val="single" w:sz="12" w:space="0" w:color="134163"/>
              <w:bottom w:val="single" w:sz="12" w:space="0" w:color="134163"/>
            </w:tcBorders>
            <w:shd w:val="clear" w:color="auto" w:fill="D4EAF3" w:themeFill="accent1" w:themeFillTint="33"/>
          </w:tcPr>
          <w:p w14:paraId="31DB323A" w14:textId="77777777" w:rsidR="00CE1957" w:rsidRPr="00CE1957" w:rsidRDefault="00CE1957" w:rsidP="008F16F4">
            <w:pPr>
              <w:rPr>
                <w:rFonts w:cs="Calibri"/>
                <w:color w:val="4A7090" w:themeColor="background2" w:themeShade="80"/>
                <w:sz w:val="16"/>
                <w:szCs w:val="16"/>
              </w:rPr>
            </w:pPr>
            <w:r w:rsidRPr="00CE1957">
              <w:rPr>
                <w:rFonts w:cs="Calibri"/>
                <w:b/>
                <w:color w:val="4A7090" w:themeColor="background2" w:themeShade="80"/>
                <w:sz w:val="16"/>
                <w:szCs w:val="16"/>
              </w:rPr>
              <w:t>14 to 15 points</w:t>
            </w:r>
          </w:p>
          <w:p w14:paraId="4122ACE4" w14:textId="77777777" w:rsidR="00CE1957" w:rsidRPr="00CE1957" w:rsidRDefault="00CE1957" w:rsidP="008F16F4">
            <w:pPr>
              <w:rPr>
                <w:rFonts w:cs="Calibri"/>
                <w:color w:val="4A7090" w:themeColor="background2" w:themeShade="80"/>
                <w:sz w:val="16"/>
                <w:szCs w:val="16"/>
              </w:rPr>
            </w:pPr>
            <w:r w:rsidRPr="00CE1957">
              <w:rPr>
                <w:rFonts w:cs="Calibri"/>
                <w:color w:val="4A7090" w:themeColor="background2" w:themeShade="80"/>
                <w:sz w:val="16"/>
                <w:szCs w:val="16"/>
              </w:rPr>
              <w:t>Submission is well organized and adheres to all formatting requirements with minimal errors.</w:t>
            </w:r>
          </w:p>
        </w:tc>
        <w:tc>
          <w:tcPr>
            <w:tcW w:w="2003" w:type="dxa"/>
            <w:tcBorders>
              <w:top w:val="single" w:sz="12" w:space="0" w:color="134163"/>
              <w:bottom w:val="single" w:sz="12" w:space="0" w:color="134163"/>
            </w:tcBorders>
            <w:shd w:val="clear" w:color="auto" w:fill="D4EAF3" w:themeFill="accent1" w:themeFillTint="33"/>
          </w:tcPr>
          <w:p w14:paraId="6A4F8E27" w14:textId="77777777" w:rsidR="00CE1957" w:rsidRPr="00CE1957" w:rsidRDefault="00CE1957" w:rsidP="008F16F4">
            <w:pPr>
              <w:rPr>
                <w:rFonts w:cs="Calibri"/>
                <w:color w:val="4A7090" w:themeColor="background2" w:themeShade="80"/>
                <w:sz w:val="16"/>
                <w:szCs w:val="16"/>
              </w:rPr>
            </w:pPr>
            <w:r w:rsidRPr="00CE1957">
              <w:rPr>
                <w:rFonts w:cs="Calibri"/>
                <w:b/>
                <w:color w:val="4A7090" w:themeColor="background2" w:themeShade="80"/>
                <w:sz w:val="16"/>
                <w:szCs w:val="16"/>
              </w:rPr>
              <w:t>12 to 13 points</w:t>
            </w:r>
          </w:p>
          <w:p w14:paraId="090D5A85" w14:textId="77777777" w:rsidR="00CE1957" w:rsidRPr="00CE1957" w:rsidRDefault="00CE1957" w:rsidP="008F16F4">
            <w:pPr>
              <w:rPr>
                <w:rFonts w:cs="Calibri"/>
                <w:color w:val="4A7090" w:themeColor="background2" w:themeShade="80"/>
                <w:sz w:val="16"/>
                <w:szCs w:val="16"/>
              </w:rPr>
            </w:pPr>
            <w:r w:rsidRPr="00CE1957">
              <w:rPr>
                <w:rFonts w:cs="Calibri"/>
                <w:color w:val="4A7090" w:themeColor="background2" w:themeShade="80"/>
                <w:sz w:val="16"/>
                <w:szCs w:val="16"/>
              </w:rPr>
              <w:t>Submission is generally organized and attempts to adhere to all formatting requirements with occasional minor errors.</w:t>
            </w:r>
          </w:p>
        </w:tc>
        <w:tc>
          <w:tcPr>
            <w:tcW w:w="2002" w:type="dxa"/>
            <w:tcBorders>
              <w:top w:val="single" w:sz="12" w:space="0" w:color="134163"/>
              <w:bottom w:val="single" w:sz="12" w:space="0" w:color="134163"/>
            </w:tcBorders>
            <w:shd w:val="clear" w:color="auto" w:fill="D4EAF3" w:themeFill="accent1" w:themeFillTint="33"/>
          </w:tcPr>
          <w:p w14:paraId="60564674" w14:textId="77777777" w:rsidR="00CE1957" w:rsidRPr="00CE1957" w:rsidRDefault="00CE1957" w:rsidP="008F16F4">
            <w:pPr>
              <w:rPr>
                <w:rFonts w:cs="Calibri"/>
                <w:color w:val="4A7090" w:themeColor="background2" w:themeShade="80"/>
                <w:sz w:val="16"/>
                <w:szCs w:val="16"/>
              </w:rPr>
            </w:pPr>
            <w:r w:rsidRPr="00CE1957">
              <w:rPr>
                <w:rFonts w:cs="Calibri"/>
                <w:b/>
                <w:color w:val="4A7090" w:themeColor="background2" w:themeShade="80"/>
                <w:sz w:val="16"/>
                <w:szCs w:val="16"/>
              </w:rPr>
              <w:t>10 to 11 points</w:t>
            </w:r>
          </w:p>
          <w:p w14:paraId="68D9BB70" w14:textId="77777777" w:rsidR="00CE1957" w:rsidRPr="00CE1957" w:rsidRDefault="00CE1957" w:rsidP="008F16F4">
            <w:pPr>
              <w:rPr>
                <w:rFonts w:cs="Calibri"/>
                <w:color w:val="4A7090" w:themeColor="background2" w:themeShade="80"/>
                <w:sz w:val="16"/>
                <w:szCs w:val="16"/>
              </w:rPr>
            </w:pPr>
            <w:r w:rsidRPr="00CE1957">
              <w:rPr>
                <w:rFonts w:cs="Calibri"/>
                <w:color w:val="4A7090" w:themeColor="background2" w:themeShade="80"/>
                <w:sz w:val="16"/>
                <w:szCs w:val="16"/>
              </w:rPr>
              <w:t>Submission is somewhat disorganized and/or fails to fully address one or more formatting requirements.</w:t>
            </w:r>
          </w:p>
        </w:tc>
        <w:tc>
          <w:tcPr>
            <w:tcW w:w="2003" w:type="dxa"/>
            <w:tcBorders>
              <w:top w:val="single" w:sz="12" w:space="0" w:color="134163"/>
              <w:bottom w:val="single" w:sz="12" w:space="0" w:color="134163"/>
              <w:right w:val="single" w:sz="12" w:space="0" w:color="134163"/>
            </w:tcBorders>
            <w:shd w:val="clear" w:color="auto" w:fill="D4EAF3" w:themeFill="accent1" w:themeFillTint="33"/>
          </w:tcPr>
          <w:p w14:paraId="03F895BA" w14:textId="77777777" w:rsidR="00CE1957" w:rsidRPr="00CE1957" w:rsidRDefault="00CE1957" w:rsidP="008F16F4">
            <w:pPr>
              <w:rPr>
                <w:rFonts w:cs="Calibri"/>
                <w:color w:val="4A7090" w:themeColor="background2" w:themeShade="80"/>
                <w:sz w:val="16"/>
                <w:szCs w:val="16"/>
              </w:rPr>
            </w:pPr>
            <w:r w:rsidRPr="00CE1957">
              <w:rPr>
                <w:rFonts w:cs="Calibri"/>
                <w:b/>
                <w:color w:val="4A7090" w:themeColor="background2" w:themeShade="80"/>
                <w:sz w:val="16"/>
                <w:szCs w:val="16"/>
              </w:rPr>
              <w:t>0 to 9 points</w:t>
            </w:r>
          </w:p>
          <w:p w14:paraId="7294B278" w14:textId="77777777" w:rsidR="00CE1957" w:rsidRPr="00CE1957" w:rsidRDefault="00CE1957" w:rsidP="008F16F4">
            <w:pPr>
              <w:rPr>
                <w:rFonts w:cs="Calibri"/>
                <w:color w:val="4A7090" w:themeColor="background2" w:themeShade="80"/>
                <w:sz w:val="16"/>
                <w:szCs w:val="16"/>
              </w:rPr>
            </w:pPr>
            <w:r w:rsidRPr="00CE1957">
              <w:rPr>
                <w:rFonts w:cs="Calibri"/>
                <w:color w:val="4A7090" w:themeColor="background2" w:themeShade="80"/>
                <w:sz w:val="16"/>
                <w:szCs w:val="16"/>
              </w:rPr>
              <w:t>Submission is disorganized and/or disregards one or more formatting requirements.</w:t>
            </w:r>
          </w:p>
        </w:tc>
      </w:tr>
      <w:tr w:rsidR="00CE1957" w:rsidRPr="00CE1957" w14:paraId="5454287E" w14:textId="77777777" w:rsidTr="008F16F4">
        <w:trPr>
          <w:trHeight w:val="1160"/>
        </w:trPr>
        <w:tc>
          <w:tcPr>
            <w:tcW w:w="1750" w:type="dxa"/>
            <w:tcBorders>
              <w:top w:val="single" w:sz="12" w:space="0" w:color="134163"/>
              <w:left w:val="single" w:sz="12" w:space="0" w:color="134163"/>
              <w:bottom w:val="single" w:sz="12" w:space="0" w:color="134163"/>
            </w:tcBorders>
          </w:tcPr>
          <w:p w14:paraId="1AB016AB" w14:textId="77777777" w:rsidR="00CE1957" w:rsidRPr="00CE1957" w:rsidRDefault="00CE1957" w:rsidP="008F16F4">
            <w:pPr>
              <w:pStyle w:val="Heading5"/>
              <w:rPr>
                <w:rFonts w:asciiTheme="minorHAnsi" w:hAnsiTheme="minorHAnsi" w:cs="Calibri"/>
                <w:color w:val="4A7090" w:themeColor="background2" w:themeShade="80"/>
                <w:sz w:val="16"/>
                <w:szCs w:val="16"/>
              </w:rPr>
            </w:pPr>
            <w:r w:rsidRPr="00CE1957">
              <w:rPr>
                <w:rFonts w:asciiTheme="minorHAnsi" w:hAnsiTheme="minorHAnsi" w:cs="Calibri"/>
                <w:color w:val="4A7090" w:themeColor="background2" w:themeShade="80"/>
                <w:sz w:val="16"/>
                <w:szCs w:val="16"/>
              </w:rPr>
              <w:t>Conventions</w:t>
            </w:r>
          </w:p>
        </w:tc>
        <w:tc>
          <w:tcPr>
            <w:tcW w:w="1912" w:type="dxa"/>
            <w:tcBorders>
              <w:top w:val="single" w:sz="12" w:space="0" w:color="134163"/>
              <w:bottom w:val="single" w:sz="12" w:space="0" w:color="134163"/>
            </w:tcBorders>
          </w:tcPr>
          <w:p w14:paraId="70626B72" w14:textId="77777777" w:rsidR="00CE1957" w:rsidRPr="00CE1957" w:rsidRDefault="00CE1957" w:rsidP="008F16F4">
            <w:pPr>
              <w:rPr>
                <w:rFonts w:cs="Calibri"/>
                <w:color w:val="4A7090" w:themeColor="background2" w:themeShade="80"/>
                <w:sz w:val="16"/>
                <w:szCs w:val="16"/>
              </w:rPr>
            </w:pPr>
            <w:r w:rsidRPr="00CE1957">
              <w:rPr>
                <w:rFonts w:cs="Calibri"/>
                <w:b/>
                <w:color w:val="4A7090" w:themeColor="background2" w:themeShade="80"/>
                <w:sz w:val="16"/>
                <w:szCs w:val="16"/>
              </w:rPr>
              <w:t>14 to 15 points</w:t>
            </w:r>
          </w:p>
          <w:p w14:paraId="0AC0DFA4" w14:textId="77777777" w:rsidR="00CE1957" w:rsidRPr="00CE1957" w:rsidRDefault="00CE1957" w:rsidP="008F16F4">
            <w:pPr>
              <w:rPr>
                <w:rFonts w:cs="Calibri"/>
                <w:color w:val="4A7090" w:themeColor="background2" w:themeShade="80"/>
                <w:sz w:val="16"/>
                <w:szCs w:val="16"/>
              </w:rPr>
            </w:pPr>
            <w:r w:rsidRPr="00CE1957">
              <w:rPr>
                <w:rFonts w:cs="Calibri"/>
                <w:color w:val="4A7090" w:themeColor="background2" w:themeShade="80"/>
                <w:sz w:val="16"/>
                <w:szCs w:val="16"/>
              </w:rPr>
              <w:t>Appropriately applies conventions of academic writing style and skillfully communicates meaning to readers with clarity, fluency, and minimal errors.</w:t>
            </w:r>
          </w:p>
          <w:p w14:paraId="2450475C" w14:textId="77777777" w:rsidR="00CE1957" w:rsidRPr="00CE1957" w:rsidRDefault="00CE1957" w:rsidP="008F16F4">
            <w:pPr>
              <w:rPr>
                <w:rFonts w:cs="Calibri"/>
                <w:b/>
                <w:color w:val="4A7090" w:themeColor="background2" w:themeShade="80"/>
                <w:sz w:val="16"/>
                <w:szCs w:val="16"/>
              </w:rPr>
            </w:pPr>
          </w:p>
        </w:tc>
        <w:tc>
          <w:tcPr>
            <w:tcW w:w="2003" w:type="dxa"/>
            <w:tcBorders>
              <w:top w:val="single" w:sz="12" w:space="0" w:color="134163"/>
              <w:bottom w:val="single" w:sz="12" w:space="0" w:color="134163"/>
            </w:tcBorders>
          </w:tcPr>
          <w:p w14:paraId="36CE516A" w14:textId="77777777" w:rsidR="00CE1957" w:rsidRPr="00CE1957" w:rsidRDefault="00CE1957" w:rsidP="008F16F4">
            <w:pPr>
              <w:rPr>
                <w:rFonts w:cs="Calibri"/>
                <w:color w:val="4A7090" w:themeColor="background2" w:themeShade="80"/>
                <w:sz w:val="16"/>
                <w:szCs w:val="16"/>
              </w:rPr>
            </w:pPr>
            <w:r w:rsidRPr="00CE1957">
              <w:rPr>
                <w:rFonts w:cs="Calibri"/>
                <w:b/>
                <w:color w:val="4A7090" w:themeColor="background2" w:themeShade="80"/>
                <w:sz w:val="16"/>
                <w:szCs w:val="16"/>
              </w:rPr>
              <w:t>12 to 13 points</w:t>
            </w:r>
          </w:p>
          <w:p w14:paraId="241623CE" w14:textId="77777777" w:rsidR="00CE1957" w:rsidRPr="00CE1957" w:rsidRDefault="00CE1957" w:rsidP="008F16F4">
            <w:pPr>
              <w:rPr>
                <w:rFonts w:cs="Calibri"/>
                <w:b/>
                <w:color w:val="4A7090" w:themeColor="background2" w:themeShade="80"/>
                <w:sz w:val="16"/>
                <w:szCs w:val="16"/>
              </w:rPr>
            </w:pPr>
            <w:r w:rsidRPr="00CE1957">
              <w:rPr>
                <w:rFonts w:cs="Calibri"/>
                <w:color w:val="4A7090" w:themeColor="background2" w:themeShade="80"/>
                <w:sz w:val="16"/>
                <w:szCs w:val="16"/>
              </w:rPr>
              <w:t xml:space="preserve">Generally applies the conventions of academic writing style with occasional minor errors. </w:t>
            </w:r>
          </w:p>
        </w:tc>
        <w:tc>
          <w:tcPr>
            <w:tcW w:w="2002" w:type="dxa"/>
            <w:tcBorders>
              <w:top w:val="single" w:sz="12" w:space="0" w:color="134163"/>
              <w:bottom w:val="single" w:sz="12" w:space="0" w:color="134163"/>
            </w:tcBorders>
          </w:tcPr>
          <w:p w14:paraId="00685694" w14:textId="77777777" w:rsidR="00CE1957" w:rsidRPr="00CE1957" w:rsidRDefault="00CE1957" w:rsidP="008F16F4">
            <w:pPr>
              <w:rPr>
                <w:rFonts w:cs="Calibri"/>
                <w:color w:val="4A7090" w:themeColor="background2" w:themeShade="80"/>
                <w:sz w:val="16"/>
                <w:szCs w:val="16"/>
              </w:rPr>
            </w:pPr>
            <w:r w:rsidRPr="00CE1957">
              <w:rPr>
                <w:rFonts w:cs="Calibri"/>
                <w:b/>
                <w:color w:val="4A7090" w:themeColor="background2" w:themeShade="80"/>
                <w:sz w:val="16"/>
                <w:szCs w:val="16"/>
              </w:rPr>
              <w:t>10 to 11 points</w:t>
            </w:r>
          </w:p>
          <w:p w14:paraId="3DCE1CD8" w14:textId="77777777" w:rsidR="00CE1957" w:rsidRPr="00CE1957" w:rsidRDefault="00CE1957" w:rsidP="008F16F4">
            <w:pPr>
              <w:rPr>
                <w:rFonts w:cs="Calibri"/>
                <w:b/>
                <w:color w:val="4A7090" w:themeColor="background2" w:themeShade="80"/>
                <w:sz w:val="16"/>
                <w:szCs w:val="16"/>
              </w:rPr>
            </w:pPr>
            <w:r w:rsidRPr="00CE1957">
              <w:rPr>
                <w:rFonts w:cs="Calibri"/>
                <w:color w:val="4A7090" w:themeColor="background2" w:themeShade="80"/>
                <w:sz w:val="16"/>
                <w:szCs w:val="16"/>
              </w:rPr>
              <w:t xml:space="preserve">Generally applies the conventions of academic writing style with one or two significant or repeated errors. </w:t>
            </w:r>
          </w:p>
        </w:tc>
        <w:tc>
          <w:tcPr>
            <w:tcW w:w="2003" w:type="dxa"/>
            <w:tcBorders>
              <w:top w:val="single" w:sz="12" w:space="0" w:color="134163"/>
              <w:bottom w:val="single" w:sz="12" w:space="0" w:color="134163"/>
              <w:right w:val="single" w:sz="12" w:space="0" w:color="134163"/>
            </w:tcBorders>
          </w:tcPr>
          <w:p w14:paraId="27356356" w14:textId="77777777" w:rsidR="00CE1957" w:rsidRPr="00CE1957" w:rsidRDefault="00CE1957" w:rsidP="008F16F4">
            <w:pPr>
              <w:rPr>
                <w:rFonts w:cs="Calibri"/>
                <w:color w:val="4A7090" w:themeColor="background2" w:themeShade="80"/>
                <w:sz w:val="16"/>
                <w:szCs w:val="16"/>
              </w:rPr>
            </w:pPr>
            <w:r w:rsidRPr="00CE1957">
              <w:rPr>
                <w:rFonts w:cs="Calibri"/>
                <w:b/>
                <w:color w:val="4A7090" w:themeColor="background2" w:themeShade="80"/>
                <w:sz w:val="16"/>
                <w:szCs w:val="16"/>
              </w:rPr>
              <w:t>0 to 9 points</w:t>
            </w:r>
          </w:p>
          <w:p w14:paraId="4630AC70" w14:textId="77777777" w:rsidR="00CE1957" w:rsidRPr="00CE1957" w:rsidRDefault="00CE1957" w:rsidP="008F16F4">
            <w:pPr>
              <w:rPr>
                <w:rFonts w:cs="Calibri"/>
                <w:b/>
                <w:color w:val="4A7090" w:themeColor="background2" w:themeShade="80"/>
                <w:sz w:val="16"/>
                <w:szCs w:val="16"/>
              </w:rPr>
            </w:pPr>
            <w:r w:rsidRPr="00CE1957">
              <w:rPr>
                <w:rFonts w:cs="Calibri"/>
                <w:color w:val="4A7090" w:themeColor="background2" w:themeShade="80"/>
                <w:sz w:val="16"/>
                <w:szCs w:val="16"/>
              </w:rPr>
              <w:t>Fails to apply conventions of academic writing style and/or uses language that impedes the reader’s overall comprehension.</w:t>
            </w:r>
          </w:p>
        </w:tc>
      </w:tr>
    </w:tbl>
    <w:p w14:paraId="6FCA40A2" w14:textId="77777777" w:rsidR="00494AA0" w:rsidRDefault="00494AA0" w:rsidP="004F2127"/>
    <w:p w14:paraId="6DAD5E3E" w14:textId="77777777" w:rsidR="004F2127" w:rsidRDefault="004F2127" w:rsidP="004F2127">
      <w:pPr>
        <w:rPr>
          <w:rFonts w:eastAsia="Times New Roman" w:cs="Arial"/>
          <w:color w:val="134163"/>
          <w:sz w:val="16"/>
          <w:szCs w:val="18"/>
        </w:rPr>
      </w:pPr>
    </w:p>
    <w:p w14:paraId="2F056530" w14:textId="77777777" w:rsidR="00BF04C4" w:rsidRDefault="00BF04C4" w:rsidP="004F2127">
      <w:pPr>
        <w:rPr>
          <w:rFonts w:eastAsia="Times New Roman" w:cs="Arial"/>
          <w:color w:val="134163"/>
          <w:sz w:val="16"/>
          <w:szCs w:val="18"/>
        </w:rPr>
      </w:pPr>
    </w:p>
    <w:p w14:paraId="2F2E2E45" w14:textId="77777777" w:rsidR="00BF04C4" w:rsidRPr="00BF04C4" w:rsidRDefault="00BF04C4" w:rsidP="004F2127">
      <w:pPr>
        <w:rPr>
          <w:rFonts w:eastAsia="Times New Roman" w:cs="Arial"/>
          <w:color w:val="134163"/>
          <w:sz w:val="16"/>
          <w:szCs w:val="18"/>
        </w:rPr>
      </w:pPr>
    </w:p>
    <w:p w14:paraId="11EE6059" w14:textId="77777777" w:rsidR="004F2127" w:rsidRDefault="004F2127" w:rsidP="004F2127"/>
    <w:p w14:paraId="00F2E53E" w14:textId="77777777" w:rsidR="00494AA0" w:rsidRDefault="00494AA0" w:rsidP="004F2127"/>
    <w:p w14:paraId="015123C4" w14:textId="77777777" w:rsidR="004F2127" w:rsidRDefault="004F2127" w:rsidP="004F2127"/>
    <w:p w14:paraId="20D5B813" w14:textId="77777777" w:rsidR="004F2127" w:rsidRDefault="004F2127" w:rsidP="004F2127">
      <w:r>
        <w:br w:type="page"/>
      </w:r>
    </w:p>
    <w:tbl>
      <w:tblPr>
        <w:tblStyle w:val="GridTable6Colorful-Accent11"/>
        <w:tblW w:w="9360" w:type="dxa"/>
        <w:tblInd w:w="-15" w:type="dxa"/>
        <w:tblLayout w:type="fixed"/>
        <w:tblCellMar>
          <w:top w:w="29" w:type="dxa"/>
          <w:left w:w="115" w:type="dxa"/>
          <w:bottom w:w="29" w:type="dxa"/>
          <w:right w:w="115" w:type="dxa"/>
        </w:tblCellMar>
        <w:tblLook w:val="04A0" w:firstRow="1" w:lastRow="0" w:firstColumn="1" w:lastColumn="0" w:noHBand="0" w:noVBand="1"/>
      </w:tblPr>
      <w:tblGrid>
        <w:gridCol w:w="1260"/>
        <w:gridCol w:w="1980"/>
        <w:gridCol w:w="1980"/>
        <w:gridCol w:w="2137"/>
        <w:gridCol w:w="2003"/>
      </w:tblGrid>
      <w:tr w:rsidR="003C28E1" w:rsidRPr="006B19C4" w14:paraId="197D4D55" w14:textId="77777777" w:rsidTr="00C03880">
        <w:trPr>
          <w:cnfStyle w:val="100000000000" w:firstRow="1" w:lastRow="0" w:firstColumn="0" w:lastColumn="0" w:oddVBand="0" w:evenVBand="0" w:oddHBand="0" w:evenHBand="0" w:firstRowFirstColumn="0" w:firstRowLastColumn="0" w:lastRowFirstColumn="0" w:lastRowLastColumn="0"/>
          <w:cantSplit/>
          <w:trHeight w:val="533"/>
          <w:tblHeader/>
        </w:trPr>
        <w:tc>
          <w:tcPr>
            <w:cnfStyle w:val="001000000000" w:firstRow="0" w:lastRow="0" w:firstColumn="1" w:lastColumn="0" w:oddVBand="0" w:evenVBand="0" w:oddHBand="0" w:evenHBand="0" w:firstRowFirstColumn="0" w:firstRowLastColumn="0" w:lastRowFirstColumn="0" w:lastRowLastColumn="0"/>
            <w:tcW w:w="9360" w:type="dxa"/>
            <w:gridSpan w:val="5"/>
            <w:tcBorders>
              <w:top w:val="single" w:sz="12" w:space="0" w:color="134163" w:themeColor="accent6" w:themeShade="80"/>
              <w:left w:val="single" w:sz="12" w:space="0" w:color="134163" w:themeColor="accent6" w:themeShade="80"/>
              <w:bottom w:val="single" w:sz="4" w:space="0" w:color="7FC0DB" w:themeColor="accent1" w:themeTint="99"/>
              <w:right w:val="single" w:sz="12" w:space="0" w:color="134163" w:themeColor="accent6" w:themeShade="80"/>
            </w:tcBorders>
            <w:shd w:val="clear" w:color="auto" w:fill="FFFFFF" w:themeFill="background1"/>
            <w:vAlign w:val="center"/>
          </w:tcPr>
          <w:p w14:paraId="420373C6" w14:textId="77777777" w:rsidR="003C28E1" w:rsidRPr="0030325B" w:rsidRDefault="003C28E1" w:rsidP="00C03880">
            <w:pPr>
              <w:pStyle w:val="Heading3"/>
              <w:spacing w:before="0"/>
              <w:jc w:val="center"/>
              <w:outlineLvl w:val="2"/>
              <w:rPr>
                <w:rFonts w:ascii="Calibri" w:hAnsi="Calibri" w:cs="Calibri"/>
                <w:sz w:val="28"/>
              </w:rPr>
            </w:pPr>
            <w:bookmarkStart w:id="19" w:name="_Toc324174421"/>
            <w:r w:rsidRPr="0030325B">
              <w:rPr>
                <w:bCs/>
                <w:color w:val="276E8B"/>
                <w:sz w:val="28"/>
              </w:rPr>
              <w:lastRenderedPageBreak/>
              <w:t>Presentation Rubric</w:t>
            </w:r>
            <w:bookmarkEnd w:id="19"/>
          </w:p>
        </w:tc>
      </w:tr>
      <w:tr w:rsidR="003C28E1" w:rsidRPr="006B19C4" w14:paraId="1863AA4D" w14:textId="77777777" w:rsidTr="00C03880">
        <w:trPr>
          <w:cnfStyle w:val="100000000000" w:firstRow="1" w:lastRow="0" w:firstColumn="0" w:lastColumn="0" w:oddVBand="0" w:evenVBand="0" w:oddHBand="0" w:evenHBand="0" w:firstRowFirstColumn="0" w:firstRowLastColumn="0" w:lastRowFirstColumn="0" w:lastRowLastColumn="0"/>
          <w:cantSplit/>
          <w:trHeight w:val="452"/>
          <w:tblHeader/>
        </w:trPr>
        <w:tc>
          <w:tcPr>
            <w:cnfStyle w:val="001000000000" w:firstRow="0" w:lastRow="0" w:firstColumn="1" w:lastColumn="0" w:oddVBand="0" w:evenVBand="0" w:oddHBand="0" w:evenHBand="0" w:firstRowFirstColumn="0" w:firstRowLastColumn="0" w:lastRowFirstColumn="0" w:lastRowLastColumn="0"/>
            <w:tcW w:w="1260" w:type="dxa"/>
            <w:tcBorders>
              <w:top w:val="single" w:sz="4" w:space="0" w:color="7FC0DB" w:themeColor="accent1" w:themeTint="99"/>
              <w:left w:val="single" w:sz="12" w:space="0" w:color="134163" w:themeColor="accent6" w:themeShade="80"/>
              <w:bottom w:val="single" w:sz="12" w:space="0" w:color="134163" w:themeColor="accent6" w:themeShade="80"/>
            </w:tcBorders>
            <w:shd w:val="clear" w:color="auto" w:fill="134163" w:themeFill="accent6" w:themeFillShade="80"/>
          </w:tcPr>
          <w:p w14:paraId="770C824D" w14:textId="77777777" w:rsidR="003C28E1" w:rsidRPr="006B19C4" w:rsidRDefault="003C28E1" w:rsidP="00C03880">
            <w:pPr>
              <w:pStyle w:val="Heading5"/>
              <w:outlineLvl w:val="4"/>
              <w:rPr>
                <w:rStyle w:val="SubtleReference"/>
                <w:rFonts w:ascii="Calibri" w:hAnsi="Calibri" w:cs="Calibri"/>
                <w:b w:val="0"/>
                <w:smallCaps w:val="0"/>
                <w:color w:val="276E8B" w:themeColor="accent1" w:themeShade="BF"/>
                <w:sz w:val="20"/>
                <w:szCs w:val="20"/>
              </w:rPr>
            </w:pPr>
          </w:p>
        </w:tc>
        <w:tc>
          <w:tcPr>
            <w:tcW w:w="1980" w:type="dxa"/>
            <w:tcBorders>
              <w:top w:val="single" w:sz="4" w:space="0" w:color="7FC0DB" w:themeColor="accent1" w:themeTint="99"/>
              <w:bottom w:val="single" w:sz="12" w:space="0" w:color="134163" w:themeColor="accent6" w:themeShade="80"/>
            </w:tcBorders>
            <w:shd w:val="clear" w:color="auto" w:fill="134163" w:themeFill="accent6" w:themeFillShade="80"/>
          </w:tcPr>
          <w:p w14:paraId="35EFCEAA" w14:textId="77777777" w:rsidR="003C28E1" w:rsidRPr="003C28E1" w:rsidRDefault="003C28E1" w:rsidP="00C03880">
            <w:pPr>
              <w:pStyle w:val="Heading5"/>
              <w:jc w:val="center"/>
              <w:outlineLvl w:val="4"/>
              <w:cnfStyle w:val="100000000000" w:firstRow="1" w:lastRow="0" w:firstColumn="0" w:lastColumn="0" w:oddVBand="0" w:evenVBand="0" w:oddHBand="0" w:evenHBand="0" w:firstRowFirstColumn="0" w:firstRowLastColumn="0" w:lastRowFirstColumn="0" w:lastRowLastColumn="0"/>
              <w:rPr>
                <w:rStyle w:val="SubtleReference"/>
                <w:rFonts w:asciiTheme="minorHAnsi" w:hAnsiTheme="minorHAnsi"/>
                <w:b w:val="0"/>
                <w:color w:val="FFFFFF" w:themeColor="background1"/>
                <w:sz w:val="16"/>
                <w:szCs w:val="18"/>
              </w:rPr>
            </w:pPr>
            <w:r w:rsidRPr="003C28E1">
              <w:rPr>
                <w:rStyle w:val="SubtleReference"/>
                <w:rFonts w:asciiTheme="minorHAnsi" w:hAnsiTheme="minorHAnsi"/>
                <w:b w:val="0"/>
                <w:color w:val="FFFFFF" w:themeColor="background1"/>
                <w:sz w:val="16"/>
                <w:szCs w:val="18"/>
              </w:rPr>
              <w:t xml:space="preserve">Exemplary </w:t>
            </w:r>
            <w:r w:rsidRPr="003C28E1">
              <w:rPr>
                <w:rStyle w:val="SubtleReference"/>
                <w:rFonts w:asciiTheme="minorHAnsi" w:hAnsiTheme="minorHAnsi"/>
                <w:b w:val="0"/>
                <w:color w:val="FFFFFF" w:themeColor="background1"/>
                <w:sz w:val="16"/>
                <w:szCs w:val="18"/>
              </w:rPr>
              <w:br/>
              <w:t>(A)</w:t>
            </w:r>
          </w:p>
        </w:tc>
        <w:tc>
          <w:tcPr>
            <w:tcW w:w="1980" w:type="dxa"/>
            <w:tcBorders>
              <w:top w:val="single" w:sz="4" w:space="0" w:color="7FC0DB" w:themeColor="accent1" w:themeTint="99"/>
              <w:bottom w:val="single" w:sz="12" w:space="0" w:color="134163" w:themeColor="accent6" w:themeShade="80"/>
            </w:tcBorders>
            <w:shd w:val="clear" w:color="auto" w:fill="134163" w:themeFill="accent6" w:themeFillShade="80"/>
          </w:tcPr>
          <w:p w14:paraId="4BD831FD" w14:textId="77777777" w:rsidR="003C28E1" w:rsidRPr="003C28E1" w:rsidRDefault="003C28E1" w:rsidP="00C03880">
            <w:pPr>
              <w:pStyle w:val="Heading5"/>
              <w:jc w:val="center"/>
              <w:outlineLvl w:val="4"/>
              <w:cnfStyle w:val="100000000000" w:firstRow="1" w:lastRow="0" w:firstColumn="0" w:lastColumn="0" w:oddVBand="0" w:evenVBand="0" w:oddHBand="0" w:evenHBand="0" w:firstRowFirstColumn="0" w:firstRowLastColumn="0" w:lastRowFirstColumn="0" w:lastRowLastColumn="0"/>
              <w:rPr>
                <w:rStyle w:val="SubtleReference"/>
                <w:rFonts w:asciiTheme="minorHAnsi" w:hAnsiTheme="minorHAnsi"/>
                <w:b w:val="0"/>
                <w:color w:val="FFFFFF" w:themeColor="background1"/>
                <w:sz w:val="16"/>
                <w:szCs w:val="18"/>
              </w:rPr>
            </w:pPr>
            <w:r w:rsidRPr="003C28E1">
              <w:rPr>
                <w:rStyle w:val="SubtleReference"/>
                <w:rFonts w:asciiTheme="minorHAnsi" w:hAnsiTheme="minorHAnsi"/>
                <w:b w:val="0"/>
                <w:color w:val="FFFFFF" w:themeColor="background1"/>
                <w:sz w:val="16"/>
                <w:szCs w:val="18"/>
              </w:rPr>
              <w:t xml:space="preserve">Good </w:t>
            </w:r>
            <w:r w:rsidRPr="003C28E1">
              <w:rPr>
                <w:rStyle w:val="SubtleReference"/>
                <w:rFonts w:asciiTheme="minorHAnsi" w:hAnsiTheme="minorHAnsi"/>
                <w:b w:val="0"/>
                <w:color w:val="FFFFFF" w:themeColor="background1"/>
                <w:sz w:val="16"/>
                <w:szCs w:val="18"/>
              </w:rPr>
              <w:br/>
              <w:t>(B)</w:t>
            </w:r>
          </w:p>
        </w:tc>
        <w:tc>
          <w:tcPr>
            <w:tcW w:w="2137" w:type="dxa"/>
            <w:tcBorders>
              <w:top w:val="single" w:sz="4" w:space="0" w:color="7FC0DB" w:themeColor="accent1" w:themeTint="99"/>
              <w:bottom w:val="single" w:sz="12" w:space="0" w:color="134163" w:themeColor="accent6" w:themeShade="80"/>
            </w:tcBorders>
            <w:shd w:val="clear" w:color="auto" w:fill="134163" w:themeFill="accent6" w:themeFillShade="80"/>
          </w:tcPr>
          <w:p w14:paraId="400295C5" w14:textId="77777777" w:rsidR="003C28E1" w:rsidRPr="003C28E1" w:rsidRDefault="003C28E1" w:rsidP="00C03880">
            <w:pPr>
              <w:pStyle w:val="Heading5"/>
              <w:jc w:val="center"/>
              <w:outlineLvl w:val="4"/>
              <w:cnfStyle w:val="100000000000" w:firstRow="1" w:lastRow="0" w:firstColumn="0" w:lastColumn="0" w:oddVBand="0" w:evenVBand="0" w:oddHBand="0" w:evenHBand="0" w:firstRowFirstColumn="0" w:firstRowLastColumn="0" w:lastRowFirstColumn="0" w:lastRowLastColumn="0"/>
              <w:rPr>
                <w:rStyle w:val="SubtleReference"/>
                <w:rFonts w:asciiTheme="minorHAnsi" w:hAnsiTheme="minorHAnsi"/>
                <w:b w:val="0"/>
                <w:color w:val="FFFFFF" w:themeColor="background1"/>
                <w:sz w:val="16"/>
                <w:szCs w:val="18"/>
              </w:rPr>
            </w:pPr>
            <w:r w:rsidRPr="003C28E1">
              <w:rPr>
                <w:rStyle w:val="SubtleReference"/>
                <w:rFonts w:asciiTheme="minorHAnsi" w:hAnsiTheme="minorHAnsi"/>
                <w:b w:val="0"/>
                <w:color w:val="FFFFFF" w:themeColor="background1"/>
                <w:sz w:val="16"/>
                <w:szCs w:val="18"/>
              </w:rPr>
              <w:t>Needs Improvement</w:t>
            </w:r>
            <w:r w:rsidRPr="003C28E1">
              <w:rPr>
                <w:rStyle w:val="SubtleReference"/>
                <w:rFonts w:asciiTheme="minorHAnsi" w:hAnsiTheme="minorHAnsi"/>
                <w:b w:val="0"/>
                <w:color w:val="FFFFFF" w:themeColor="background1"/>
                <w:sz w:val="16"/>
                <w:szCs w:val="18"/>
              </w:rPr>
              <w:br/>
              <w:t>(C)</w:t>
            </w:r>
          </w:p>
        </w:tc>
        <w:tc>
          <w:tcPr>
            <w:tcW w:w="2003" w:type="dxa"/>
            <w:tcBorders>
              <w:top w:val="single" w:sz="4" w:space="0" w:color="7FC0DB" w:themeColor="accent1" w:themeTint="99"/>
              <w:bottom w:val="single" w:sz="12" w:space="0" w:color="134163" w:themeColor="accent6" w:themeShade="80"/>
              <w:right w:val="single" w:sz="12" w:space="0" w:color="134163" w:themeColor="accent6" w:themeShade="80"/>
            </w:tcBorders>
            <w:shd w:val="clear" w:color="auto" w:fill="134163" w:themeFill="accent6" w:themeFillShade="80"/>
          </w:tcPr>
          <w:p w14:paraId="3E387EC2" w14:textId="77777777" w:rsidR="003C28E1" w:rsidRPr="003C28E1" w:rsidRDefault="003C28E1" w:rsidP="00C03880">
            <w:pPr>
              <w:pStyle w:val="Heading5"/>
              <w:jc w:val="center"/>
              <w:outlineLvl w:val="4"/>
              <w:cnfStyle w:val="100000000000" w:firstRow="1" w:lastRow="0" w:firstColumn="0" w:lastColumn="0" w:oddVBand="0" w:evenVBand="0" w:oddHBand="0" w:evenHBand="0" w:firstRowFirstColumn="0" w:firstRowLastColumn="0" w:lastRowFirstColumn="0" w:lastRowLastColumn="0"/>
              <w:rPr>
                <w:rStyle w:val="SubtleReference"/>
                <w:rFonts w:asciiTheme="minorHAnsi" w:hAnsiTheme="minorHAnsi"/>
                <w:b w:val="0"/>
                <w:color w:val="FFFFFF" w:themeColor="background1"/>
                <w:sz w:val="16"/>
                <w:szCs w:val="18"/>
              </w:rPr>
            </w:pPr>
            <w:r w:rsidRPr="003C28E1">
              <w:rPr>
                <w:rStyle w:val="SubtleReference"/>
                <w:rFonts w:asciiTheme="minorHAnsi" w:hAnsiTheme="minorHAnsi"/>
                <w:b w:val="0"/>
                <w:color w:val="FFFFFF" w:themeColor="background1"/>
                <w:sz w:val="16"/>
                <w:szCs w:val="18"/>
              </w:rPr>
              <w:t xml:space="preserve">Unacceptable </w:t>
            </w:r>
            <w:r w:rsidRPr="003C28E1">
              <w:rPr>
                <w:rStyle w:val="SubtleReference"/>
                <w:rFonts w:asciiTheme="minorHAnsi" w:hAnsiTheme="minorHAnsi"/>
                <w:b w:val="0"/>
                <w:color w:val="FFFFFF" w:themeColor="background1"/>
                <w:sz w:val="16"/>
                <w:szCs w:val="18"/>
              </w:rPr>
              <w:br/>
              <w:t>(D-F)</w:t>
            </w:r>
          </w:p>
        </w:tc>
      </w:tr>
      <w:tr w:rsidR="003C28E1" w:rsidRPr="006B19C4" w14:paraId="6B0CF4C5" w14:textId="77777777" w:rsidTr="00C03880">
        <w:trPr>
          <w:cnfStyle w:val="000000100000" w:firstRow="0" w:lastRow="0" w:firstColumn="0" w:lastColumn="0" w:oddVBand="0" w:evenVBand="0" w:oddHBand="1" w:evenHBand="0" w:firstRowFirstColumn="0" w:firstRowLastColumn="0" w:lastRowFirstColumn="0" w:lastRowLastColumn="0"/>
          <w:trHeight w:val="1082"/>
        </w:trPr>
        <w:tc>
          <w:tcPr>
            <w:cnfStyle w:val="001000000000" w:firstRow="0" w:lastRow="0" w:firstColumn="1" w:lastColumn="0" w:oddVBand="0" w:evenVBand="0" w:oddHBand="0" w:evenHBand="0" w:firstRowFirstColumn="0" w:firstRowLastColumn="0" w:lastRowFirstColumn="0" w:lastRowLastColumn="0"/>
            <w:tcW w:w="1260" w:type="dxa"/>
            <w:tcBorders>
              <w:top w:val="single" w:sz="12" w:space="0" w:color="134163" w:themeColor="accent6" w:themeShade="80"/>
              <w:left w:val="single" w:sz="12" w:space="0" w:color="134163" w:themeColor="accent6" w:themeShade="80"/>
              <w:bottom w:val="single" w:sz="12" w:space="0" w:color="134163" w:themeColor="accent6" w:themeShade="80"/>
            </w:tcBorders>
          </w:tcPr>
          <w:p w14:paraId="42890CF0" w14:textId="77777777" w:rsidR="003C28E1" w:rsidRPr="003C28E1" w:rsidRDefault="003C28E1" w:rsidP="003C28E1">
            <w:pPr>
              <w:rPr>
                <w:rFonts w:eastAsia="Times New Roman" w:cs="Arial"/>
                <w:b w:val="0"/>
                <w:bCs w:val="0"/>
                <w:color w:val="134163"/>
                <w:sz w:val="16"/>
                <w:szCs w:val="18"/>
              </w:rPr>
            </w:pPr>
            <w:r w:rsidRPr="003C28E1">
              <w:rPr>
                <w:rFonts w:eastAsia="Times New Roman" w:cs="Arial"/>
                <w:b w:val="0"/>
                <w:bCs w:val="0"/>
                <w:color w:val="134163"/>
                <w:sz w:val="16"/>
                <w:szCs w:val="18"/>
              </w:rPr>
              <w:t xml:space="preserve">Content </w:t>
            </w:r>
          </w:p>
        </w:tc>
        <w:tc>
          <w:tcPr>
            <w:tcW w:w="1980" w:type="dxa"/>
            <w:tcBorders>
              <w:top w:val="single" w:sz="12" w:space="0" w:color="134163" w:themeColor="accent6" w:themeShade="80"/>
              <w:bottom w:val="single" w:sz="12" w:space="0" w:color="134163" w:themeColor="accent6" w:themeShade="80"/>
            </w:tcBorders>
          </w:tcPr>
          <w:p w14:paraId="1EC2192C" w14:textId="77777777" w:rsidR="003C28E1" w:rsidRPr="00BE620A" w:rsidRDefault="003C28E1" w:rsidP="003C28E1">
            <w:pPr>
              <w:cnfStyle w:val="000000100000" w:firstRow="0" w:lastRow="0" w:firstColumn="0" w:lastColumn="0" w:oddVBand="0" w:evenVBand="0" w:oddHBand="1" w:evenHBand="0" w:firstRowFirstColumn="0" w:firstRowLastColumn="0" w:lastRowFirstColumn="0" w:lastRowLastColumn="0"/>
              <w:rPr>
                <w:rFonts w:eastAsia="Times New Roman" w:cs="Arial"/>
                <w:b/>
                <w:color w:val="134163"/>
                <w:sz w:val="16"/>
                <w:szCs w:val="18"/>
              </w:rPr>
            </w:pPr>
            <w:r w:rsidRPr="00BE620A">
              <w:rPr>
                <w:rFonts w:eastAsia="Times New Roman" w:cs="Arial"/>
                <w:b/>
                <w:color w:val="134163"/>
                <w:sz w:val="16"/>
                <w:szCs w:val="18"/>
              </w:rPr>
              <w:t>45 to 50 points</w:t>
            </w:r>
          </w:p>
          <w:p w14:paraId="174C797D" w14:textId="77777777" w:rsidR="003C28E1" w:rsidRPr="003C28E1" w:rsidRDefault="003C28E1" w:rsidP="003C28E1">
            <w:pPr>
              <w:cnfStyle w:val="000000100000" w:firstRow="0" w:lastRow="0" w:firstColumn="0" w:lastColumn="0" w:oddVBand="0" w:evenVBand="0" w:oddHBand="1" w:evenHBand="0" w:firstRowFirstColumn="0" w:firstRowLastColumn="0" w:lastRowFirstColumn="0" w:lastRowLastColumn="0"/>
              <w:rPr>
                <w:rFonts w:eastAsia="Times New Roman" w:cs="Arial"/>
                <w:color w:val="134163"/>
                <w:sz w:val="16"/>
                <w:szCs w:val="18"/>
              </w:rPr>
            </w:pPr>
            <w:r w:rsidRPr="003C28E1">
              <w:rPr>
                <w:rFonts w:eastAsia="Times New Roman" w:cs="Arial"/>
                <w:color w:val="134163"/>
                <w:sz w:val="16"/>
                <w:szCs w:val="18"/>
              </w:rPr>
              <w:t>Demonstrates mastery by appropriately analyzing, synthesizing, and/or evaluating the assigned topic, with explicit references to relevant course content and concepts.</w:t>
            </w:r>
          </w:p>
        </w:tc>
        <w:tc>
          <w:tcPr>
            <w:tcW w:w="1980" w:type="dxa"/>
            <w:tcBorders>
              <w:top w:val="single" w:sz="12" w:space="0" w:color="134163" w:themeColor="accent6" w:themeShade="80"/>
              <w:bottom w:val="single" w:sz="12" w:space="0" w:color="134163" w:themeColor="accent6" w:themeShade="80"/>
            </w:tcBorders>
          </w:tcPr>
          <w:p w14:paraId="6BDD7558" w14:textId="77777777" w:rsidR="003C28E1" w:rsidRPr="00BE620A" w:rsidRDefault="003C28E1" w:rsidP="003C28E1">
            <w:pPr>
              <w:cnfStyle w:val="000000100000" w:firstRow="0" w:lastRow="0" w:firstColumn="0" w:lastColumn="0" w:oddVBand="0" w:evenVBand="0" w:oddHBand="1" w:evenHBand="0" w:firstRowFirstColumn="0" w:firstRowLastColumn="0" w:lastRowFirstColumn="0" w:lastRowLastColumn="0"/>
              <w:rPr>
                <w:rFonts w:eastAsia="Times New Roman" w:cs="Arial"/>
                <w:b/>
                <w:color w:val="134163"/>
                <w:sz w:val="16"/>
                <w:szCs w:val="18"/>
              </w:rPr>
            </w:pPr>
            <w:r w:rsidRPr="00BE620A">
              <w:rPr>
                <w:rFonts w:eastAsia="Times New Roman" w:cs="Arial"/>
                <w:b/>
                <w:color w:val="134163"/>
                <w:sz w:val="16"/>
                <w:szCs w:val="18"/>
              </w:rPr>
              <w:t>40 to 44 points</w:t>
            </w:r>
          </w:p>
          <w:p w14:paraId="29EB8F01" w14:textId="77777777" w:rsidR="003C28E1" w:rsidRPr="003C28E1" w:rsidRDefault="003C28E1" w:rsidP="003C28E1">
            <w:pPr>
              <w:cnfStyle w:val="000000100000" w:firstRow="0" w:lastRow="0" w:firstColumn="0" w:lastColumn="0" w:oddVBand="0" w:evenVBand="0" w:oddHBand="1" w:evenHBand="0" w:firstRowFirstColumn="0" w:firstRowLastColumn="0" w:lastRowFirstColumn="0" w:lastRowLastColumn="0"/>
              <w:rPr>
                <w:rFonts w:eastAsia="Times New Roman" w:cs="Arial"/>
                <w:color w:val="134163"/>
                <w:sz w:val="16"/>
                <w:szCs w:val="18"/>
              </w:rPr>
            </w:pPr>
            <w:r w:rsidRPr="003C28E1">
              <w:rPr>
                <w:rFonts w:eastAsia="Times New Roman" w:cs="Arial"/>
                <w:color w:val="134163"/>
                <w:sz w:val="16"/>
                <w:szCs w:val="18"/>
              </w:rPr>
              <w:t>Attempts to analyze, synthesize, and/or evaluate the assigned topic, with adequate references to relevant course content and concepts.</w:t>
            </w:r>
          </w:p>
        </w:tc>
        <w:tc>
          <w:tcPr>
            <w:tcW w:w="2137" w:type="dxa"/>
            <w:tcBorders>
              <w:top w:val="single" w:sz="12" w:space="0" w:color="134163" w:themeColor="accent6" w:themeShade="80"/>
              <w:bottom w:val="single" w:sz="12" w:space="0" w:color="134163" w:themeColor="accent6" w:themeShade="80"/>
            </w:tcBorders>
          </w:tcPr>
          <w:p w14:paraId="4CD9F1B4" w14:textId="77777777" w:rsidR="003C28E1" w:rsidRPr="00BE620A" w:rsidRDefault="003C28E1" w:rsidP="003C28E1">
            <w:pPr>
              <w:cnfStyle w:val="000000100000" w:firstRow="0" w:lastRow="0" w:firstColumn="0" w:lastColumn="0" w:oddVBand="0" w:evenVBand="0" w:oddHBand="1" w:evenHBand="0" w:firstRowFirstColumn="0" w:firstRowLastColumn="0" w:lastRowFirstColumn="0" w:lastRowLastColumn="0"/>
              <w:rPr>
                <w:rFonts w:eastAsia="Times New Roman" w:cs="Arial"/>
                <w:b/>
                <w:color w:val="134163"/>
                <w:sz w:val="16"/>
                <w:szCs w:val="18"/>
              </w:rPr>
            </w:pPr>
            <w:r w:rsidRPr="00BE620A">
              <w:rPr>
                <w:rFonts w:eastAsia="Times New Roman" w:cs="Arial"/>
                <w:b/>
                <w:color w:val="134163"/>
                <w:sz w:val="16"/>
                <w:szCs w:val="18"/>
              </w:rPr>
              <w:t>35 to 39 points</w:t>
            </w:r>
          </w:p>
          <w:p w14:paraId="601A6626" w14:textId="77777777" w:rsidR="003C28E1" w:rsidRPr="003C28E1" w:rsidRDefault="003C28E1" w:rsidP="003C28E1">
            <w:pPr>
              <w:cnfStyle w:val="000000100000" w:firstRow="0" w:lastRow="0" w:firstColumn="0" w:lastColumn="0" w:oddVBand="0" w:evenVBand="0" w:oddHBand="1" w:evenHBand="0" w:firstRowFirstColumn="0" w:firstRowLastColumn="0" w:lastRowFirstColumn="0" w:lastRowLastColumn="0"/>
              <w:rPr>
                <w:rFonts w:eastAsia="Times New Roman" w:cs="Arial"/>
                <w:color w:val="134163"/>
                <w:sz w:val="16"/>
                <w:szCs w:val="18"/>
              </w:rPr>
            </w:pPr>
            <w:r w:rsidRPr="003C28E1">
              <w:rPr>
                <w:rFonts w:eastAsia="Times New Roman" w:cs="Arial"/>
                <w:color w:val="134163"/>
                <w:sz w:val="16"/>
                <w:szCs w:val="18"/>
              </w:rPr>
              <w:t>Demonstrates general comprehension of the assigned topic. Critical thinking is limited and/or connections to course content/concepts are somewhat irrelevant.</w:t>
            </w:r>
          </w:p>
        </w:tc>
        <w:tc>
          <w:tcPr>
            <w:tcW w:w="2003" w:type="dxa"/>
            <w:tcBorders>
              <w:top w:val="single" w:sz="12" w:space="0" w:color="134163" w:themeColor="accent6" w:themeShade="80"/>
              <w:bottom w:val="single" w:sz="12" w:space="0" w:color="134163" w:themeColor="accent6" w:themeShade="80"/>
              <w:right w:val="single" w:sz="12" w:space="0" w:color="134163" w:themeColor="accent6" w:themeShade="80"/>
            </w:tcBorders>
          </w:tcPr>
          <w:p w14:paraId="6FCD9EE3" w14:textId="77777777" w:rsidR="003C28E1" w:rsidRPr="00BE620A" w:rsidRDefault="003C28E1" w:rsidP="003C28E1">
            <w:pPr>
              <w:cnfStyle w:val="000000100000" w:firstRow="0" w:lastRow="0" w:firstColumn="0" w:lastColumn="0" w:oddVBand="0" w:evenVBand="0" w:oddHBand="1" w:evenHBand="0" w:firstRowFirstColumn="0" w:firstRowLastColumn="0" w:lastRowFirstColumn="0" w:lastRowLastColumn="0"/>
              <w:rPr>
                <w:rFonts w:eastAsia="Times New Roman" w:cs="Arial"/>
                <w:b/>
                <w:color w:val="134163"/>
                <w:sz w:val="16"/>
                <w:szCs w:val="18"/>
              </w:rPr>
            </w:pPr>
            <w:r w:rsidRPr="00BE620A">
              <w:rPr>
                <w:rFonts w:eastAsia="Times New Roman" w:cs="Arial"/>
                <w:b/>
                <w:color w:val="134163"/>
                <w:sz w:val="16"/>
                <w:szCs w:val="18"/>
              </w:rPr>
              <w:t>0 to 34 points</w:t>
            </w:r>
          </w:p>
          <w:p w14:paraId="3E555790" w14:textId="77777777" w:rsidR="003C28E1" w:rsidRPr="003C28E1" w:rsidRDefault="003C28E1" w:rsidP="003C28E1">
            <w:pPr>
              <w:cnfStyle w:val="000000100000" w:firstRow="0" w:lastRow="0" w:firstColumn="0" w:lastColumn="0" w:oddVBand="0" w:evenVBand="0" w:oddHBand="1" w:evenHBand="0" w:firstRowFirstColumn="0" w:firstRowLastColumn="0" w:lastRowFirstColumn="0" w:lastRowLastColumn="0"/>
              <w:rPr>
                <w:rFonts w:eastAsia="Times New Roman" w:cs="Arial"/>
                <w:color w:val="134163"/>
                <w:sz w:val="16"/>
                <w:szCs w:val="18"/>
              </w:rPr>
            </w:pPr>
            <w:r w:rsidRPr="003C28E1">
              <w:rPr>
                <w:rFonts w:eastAsia="Times New Roman" w:cs="Arial"/>
                <w:color w:val="134163"/>
                <w:sz w:val="16"/>
                <w:szCs w:val="18"/>
              </w:rPr>
              <w:t>Insufficiently addresses one or more major components of the assignment and/or demonstrates limited comprehension of the assigned topic.</w:t>
            </w:r>
          </w:p>
        </w:tc>
      </w:tr>
      <w:tr w:rsidR="003C28E1" w:rsidRPr="006B19C4" w14:paraId="142AD21D" w14:textId="77777777" w:rsidTr="00C03880">
        <w:trPr>
          <w:trHeight w:val="1073"/>
        </w:trPr>
        <w:tc>
          <w:tcPr>
            <w:cnfStyle w:val="001000000000" w:firstRow="0" w:lastRow="0" w:firstColumn="1" w:lastColumn="0" w:oddVBand="0" w:evenVBand="0" w:oddHBand="0" w:evenHBand="0" w:firstRowFirstColumn="0" w:firstRowLastColumn="0" w:lastRowFirstColumn="0" w:lastRowLastColumn="0"/>
            <w:tcW w:w="1260" w:type="dxa"/>
            <w:tcBorders>
              <w:top w:val="single" w:sz="12" w:space="0" w:color="134163" w:themeColor="accent6" w:themeShade="80"/>
              <w:left w:val="single" w:sz="12" w:space="0" w:color="134163" w:themeColor="accent6" w:themeShade="80"/>
              <w:bottom w:val="single" w:sz="12" w:space="0" w:color="134163" w:themeColor="accent6" w:themeShade="80"/>
            </w:tcBorders>
          </w:tcPr>
          <w:p w14:paraId="6B171204" w14:textId="77777777" w:rsidR="003C28E1" w:rsidRPr="003C28E1" w:rsidRDefault="003C28E1" w:rsidP="00C03880">
            <w:pPr>
              <w:pStyle w:val="Heading5"/>
              <w:outlineLvl w:val="4"/>
              <w:rPr>
                <w:rFonts w:asciiTheme="minorHAnsi" w:eastAsia="Times New Roman" w:hAnsiTheme="minorHAnsi"/>
                <w:color w:val="134163"/>
                <w:sz w:val="16"/>
                <w:szCs w:val="18"/>
              </w:rPr>
            </w:pPr>
            <w:r w:rsidRPr="003C28E1">
              <w:rPr>
                <w:rFonts w:asciiTheme="minorHAnsi" w:eastAsia="Times New Roman" w:hAnsiTheme="minorHAnsi"/>
                <w:color w:val="134163"/>
                <w:sz w:val="16"/>
                <w:szCs w:val="18"/>
              </w:rPr>
              <w:t>Delivery</w:t>
            </w:r>
          </w:p>
        </w:tc>
        <w:tc>
          <w:tcPr>
            <w:tcW w:w="1980" w:type="dxa"/>
            <w:tcBorders>
              <w:top w:val="single" w:sz="12" w:space="0" w:color="134163" w:themeColor="accent6" w:themeShade="80"/>
              <w:bottom w:val="single" w:sz="12" w:space="0" w:color="134163" w:themeColor="accent6" w:themeShade="80"/>
            </w:tcBorders>
          </w:tcPr>
          <w:p w14:paraId="6F1B0562" w14:textId="77777777" w:rsidR="003C28E1" w:rsidRPr="00BE620A" w:rsidRDefault="003C28E1" w:rsidP="00C03880">
            <w:pPr>
              <w:cnfStyle w:val="000000000000" w:firstRow="0" w:lastRow="0" w:firstColumn="0" w:lastColumn="0" w:oddVBand="0" w:evenVBand="0" w:oddHBand="0" w:evenHBand="0" w:firstRowFirstColumn="0" w:firstRowLastColumn="0" w:lastRowFirstColumn="0" w:lastRowLastColumn="0"/>
              <w:rPr>
                <w:rFonts w:eastAsia="Times New Roman" w:cstheme="majorBidi"/>
                <w:b/>
                <w:color w:val="134163"/>
                <w:sz w:val="16"/>
                <w:szCs w:val="18"/>
              </w:rPr>
            </w:pPr>
            <w:r w:rsidRPr="00BE620A">
              <w:rPr>
                <w:rFonts w:eastAsia="Times New Roman" w:cstheme="majorBidi"/>
                <w:b/>
                <w:color w:val="134163"/>
                <w:sz w:val="16"/>
                <w:szCs w:val="18"/>
              </w:rPr>
              <w:t>18 to 20 points</w:t>
            </w:r>
          </w:p>
          <w:p w14:paraId="7AAA6A06" w14:textId="77777777" w:rsidR="003C28E1" w:rsidRPr="003C28E1" w:rsidRDefault="003C28E1" w:rsidP="00C03880">
            <w:pPr>
              <w:cnfStyle w:val="000000000000" w:firstRow="0" w:lastRow="0" w:firstColumn="0" w:lastColumn="0" w:oddVBand="0" w:evenVBand="0" w:oddHBand="0" w:evenHBand="0" w:firstRowFirstColumn="0" w:firstRowLastColumn="0" w:lastRowFirstColumn="0" w:lastRowLastColumn="0"/>
              <w:rPr>
                <w:rFonts w:eastAsia="Times New Roman" w:cstheme="majorBidi"/>
                <w:color w:val="134163"/>
                <w:sz w:val="16"/>
                <w:szCs w:val="18"/>
              </w:rPr>
            </w:pPr>
            <w:r w:rsidRPr="003C28E1">
              <w:rPr>
                <w:rFonts w:eastAsia="Times New Roman" w:cstheme="majorBidi"/>
                <w:color w:val="134163"/>
                <w:sz w:val="16"/>
                <w:szCs w:val="18"/>
              </w:rPr>
              <w:t>Delivery is polished and confident. Presentation is compelling and appropriate for a professional audience.</w:t>
            </w:r>
          </w:p>
        </w:tc>
        <w:tc>
          <w:tcPr>
            <w:tcW w:w="1980" w:type="dxa"/>
            <w:tcBorders>
              <w:top w:val="single" w:sz="12" w:space="0" w:color="134163" w:themeColor="accent6" w:themeShade="80"/>
              <w:bottom w:val="single" w:sz="12" w:space="0" w:color="134163" w:themeColor="accent6" w:themeShade="80"/>
            </w:tcBorders>
          </w:tcPr>
          <w:p w14:paraId="76B257E5" w14:textId="77777777" w:rsidR="003C28E1" w:rsidRPr="00BE620A" w:rsidRDefault="003C28E1" w:rsidP="00C03880">
            <w:pPr>
              <w:cnfStyle w:val="000000000000" w:firstRow="0" w:lastRow="0" w:firstColumn="0" w:lastColumn="0" w:oddVBand="0" w:evenVBand="0" w:oddHBand="0" w:evenHBand="0" w:firstRowFirstColumn="0" w:firstRowLastColumn="0" w:lastRowFirstColumn="0" w:lastRowLastColumn="0"/>
              <w:rPr>
                <w:rFonts w:eastAsia="Times New Roman" w:cstheme="majorBidi"/>
                <w:b/>
                <w:color w:val="134163"/>
                <w:sz w:val="16"/>
                <w:szCs w:val="18"/>
              </w:rPr>
            </w:pPr>
            <w:r w:rsidRPr="00BE620A">
              <w:rPr>
                <w:rFonts w:eastAsia="Times New Roman" w:cstheme="majorBidi"/>
                <w:b/>
                <w:color w:val="134163"/>
                <w:sz w:val="16"/>
                <w:szCs w:val="18"/>
              </w:rPr>
              <w:t>16 to 17 points</w:t>
            </w:r>
          </w:p>
          <w:p w14:paraId="32E2E5CD" w14:textId="77777777" w:rsidR="003C28E1" w:rsidRPr="003C28E1" w:rsidRDefault="003C28E1" w:rsidP="00C03880">
            <w:pPr>
              <w:cnfStyle w:val="000000000000" w:firstRow="0" w:lastRow="0" w:firstColumn="0" w:lastColumn="0" w:oddVBand="0" w:evenVBand="0" w:oddHBand="0" w:evenHBand="0" w:firstRowFirstColumn="0" w:firstRowLastColumn="0" w:lastRowFirstColumn="0" w:lastRowLastColumn="0"/>
              <w:rPr>
                <w:rFonts w:eastAsia="Times New Roman" w:cstheme="majorBidi"/>
                <w:color w:val="134163"/>
                <w:sz w:val="16"/>
                <w:szCs w:val="18"/>
              </w:rPr>
            </w:pPr>
            <w:r w:rsidRPr="003C28E1">
              <w:rPr>
                <w:rFonts w:eastAsia="Times New Roman" w:cstheme="majorBidi"/>
                <w:color w:val="134163"/>
                <w:sz w:val="16"/>
                <w:szCs w:val="18"/>
              </w:rPr>
              <w:t>Delivery is generally polished, but may have minor issues with tone, posture, gestures, eye contact, or vocal expression. Presentation is interesting and appropriate for a professional audience.</w:t>
            </w:r>
          </w:p>
        </w:tc>
        <w:tc>
          <w:tcPr>
            <w:tcW w:w="2137" w:type="dxa"/>
            <w:tcBorders>
              <w:top w:val="single" w:sz="12" w:space="0" w:color="134163" w:themeColor="accent6" w:themeShade="80"/>
              <w:bottom w:val="single" w:sz="12" w:space="0" w:color="134163" w:themeColor="accent6" w:themeShade="80"/>
            </w:tcBorders>
          </w:tcPr>
          <w:p w14:paraId="4596BBD2" w14:textId="77777777" w:rsidR="003C28E1" w:rsidRPr="00BE620A" w:rsidRDefault="003C28E1" w:rsidP="00C03880">
            <w:pPr>
              <w:cnfStyle w:val="000000000000" w:firstRow="0" w:lastRow="0" w:firstColumn="0" w:lastColumn="0" w:oddVBand="0" w:evenVBand="0" w:oddHBand="0" w:evenHBand="0" w:firstRowFirstColumn="0" w:firstRowLastColumn="0" w:lastRowFirstColumn="0" w:lastRowLastColumn="0"/>
              <w:rPr>
                <w:rFonts w:eastAsia="Times New Roman" w:cstheme="majorBidi"/>
                <w:b/>
                <w:color w:val="134163"/>
                <w:sz w:val="16"/>
                <w:szCs w:val="18"/>
              </w:rPr>
            </w:pPr>
            <w:r w:rsidRPr="00BE620A">
              <w:rPr>
                <w:rFonts w:eastAsia="Times New Roman" w:cstheme="majorBidi"/>
                <w:b/>
                <w:color w:val="134163"/>
                <w:sz w:val="16"/>
                <w:szCs w:val="18"/>
              </w:rPr>
              <w:t>14 to 15 points</w:t>
            </w:r>
          </w:p>
          <w:p w14:paraId="42B032AB" w14:textId="77777777" w:rsidR="003C28E1" w:rsidRPr="003C28E1" w:rsidRDefault="003C28E1" w:rsidP="00C03880">
            <w:pPr>
              <w:cnfStyle w:val="000000000000" w:firstRow="0" w:lastRow="0" w:firstColumn="0" w:lastColumn="0" w:oddVBand="0" w:evenVBand="0" w:oddHBand="0" w:evenHBand="0" w:firstRowFirstColumn="0" w:firstRowLastColumn="0" w:lastRowFirstColumn="0" w:lastRowLastColumn="0"/>
              <w:rPr>
                <w:rFonts w:eastAsia="Times New Roman" w:cstheme="majorBidi"/>
                <w:color w:val="134163"/>
                <w:sz w:val="16"/>
                <w:szCs w:val="18"/>
              </w:rPr>
            </w:pPr>
            <w:r w:rsidRPr="003C28E1">
              <w:rPr>
                <w:rFonts w:eastAsia="Times New Roman" w:cstheme="majorBidi"/>
                <w:color w:val="134163"/>
                <w:sz w:val="16"/>
                <w:szCs w:val="18"/>
              </w:rPr>
              <w:t>Delivery is lacking in one or two areas (tone, posture, gestures, eye contact, or vocal expression) or presentation is somewhat inappropriate for the intended audience.</w:t>
            </w:r>
          </w:p>
        </w:tc>
        <w:tc>
          <w:tcPr>
            <w:tcW w:w="2003" w:type="dxa"/>
            <w:tcBorders>
              <w:top w:val="single" w:sz="12" w:space="0" w:color="134163" w:themeColor="accent6" w:themeShade="80"/>
              <w:bottom w:val="single" w:sz="12" w:space="0" w:color="134163" w:themeColor="accent6" w:themeShade="80"/>
              <w:right w:val="single" w:sz="12" w:space="0" w:color="134163" w:themeColor="accent6" w:themeShade="80"/>
            </w:tcBorders>
          </w:tcPr>
          <w:p w14:paraId="7C94999E" w14:textId="77777777" w:rsidR="003C28E1" w:rsidRPr="00BE620A" w:rsidRDefault="003C28E1" w:rsidP="00C03880">
            <w:pPr>
              <w:cnfStyle w:val="000000000000" w:firstRow="0" w:lastRow="0" w:firstColumn="0" w:lastColumn="0" w:oddVBand="0" w:evenVBand="0" w:oddHBand="0" w:evenHBand="0" w:firstRowFirstColumn="0" w:firstRowLastColumn="0" w:lastRowFirstColumn="0" w:lastRowLastColumn="0"/>
              <w:rPr>
                <w:rFonts w:eastAsia="Times New Roman" w:cstheme="majorBidi"/>
                <w:b/>
                <w:color w:val="134163"/>
                <w:sz w:val="16"/>
                <w:szCs w:val="18"/>
              </w:rPr>
            </w:pPr>
            <w:r w:rsidRPr="00BE620A">
              <w:rPr>
                <w:rFonts w:eastAsia="Times New Roman" w:cstheme="majorBidi"/>
                <w:b/>
                <w:color w:val="134163"/>
                <w:sz w:val="16"/>
                <w:szCs w:val="18"/>
              </w:rPr>
              <w:t>0 to 13 points</w:t>
            </w:r>
          </w:p>
          <w:p w14:paraId="6BD637E2" w14:textId="77777777" w:rsidR="003C28E1" w:rsidRPr="003C28E1" w:rsidRDefault="003C28E1" w:rsidP="00C03880">
            <w:pPr>
              <w:cnfStyle w:val="000000000000" w:firstRow="0" w:lastRow="0" w:firstColumn="0" w:lastColumn="0" w:oddVBand="0" w:evenVBand="0" w:oddHBand="0" w:evenHBand="0" w:firstRowFirstColumn="0" w:firstRowLastColumn="0" w:lastRowFirstColumn="0" w:lastRowLastColumn="0"/>
              <w:rPr>
                <w:rFonts w:eastAsia="Times New Roman" w:cstheme="majorBidi"/>
                <w:color w:val="134163"/>
                <w:sz w:val="16"/>
                <w:szCs w:val="18"/>
              </w:rPr>
            </w:pPr>
            <w:r w:rsidRPr="003C28E1">
              <w:rPr>
                <w:rFonts w:eastAsia="Times New Roman" w:cstheme="majorBidi"/>
                <w:color w:val="134163"/>
                <w:sz w:val="16"/>
                <w:szCs w:val="18"/>
              </w:rPr>
              <w:t>Delivery has significant problems with tone, posture, gestures, eye contact, or vocal expression and/or presentation is inappropriate for the intended audience.</w:t>
            </w:r>
          </w:p>
        </w:tc>
      </w:tr>
      <w:tr w:rsidR="003C28E1" w:rsidRPr="006B19C4" w14:paraId="32F74314" w14:textId="77777777" w:rsidTr="00C03880">
        <w:trPr>
          <w:cnfStyle w:val="000000100000" w:firstRow="0" w:lastRow="0" w:firstColumn="0" w:lastColumn="0" w:oddVBand="0" w:evenVBand="0" w:oddHBand="1" w:evenHBand="0" w:firstRowFirstColumn="0" w:firstRowLastColumn="0" w:lastRowFirstColumn="0" w:lastRowLastColumn="0"/>
          <w:trHeight w:val="1163"/>
        </w:trPr>
        <w:tc>
          <w:tcPr>
            <w:cnfStyle w:val="001000000000" w:firstRow="0" w:lastRow="0" w:firstColumn="1" w:lastColumn="0" w:oddVBand="0" w:evenVBand="0" w:oddHBand="0" w:evenHBand="0" w:firstRowFirstColumn="0" w:firstRowLastColumn="0" w:lastRowFirstColumn="0" w:lastRowLastColumn="0"/>
            <w:tcW w:w="1260" w:type="dxa"/>
            <w:tcBorders>
              <w:top w:val="single" w:sz="12" w:space="0" w:color="134163" w:themeColor="accent6" w:themeShade="80"/>
              <w:left w:val="single" w:sz="12" w:space="0" w:color="134163" w:themeColor="accent6" w:themeShade="80"/>
              <w:bottom w:val="single" w:sz="12" w:space="0" w:color="134163" w:themeColor="accent6" w:themeShade="80"/>
            </w:tcBorders>
          </w:tcPr>
          <w:p w14:paraId="49CB637F" w14:textId="77777777" w:rsidR="003C28E1" w:rsidRPr="003C28E1" w:rsidRDefault="003C28E1" w:rsidP="003C28E1">
            <w:pPr>
              <w:rPr>
                <w:rFonts w:eastAsia="Times New Roman" w:cs="Arial"/>
                <w:color w:val="134163"/>
                <w:sz w:val="16"/>
                <w:szCs w:val="18"/>
              </w:rPr>
            </w:pPr>
            <w:r w:rsidRPr="003C28E1">
              <w:rPr>
                <w:rFonts w:eastAsia="Times New Roman" w:cs="Arial"/>
                <w:color w:val="134163"/>
                <w:sz w:val="16"/>
                <w:szCs w:val="18"/>
              </w:rPr>
              <w:t>Effectiveness</w:t>
            </w:r>
          </w:p>
        </w:tc>
        <w:tc>
          <w:tcPr>
            <w:tcW w:w="1980" w:type="dxa"/>
            <w:tcBorders>
              <w:top w:val="single" w:sz="12" w:space="0" w:color="134163" w:themeColor="accent6" w:themeShade="80"/>
              <w:bottom w:val="single" w:sz="12" w:space="0" w:color="134163" w:themeColor="accent6" w:themeShade="80"/>
            </w:tcBorders>
          </w:tcPr>
          <w:p w14:paraId="1AB4EB7C" w14:textId="77777777" w:rsidR="003C28E1" w:rsidRPr="00BE620A" w:rsidRDefault="003C28E1" w:rsidP="003C28E1">
            <w:pPr>
              <w:cnfStyle w:val="000000100000" w:firstRow="0" w:lastRow="0" w:firstColumn="0" w:lastColumn="0" w:oddVBand="0" w:evenVBand="0" w:oddHBand="1" w:evenHBand="0" w:firstRowFirstColumn="0" w:firstRowLastColumn="0" w:lastRowFirstColumn="0" w:lastRowLastColumn="0"/>
              <w:rPr>
                <w:rFonts w:eastAsia="Times New Roman" w:cs="Arial"/>
                <w:b/>
                <w:color w:val="134163"/>
                <w:sz w:val="16"/>
                <w:szCs w:val="18"/>
              </w:rPr>
            </w:pPr>
            <w:r w:rsidRPr="00BE620A">
              <w:rPr>
                <w:rFonts w:eastAsia="Times New Roman" w:cs="Arial"/>
                <w:b/>
                <w:color w:val="134163"/>
                <w:sz w:val="16"/>
                <w:szCs w:val="18"/>
              </w:rPr>
              <w:t>18 to 20 points</w:t>
            </w:r>
          </w:p>
          <w:p w14:paraId="29BAC08D" w14:textId="77777777" w:rsidR="003C28E1" w:rsidRPr="003C28E1" w:rsidRDefault="003C28E1" w:rsidP="003C28E1">
            <w:pPr>
              <w:cnfStyle w:val="000000100000" w:firstRow="0" w:lastRow="0" w:firstColumn="0" w:lastColumn="0" w:oddVBand="0" w:evenVBand="0" w:oddHBand="1" w:evenHBand="0" w:firstRowFirstColumn="0" w:firstRowLastColumn="0" w:lastRowFirstColumn="0" w:lastRowLastColumn="0"/>
              <w:rPr>
                <w:rFonts w:eastAsia="Times New Roman" w:cs="Arial"/>
                <w:color w:val="134163"/>
                <w:sz w:val="16"/>
                <w:szCs w:val="18"/>
              </w:rPr>
            </w:pPr>
            <w:r w:rsidRPr="003C28E1">
              <w:rPr>
                <w:rFonts w:eastAsia="Times New Roman" w:cs="Arial"/>
                <w:color w:val="134163"/>
                <w:sz w:val="16"/>
                <w:szCs w:val="18"/>
              </w:rPr>
              <w:t>Central message is clear, compelling, precisely communicated, and well supported by relevant evidence, examples, visual aids, and supplemental materials, as appropriate.</w:t>
            </w:r>
          </w:p>
        </w:tc>
        <w:tc>
          <w:tcPr>
            <w:tcW w:w="1980" w:type="dxa"/>
            <w:tcBorders>
              <w:top w:val="single" w:sz="12" w:space="0" w:color="134163" w:themeColor="accent6" w:themeShade="80"/>
              <w:bottom w:val="single" w:sz="12" w:space="0" w:color="134163" w:themeColor="accent6" w:themeShade="80"/>
            </w:tcBorders>
          </w:tcPr>
          <w:p w14:paraId="7C79A627" w14:textId="77777777" w:rsidR="003C28E1" w:rsidRPr="00BE620A" w:rsidRDefault="003C28E1" w:rsidP="003C28E1">
            <w:pPr>
              <w:cnfStyle w:val="000000100000" w:firstRow="0" w:lastRow="0" w:firstColumn="0" w:lastColumn="0" w:oddVBand="0" w:evenVBand="0" w:oddHBand="1" w:evenHBand="0" w:firstRowFirstColumn="0" w:firstRowLastColumn="0" w:lastRowFirstColumn="0" w:lastRowLastColumn="0"/>
              <w:rPr>
                <w:rFonts w:eastAsia="Times New Roman" w:cs="Arial"/>
                <w:b/>
                <w:color w:val="134163"/>
                <w:sz w:val="16"/>
                <w:szCs w:val="18"/>
              </w:rPr>
            </w:pPr>
            <w:r w:rsidRPr="00BE620A">
              <w:rPr>
                <w:rFonts w:eastAsia="Times New Roman" w:cs="Arial"/>
                <w:b/>
                <w:color w:val="134163"/>
                <w:sz w:val="16"/>
                <w:szCs w:val="18"/>
              </w:rPr>
              <w:t>16 to 17 points</w:t>
            </w:r>
          </w:p>
          <w:p w14:paraId="61E82A91" w14:textId="77777777" w:rsidR="003C28E1" w:rsidRPr="003C28E1" w:rsidRDefault="003C28E1" w:rsidP="003C28E1">
            <w:pPr>
              <w:cnfStyle w:val="000000100000" w:firstRow="0" w:lastRow="0" w:firstColumn="0" w:lastColumn="0" w:oddVBand="0" w:evenVBand="0" w:oddHBand="1" w:evenHBand="0" w:firstRowFirstColumn="0" w:firstRowLastColumn="0" w:lastRowFirstColumn="0" w:lastRowLastColumn="0"/>
              <w:rPr>
                <w:rFonts w:eastAsia="Times New Roman" w:cs="Arial"/>
                <w:color w:val="134163"/>
                <w:sz w:val="16"/>
                <w:szCs w:val="18"/>
              </w:rPr>
            </w:pPr>
            <w:r w:rsidRPr="003C28E1">
              <w:rPr>
                <w:rFonts w:eastAsia="Times New Roman" w:cs="Arial"/>
                <w:color w:val="134163"/>
                <w:sz w:val="16"/>
                <w:szCs w:val="18"/>
              </w:rPr>
              <w:t>Central message is clearly and effectively communicated using relevant supporting evidence, examples, visual aids, and supplemental materials, as appropriate.</w:t>
            </w:r>
          </w:p>
          <w:p w14:paraId="22B5D505" w14:textId="77777777" w:rsidR="003C28E1" w:rsidRPr="003C28E1" w:rsidRDefault="003C28E1" w:rsidP="003C28E1">
            <w:pPr>
              <w:cnfStyle w:val="000000100000" w:firstRow="0" w:lastRow="0" w:firstColumn="0" w:lastColumn="0" w:oddVBand="0" w:evenVBand="0" w:oddHBand="1" w:evenHBand="0" w:firstRowFirstColumn="0" w:firstRowLastColumn="0" w:lastRowFirstColumn="0" w:lastRowLastColumn="0"/>
              <w:rPr>
                <w:rFonts w:eastAsia="Times New Roman" w:cs="Arial"/>
                <w:color w:val="134163"/>
                <w:sz w:val="16"/>
                <w:szCs w:val="18"/>
              </w:rPr>
            </w:pPr>
          </w:p>
        </w:tc>
        <w:tc>
          <w:tcPr>
            <w:tcW w:w="2137" w:type="dxa"/>
            <w:tcBorders>
              <w:top w:val="single" w:sz="12" w:space="0" w:color="134163" w:themeColor="accent6" w:themeShade="80"/>
              <w:bottom w:val="single" w:sz="12" w:space="0" w:color="134163" w:themeColor="accent6" w:themeShade="80"/>
            </w:tcBorders>
          </w:tcPr>
          <w:p w14:paraId="34B9DA36" w14:textId="77777777" w:rsidR="003C28E1" w:rsidRPr="00BE620A" w:rsidRDefault="003C28E1" w:rsidP="003C28E1">
            <w:pPr>
              <w:cnfStyle w:val="000000100000" w:firstRow="0" w:lastRow="0" w:firstColumn="0" w:lastColumn="0" w:oddVBand="0" w:evenVBand="0" w:oddHBand="1" w:evenHBand="0" w:firstRowFirstColumn="0" w:firstRowLastColumn="0" w:lastRowFirstColumn="0" w:lastRowLastColumn="0"/>
              <w:rPr>
                <w:rFonts w:eastAsia="Times New Roman" w:cs="Arial"/>
                <w:b/>
                <w:color w:val="134163"/>
                <w:sz w:val="16"/>
                <w:szCs w:val="18"/>
              </w:rPr>
            </w:pPr>
            <w:r w:rsidRPr="00BE620A">
              <w:rPr>
                <w:rFonts w:eastAsia="Times New Roman" w:cs="Arial"/>
                <w:b/>
                <w:color w:val="134163"/>
                <w:sz w:val="16"/>
                <w:szCs w:val="18"/>
              </w:rPr>
              <w:t>14 to 15 points</w:t>
            </w:r>
          </w:p>
          <w:p w14:paraId="58F528B3" w14:textId="77777777" w:rsidR="003C28E1" w:rsidRPr="003C28E1" w:rsidRDefault="003C28E1" w:rsidP="003C28E1">
            <w:pPr>
              <w:cnfStyle w:val="000000100000" w:firstRow="0" w:lastRow="0" w:firstColumn="0" w:lastColumn="0" w:oddVBand="0" w:evenVBand="0" w:oddHBand="1" w:evenHBand="0" w:firstRowFirstColumn="0" w:firstRowLastColumn="0" w:lastRowFirstColumn="0" w:lastRowLastColumn="0"/>
              <w:rPr>
                <w:rFonts w:eastAsia="Times New Roman" w:cs="Arial"/>
                <w:color w:val="134163"/>
                <w:sz w:val="16"/>
                <w:szCs w:val="18"/>
              </w:rPr>
            </w:pPr>
            <w:r w:rsidRPr="003C28E1">
              <w:rPr>
                <w:rFonts w:eastAsia="Times New Roman" w:cs="Arial"/>
                <w:color w:val="134163"/>
                <w:sz w:val="16"/>
                <w:szCs w:val="18"/>
              </w:rPr>
              <w:t xml:space="preserve">Central message is generally conveyed but may be somewhat inconsistent or lack sufficient supporting evidence, examples, visuals, or supplemental materials. </w:t>
            </w:r>
          </w:p>
        </w:tc>
        <w:tc>
          <w:tcPr>
            <w:tcW w:w="2003" w:type="dxa"/>
            <w:tcBorders>
              <w:top w:val="single" w:sz="12" w:space="0" w:color="134163" w:themeColor="accent6" w:themeShade="80"/>
              <w:bottom w:val="single" w:sz="12" w:space="0" w:color="134163" w:themeColor="accent6" w:themeShade="80"/>
              <w:right w:val="single" w:sz="12" w:space="0" w:color="134163" w:themeColor="accent6" w:themeShade="80"/>
            </w:tcBorders>
          </w:tcPr>
          <w:p w14:paraId="5027481F" w14:textId="77777777" w:rsidR="003C28E1" w:rsidRPr="00BE620A" w:rsidRDefault="003C28E1" w:rsidP="003C28E1">
            <w:pPr>
              <w:cnfStyle w:val="000000100000" w:firstRow="0" w:lastRow="0" w:firstColumn="0" w:lastColumn="0" w:oddVBand="0" w:evenVBand="0" w:oddHBand="1" w:evenHBand="0" w:firstRowFirstColumn="0" w:firstRowLastColumn="0" w:lastRowFirstColumn="0" w:lastRowLastColumn="0"/>
              <w:rPr>
                <w:rFonts w:eastAsia="Times New Roman" w:cs="Arial"/>
                <w:b/>
                <w:color w:val="134163"/>
                <w:sz w:val="16"/>
                <w:szCs w:val="18"/>
              </w:rPr>
            </w:pPr>
            <w:r w:rsidRPr="00BE620A">
              <w:rPr>
                <w:rFonts w:eastAsia="Times New Roman" w:cs="Arial"/>
                <w:b/>
                <w:color w:val="134163"/>
                <w:sz w:val="16"/>
                <w:szCs w:val="18"/>
              </w:rPr>
              <w:t>0 to 13 points</w:t>
            </w:r>
          </w:p>
          <w:p w14:paraId="0E06B916" w14:textId="77777777" w:rsidR="003C28E1" w:rsidRPr="003C28E1" w:rsidRDefault="003C28E1" w:rsidP="003C28E1">
            <w:pPr>
              <w:cnfStyle w:val="000000100000" w:firstRow="0" w:lastRow="0" w:firstColumn="0" w:lastColumn="0" w:oddVBand="0" w:evenVBand="0" w:oddHBand="1" w:evenHBand="0" w:firstRowFirstColumn="0" w:firstRowLastColumn="0" w:lastRowFirstColumn="0" w:lastRowLastColumn="0"/>
              <w:rPr>
                <w:rFonts w:eastAsia="Times New Roman" w:cs="Arial"/>
                <w:color w:val="134163"/>
                <w:sz w:val="16"/>
                <w:szCs w:val="18"/>
              </w:rPr>
            </w:pPr>
            <w:r w:rsidRPr="003C28E1">
              <w:rPr>
                <w:rFonts w:eastAsia="Times New Roman" w:cs="Arial"/>
                <w:color w:val="134163"/>
                <w:sz w:val="16"/>
                <w:szCs w:val="18"/>
              </w:rPr>
              <w:t>Central message is unclear, unsupported, irrelevant, or absent.</w:t>
            </w:r>
          </w:p>
        </w:tc>
      </w:tr>
      <w:tr w:rsidR="003C28E1" w:rsidRPr="006B19C4" w14:paraId="26FDA408" w14:textId="77777777" w:rsidTr="00C03880">
        <w:trPr>
          <w:trHeight w:val="1163"/>
        </w:trPr>
        <w:tc>
          <w:tcPr>
            <w:cnfStyle w:val="001000000000" w:firstRow="0" w:lastRow="0" w:firstColumn="1" w:lastColumn="0" w:oddVBand="0" w:evenVBand="0" w:oddHBand="0" w:evenHBand="0" w:firstRowFirstColumn="0" w:firstRowLastColumn="0" w:lastRowFirstColumn="0" w:lastRowLastColumn="0"/>
            <w:tcW w:w="1260" w:type="dxa"/>
            <w:tcBorders>
              <w:top w:val="single" w:sz="12" w:space="0" w:color="134163" w:themeColor="accent6" w:themeShade="80"/>
              <w:left w:val="single" w:sz="12" w:space="0" w:color="134163" w:themeColor="accent6" w:themeShade="80"/>
              <w:bottom w:val="single" w:sz="12" w:space="0" w:color="134163" w:themeColor="accent6" w:themeShade="80"/>
            </w:tcBorders>
          </w:tcPr>
          <w:p w14:paraId="52D5380C" w14:textId="77777777" w:rsidR="003C28E1" w:rsidRPr="003C28E1" w:rsidRDefault="003C28E1" w:rsidP="00C03880">
            <w:pPr>
              <w:pStyle w:val="Heading5"/>
              <w:outlineLvl w:val="4"/>
              <w:rPr>
                <w:rFonts w:asciiTheme="minorHAnsi" w:eastAsia="Times New Roman" w:hAnsiTheme="minorHAnsi"/>
                <w:color w:val="134163"/>
                <w:sz w:val="16"/>
                <w:szCs w:val="18"/>
              </w:rPr>
            </w:pPr>
            <w:r w:rsidRPr="003C28E1">
              <w:rPr>
                <w:rFonts w:asciiTheme="minorHAnsi" w:eastAsia="Times New Roman" w:hAnsiTheme="minorHAnsi"/>
                <w:b w:val="0"/>
                <w:bCs w:val="0"/>
                <w:color w:val="134163"/>
                <w:sz w:val="16"/>
                <w:szCs w:val="18"/>
              </w:rPr>
              <w:br w:type="page"/>
            </w:r>
            <w:r w:rsidRPr="003C28E1">
              <w:rPr>
                <w:rFonts w:asciiTheme="minorHAnsi" w:eastAsia="Times New Roman" w:hAnsiTheme="minorHAnsi"/>
                <w:color w:val="134163"/>
                <w:sz w:val="16"/>
                <w:szCs w:val="18"/>
              </w:rPr>
              <w:t>Conventions</w:t>
            </w:r>
          </w:p>
        </w:tc>
        <w:tc>
          <w:tcPr>
            <w:tcW w:w="1980" w:type="dxa"/>
            <w:tcBorders>
              <w:top w:val="single" w:sz="12" w:space="0" w:color="134163" w:themeColor="accent6" w:themeShade="80"/>
              <w:bottom w:val="single" w:sz="12" w:space="0" w:color="134163" w:themeColor="accent6" w:themeShade="80"/>
            </w:tcBorders>
          </w:tcPr>
          <w:p w14:paraId="58D3FFC5" w14:textId="77777777" w:rsidR="003C28E1" w:rsidRPr="00BE620A" w:rsidRDefault="003C28E1" w:rsidP="00C03880">
            <w:pPr>
              <w:cnfStyle w:val="000000000000" w:firstRow="0" w:lastRow="0" w:firstColumn="0" w:lastColumn="0" w:oddVBand="0" w:evenVBand="0" w:oddHBand="0" w:evenHBand="0" w:firstRowFirstColumn="0" w:firstRowLastColumn="0" w:lastRowFirstColumn="0" w:lastRowLastColumn="0"/>
              <w:rPr>
                <w:rFonts w:eastAsia="Times New Roman" w:cstheme="majorBidi"/>
                <w:b/>
                <w:color w:val="134163"/>
                <w:sz w:val="16"/>
                <w:szCs w:val="18"/>
              </w:rPr>
            </w:pPr>
            <w:r w:rsidRPr="00BE620A">
              <w:rPr>
                <w:rFonts w:eastAsia="Times New Roman" w:cstheme="majorBidi"/>
                <w:b/>
                <w:color w:val="134163"/>
                <w:sz w:val="16"/>
                <w:szCs w:val="18"/>
              </w:rPr>
              <w:t>9 to 10 points</w:t>
            </w:r>
          </w:p>
          <w:p w14:paraId="5808197B" w14:textId="77777777" w:rsidR="003C28E1" w:rsidRPr="003C28E1" w:rsidRDefault="003C28E1" w:rsidP="00C03880">
            <w:pPr>
              <w:cnfStyle w:val="000000000000" w:firstRow="0" w:lastRow="0" w:firstColumn="0" w:lastColumn="0" w:oddVBand="0" w:evenVBand="0" w:oddHBand="0" w:evenHBand="0" w:firstRowFirstColumn="0" w:firstRowLastColumn="0" w:lastRowFirstColumn="0" w:lastRowLastColumn="0"/>
              <w:rPr>
                <w:rFonts w:eastAsia="Times New Roman" w:cstheme="majorBidi"/>
                <w:color w:val="134163"/>
                <w:sz w:val="16"/>
                <w:szCs w:val="18"/>
              </w:rPr>
            </w:pPr>
            <w:r w:rsidRPr="003C28E1">
              <w:rPr>
                <w:rFonts w:eastAsia="Times New Roman" w:cstheme="majorBidi"/>
                <w:color w:val="134163"/>
                <w:sz w:val="16"/>
                <w:szCs w:val="18"/>
              </w:rPr>
              <w:t>Appropriately applies conventions of academic communication, including proper citations and acknowledgment as needed. Script and any supporting materials are properly formatted and free of errors in grammar, spelling, and usage.</w:t>
            </w:r>
          </w:p>
        </w:tc>
        <w:tc>
          <w:tcPr>
            <w:tcW w:w="1980" w:type="dxa"/>
            <w:tcBorders>
              <w:top w:val="single" w:sz="12" w:space="0" w:color="134163" w:themeColor="accent6" w:themeShade="80"/>
              <w:bottom w:val="single" w:sz="12" w:space="0" w:color="134163" w:themeColor="accent6" w:themeShade="80"/>
            </w:tcBorders>
          </w:tcPr>
          <w:p w14:paraId="49C6799F" w14:textId="77777777" w:rsidR="003C28E1" w:rsidRPr="00BE620A" w:rsidRDefault="003C28E1" w:rsidP="00C03880">
            <w:pPr>
              <w:cnfStyle w:val="000000000000" w:firstRow="0" w:lastRow="0" w:firstColumn="0" w:lastColumn="0" w:oddVBand="0" w:evenVBand="0" w:oddHBand="0" w:evenHBand="0" w:firstRowFirstColumn="0" w:firstRowLastColumn="0" w:lastRowFirstColumn="0" w:lastRowLastColumn="0"/>
              <w:rPr>
                <w:rFonts w:eastAsia="Times New Roman" w:cstheme="majorBidi"/>
                <w:b/>
                <w:color w:val="134163"/>
                <w:sz w:val="16"/>
                <w:szCs w:val="18"/>
              </w:rPr>
            </w:pPr>
            <w:r w:rsidRPr="00BE620A">
              <w:rPr>
                <w:rFonts w:eastAsia="Times New Roman" w:cstheme="majorBidi"/>
                <w:b/>
                <w:color w:val="134163"/>
                <w:sz w:val="16"/>
                <w:szCs w:val="18"/>
              </w:rPr>
              <w:t>8 points</w:t>
            </w:r>
          </w:p>
          <w:p w14:paraId="23BF0616" w14:textId="0CB20E33" w:rsidR="003C28E1" w:rsidRPr="003C28E1" w:rsidRDefault="003C28E1" w:rsidP="00C03880">
            <w:pPr>
              <w:cnfStyle w:val="000000000000" w:firstRow="0" w:lastRow="0" w:firstColumn="0" w:lastColumn="0" w:oddVBand="0" w:evenVBand="0" w:oddHBand="0" w:evenHBand="0" w:firstRowFirstColumn="0" w:firstRowLastColumn="0" w:lastRowFirstColumn="0" w:lastRowLastColumn="0"/>
              <w:rPr>
                <w:rFonts w:eastAsia="Times New Roman" w:cstheme="majorBidi"/>
                <w:color w:val="134163"/>
                <w:sz w:val="16"/>
                <w:szCs w:val="18"/>
              </w:rPr>
            </w:pPr>
            <w:r w:rsidRPr="003C28E1">
              <w:rPr>
                <w:rFonts w:eastAsia="Times New Roman" w:cstheme="majorBidi"/>
                <w:color w:val="134163"/>
                <w:sz w:val="16"/>
                <w:szCs w:val="18"/>
              </w:rPr>
              <w:t>Generally applies the conventions of academic communication with occasional minor errors in citation, f</w:t>
            </w:r>
            <w:r w:rsidR="00CE1957">
              <w:rPr>
                <w:rFonts w:eastAsia="Times New Roman" w:cstheme="majorBidi"/>
                <w:color w:val="134163"/>
                <w:sz w:val="16"/>
                <w:szCs w:val="18"/>
              </w:rPr>
              <w:t>ormatting, or grammar/ spelling/ usage.</w:t>
            </w:r>
            <w:r w:rsidRPr="003C28E1">
              <w:rPr>
                <w:rFonts w:eastAsia="Times New Roman" w:cstheme="majorBidi"/>
                <w:color w:val="134163"/>
                <w:sz w:val="16"/>
                <w:szCs w:val="18"/>
              </w:rPr>
              <w:t xml:space="preserve"> </w:t>
            </w:r>
          </w:p>
        </w:tc>
        <w:tc>
          <w:tcPr>
            <w:tcW w:w="2137" w:type="dxa"/>
            <w:tcBorders>
              <w:top w:val="single" w:sz="12" w:space="0" w:color="134163" w:themeColor="accent6" w:themeShade="80"/>
              <w:bottom w:val="single" w:sz="12" w:space="0" w:color="134163" w:themeColor="accent6" w:themeShade="80"/>
            </w:tcBorders>
          </w:tcPr>
          <w:p w14:paraId="72593B41" w14:textId="77777777" w:rsidR="003C28E1" w:rsidRPr="00BE620A" w:rsidRDefault="003C28E1" w:rsidP="00C03880">
            <w:pPr>
              <w:cnfStyle w:val="000000000000" w:firstRow="0" w:lastRow="0" w:firstColumn="0" w:lastColumn="0" w:oddVBand="0" w:evenVBand="0" w:oddHBand="0" w:evenHBand="0" w:firstRowFirstColumn="0" w:firstRowLastColumn="0" w:lastRowFirstColumn="0" w:lastRowLastColumn="0"/>
              <w:rPr>
                <w:rFonts w:eastAsia="Times New Roman" w:cstheme="majorBidi"/>
                <w:b/>
                <w:color w:val="134163"/>
                <w:sz w:val="16"/>
                <w:szCs w:val="18"/>
              </w:rPr>
            </w:pPr>
            <w:r w:rsidRPr="00BE620A">
              <w:rPr>
                <w:rFonts w:eastAsia="Times New Roman" w:cstheme="majorBidi"/>
                <w:b/>
                <w:color w:val="134163"/>
                <w:sz w:val="16"/>
                <w:szCs w:val="18"/>
              </w:rPr>
              <w:t>7 points</w:t>
            </w:r>
          </w:p>
          <w:p w14:paraId="64430E78" w14:textId="77777777" w:rsidR="003C28E1" w:rsidRPr="003C28E1" w:rsidRDefault="003C28E1" w:rsidP="00C03880">
            <w:pPr>
              <w:cnfStyle w:val="000000000000" w:firstRow="0" w:lastRow="0" w:firstColumn="0" w:lastColumn="0" w:oddVBand="0" w:evenVBand="0" w:oddHBand="0" w:evenHBand="0" w:firstRowFirstColumn="0" w:firstRowLastColumn="0" w:lastRowFirstColumn="0" w:lastRowLastColumn="0"/>
              <w:rPr>
                <w:rFonts w:eastAsia="Times New Roman" w:cstheme="majorBidi"/>
                <w:color w:val="134163"/>
                <w:sz w:val="16"/>
                <w:szCs w:val="18"/>
              </w:rPr>
            </w:pPr>
            <w:r w:rsidRPr="003C28E1">
              <w:rPr>
                <w:rFonts w:eastAsia="Times New Roman" w:cstheme="majorBidi"/>
                <w:color w:val="134163"/>
                <w:sz w:val="16"/>
                <w:szCs w:val="18"/>
              </w:rPr>
              <w:t>Generally applies the conventions of academic communication with one or two significant or repeated errors in citation, formatting, or grammar/spelling</w:t>
            </w:r>
          </w:p>
          <w:p w14:paraId="7B8EF41F" w14:textId="77777777" w:rsidR="003C28E1" w:rsidRPr="003C28E1" w:rsidRDefault="003C28E1" w:rsidP="00C03880">
            <w:pPr>
              <w:cnfStyle w:val="000000000000" w:firstRow="0" w:lastRow="0" w:firstColumn="0" w:lastColumn="0" w:oddVBand="0" w:evenVBand="0" w:oddHBand="0" w:evenHBand="0" w:firstRowFirstColumn="0" w:firstRowLastColumn="0" w:lastRowFirstColumn="0" w:lastRowLastColumn="0"/>
              <w:rPr>
                <w:rFonts w:eastAsia="Times New Roman" w:cstheme="majorBidi"/>
                <w:color w:val="134163"/>
                <w:sz w:val="16"/>
                <w:szCs w:val="18"/>
              </w:rPr>
            </w:pPr>
            <w:r w:rsidRPr="003C28E1">
              <w:rPr>
                <w:rFonts w:eastAsia="Times New Roman" w:cstheme="majorBidi"/>
                <w:color w:val="134163"/>
                <w:sz w:val="16"/>
                <w:szCs w:val="18"/>
              </w:rPr>
              <w:t xml:space="preserve">/usage. </w:t>
            </w:r>
          </w:p>
        </w:tc>
        <w:tc>
          <w:tcPr>
            <w:tcW w:w="2003" w:type="dxa"/>
            <w:tcBorders>
              <w:top w:val="single" w:sz="12" w:space="0" w:color="134163" w:themeColor="accent6" w:themeShade="80"/>
              <w:bottom w:val="single" w:sz="12" w:space="0" w:color="134163" w:themeColor="accent6" w:themeShade="80"/>
              <w:right w:val="single" w:sz="12" w:space="0" w:color="134163" w:themeColor="accent6" w:themeShade="80"/>
            </w:tcBorders>
          </w:tcPr>
          <w:p w14:paraId="363843FF" w14:textId="77777777" w:rsidR="003C28E1" w:rsidRPr="00BE620A" w:rsidRDefault="003C28E1" w:rsidP="00C03880">
            <w:pPr>
              <w:cnfStyle w:val="000000000000" w:firstRow="0" w:lastRow="0" w:firstColumn="0" w:lastColumn="0" w:oddVBand="0" w:evenVBand="0" w:oddHBand="0" w:evenHBand="0" w:firstRowFirstColumn="0" w:firstRowLastColumn="0" w:lastRowFirstColumn="0" w:lastRowLastColumn="0"/>
              <w:rPr>
                <w:rFonts w:eastAsia="Times New Roman" w:cstheme="majorBidi"/>
                <w:b/>
                <w:color w:val="134163"/>
                <w:sz w:val="16"/>
                <w:szCs w:val="18"/>
              </w:rPr>
            </w:pPr>
            <w:r w:rsidRPr="00BE620A">
              <w:rPr>
                <w:rFonts w:eastAsia="Times New Roman" w:cstheme="majorBidi"/>
                <w:b/>
                <w:color w:val="134163"/>
                <w:sz w:val="16"/>
                <w:szCs w:val="18"/>
              </w:rPr>
              <w:t>0 to 6 points</w:t>
            </w:r>
          </w:p>
          <w:p w14:paraId="2795557F" w14:textId="77777777" w:rsidR="003C28E1" w:rsidRPr="003C28E1" w:rsidRDefault="003C28E1" w:rsidP="00C03880">
            <w:pPr>
              <w:cnfStyle w:val="000000000000" w:firstRow="0" w:lastRow="0" w:firstColumn="0" w:lastColumn="0" w:oddVBand="0" w:evenVBand="0" w:oddHBand="0" w:evenHBand="0" w:firstRowFirstColumn="0" w:firstRowLastColumn="0" w:lastRowFirstColumn="0" w:lastRowLastColumn="0"/>
              <w:rPr>
                <w:rFonts w:eastAsia="Times New Roman" w:cstheme="majorBidi"/>
                <w:color w:val="134163"/>
                <w:sz w:val="16"/>
                <w:szCs w:val="18"/>
              </w:rPr>
            </w:pPr>
            <w:r w:rsidRPr="003C28E1">
              <w:rPr>
                <w:rFonts w:eastAsia="Times New Roman" w:cstheme="majorBidi"/>
                <w:color w:val="134163"/>
                <w:sz w:val="16"/>
                <w:szCs w:val="18"/>
              </w:rPr>
              <w:t>Fails to apply conventions of academic communication and/or includes errors that impede comprehension.</w:t>
            </w:r>
          </w:p>
        </w:tc>
      </w:tr>
    </w:tbl>
    <w:p w14:paraId="6B8A97E7" w14:textId="77777777" w:rsidR="004F2127" w:rsidRDefault="004F2127" w:rsidP="004F2127"/>
    <w:p w14:paraId="3EF26052" w14:textId="08D00ECB" w:rsidR="00CE1957" w:rsidRDefault="00CE1957">
      <w:r>
        <w:br w:type="page"/>
      </w:r>
    </w:p>
    <w:tbl>
      <w:tblPr>
        <w:tblpPr w:leftFromText="180" w:rightFromText="180" w:vertAnchor="text" w:horzAnchor="margin" w:tblpY="-134"/>
        <w:tblW w:w="9360" w:type="dxa"/>
        <w:tblBorders>
          <w:top w:val="single" w:sz="4" w:space="0" w:color="7FC0DB"/>
          <w:left w:val="single" w:sz="4" w:space="0" w:color="7FC0DB"/>
          <w:bottom w:val="single" w:sz="4" w:space="0" w:color="7FC0DB"/>
          <w:right w:val="single" w:sz="4" w:space="0" w:color="7FC0DB"/>
          <w:insideH w:val="single" w:sz="4" w:space="0" w:color="7FC0DB"/>
          <w:insideV w:val="single" w:sz="4" w:space="0" w:color="7FC0DB"/>
        </w:tblBorders>
        <w:tblLayout w:type="fixed"/>
        <w:tblLook w:val="04A0" w:firstRow="1" w:lastRow="0" w:firstColumn="1" w:lastColumn="0" w:noHBand="0" w:noVBand="1"/>
      </w:tblPr>
      <w:tblGrid>
        <w:gridCol w:w="1440"/>
        <w:gridCol w:w="1912"/>
        <w:gridCol w:w="2003"/>
        <w:gridCol w:w="2002"/>
        <w:gridCol w:w="2003"/>
      </w:tblGrid>
      <w:tr w:rsidR="00CE1957" w:rsidRPr="008240A3" w14:paraId="1D165D25" w14:textId="77777777" w:rsidTr="008F16F4">
        <w:trPr>
          <w:trHeight w:val="520"/>
        </w:trPr>
        <w:tc>
          <w:tcPr>
            <w:tcW w:w="9360" w:type="dxa"/>
            <w:gridSpan w:val="5"/>
            <w:tcBorders>
              <w:top w:val="single" w:sz="12" w:space="0" w:color="134163"/>
              <w:left w:val="single" w:sz="12" w:space="0" w:color="134163"/>
              <w:bottom w:val="single" w:sz="4" w:space="0" w:color="7FC1DB"/>
              <w:right w:val="single" w:sz="12" w:space="0" w:color="134163"/>
            </w:tcBorders>
            <w:shd w:val="clear" w:color="auto" w:fill="FFFFFF"/>
            <w:vAlign w:val="center"/>
          </w:tcPr>
          <w:p w14:paraId="59C82955" w14:textId="77777777" w:rsidR="00CE1957" w:rsidRPr="008240A3" w:rsidRDefault="00CE1957" w:rsidP="008F16F4">
            <w:pPr>
              <w:jc w:val="center"/>
              <w:rPr>
                <w:rFonts w:cs="Calibri"/>
                <w:b/>
                <w:color w:val="4A7090" w:themeColor="background2" w:themeShade="80"/>
                <w:sz w:val="20"/>
                <w:szCs w:val="16"/>
              </w:rPr>
            </w:pPr>
            <w:r w:rsidRPr="008240A3">
              <w:rPr>
                <w:rFonts w:eastAsiaTheme="majorEastAsia" w:cstheme="majorBidi"/>
                <w:b/>
                <w:bCs/>
                <w:color w:val="276E8B"/>
                <w:sz w:val="28"/>
                <w:szCs w:val="28"/>
              </w:rPr>
              <w:lastRenderedPageBreak/>
              <w:t xml:space="preserve">Research Project Report </w:t>
            </w:r>
            <w:r w:rsidRPr="008240A3">
              <w:rPr>
                <w:rFonts w:cs="Calibri"/>
                <w:b/>
                <w:color w:val="4A7090" w:themeColor="background2" w:themeShade="80"/>
                <w:sz w:val="20"/>
                <w:szCs w:val="16"/>
              </w:rPr>
              <w:t xml:space="preserve"> </w:t>
            </w:r>
          </w:p>
          <w:p w14:paraId="6EE688AE" w14:textId="77777777" w:rsidR="00CE1957" w:rsidRPr="008240A3" w:rsidRDefault="00CE1957" w:rsidP="008F16F4">
            <w:pPr>
              <w:jc w:val="center"/>
              <w:rPr>
                <w:rFonts w:cs="Calibri"/>
                <w:sz w:val="16"/>
                <w:szCs w:val="16"/>
              </w:rPr>
            </w:pPr>
            <w:r w:rsidRPr="008240A3">
              <w:rPr>
                <w:rFonts w:cs="Calibri"/>
                <w:color w:val="002060"/>
                <w:sz w:val="16"/>
                <w:szCs w:val="16"/>
              </w:rPr>
              <w:t>The written assignment rubric will be used to evaluate the deliverables for your data analysis project.</w:t>
            </w:r>
          </w:p>
        </w:tc>
      </w:tr>
      <w:tr w:rsidR="00CE1957" w:rsidRPr="008240A3" w14:paraId="6F9CDA81" w14:textId="77777777" w:rsidTr="008F16F4">
        <w:trPr>
          <w:trHeight w:val="440"/>
        </w:trPr>
        <w:tc>
          <w:tcPr>
            <w:tcW w:w="1440" w:type="dxa"/>
            <w:tcBorders>
              <w:top w:val="single" w:sz="4" w:space="0" w:color="7FC1DB"/>
              <w:left w:val="single" w:sz="12" w:space="0" w:color="134163"/>
              <w:bottom w:val="single" w:sz="4" w:space="0" w:color="7FC1DB"/>
            </w:tcBorders>
            <w:shd w:val="clear" w:color="auto" w:fill="134163"/>
          </w:tcPr>
          <w:p w14:paraId="7E001780" w14:textId="77777777" w:rsidR="00CE1957" w:rsidRPr="008240A3" w:rsidRDefault="00CE1957" w:rsidP="008F16F4">
            <w:pPr>
              <w:pStyle w:val="Heading5"/>
              <w:rPr>
                <w:rFonts w:asciiTheme="minorHAnsi" w:hAnsiTheme="minorHAnsi" w:cs="Calibri"/>
                <w:sz w:val="16"/>
                <w:szCs w:val="16"/>
              </w:rPr>
            </w:pPr>
          </w:p>
        </w:tc>
        <w:tc>
          <w:tcPr>
            <w:tcW w:w="1912" w:type="dxa"/>
            <w:tcBorders>
              <w:top w:val="single" w:sz="4" w:space="0" w:color="7FC1DB"/>
              <w:bottom w:val="single" w:sz="4" w:space="0" w:color="7FC1DB"/>
            </w:tcBorders>
            <w:shd w:val="clear" w:color="auto" w:fill="134163"/>
          </w:tcPr>
          <w:p w14:paraId="64927924" w14:textId="77777777" w:rsidR="00CE1957" w:rsidRPr="008240A3" w:rsidRDefault="00CE1957" w:rsidP="008F16F4">
            <w:pPr>
              <w:pStyle w:val="Heading5"/>
              <w:jc w:val="center"/>
              <w:rPr>
                <w:rFonts w:asciiTheme="minorHAnsi" w:hAnsiTheme="minorHAnsi" w:cs="Calibri"/>
                <w:color w:val="FFFFFF"/>
                <w:sz w:val="16"/>
                <w:szCs w:val="16"/>
              </w:rPr>
            </w:pPr>
            <w:r w:rsidRPr="008240A3">
              <w:rPr>
                <w:rFonts w:asciiTheme="minorHAnsi" w:hAnsiTheme="minorHAnsi" w:cs="Calibri"/>
                <w:color w:val="FFFFFF"/>
                <w:sz w:val="16"/>
                <w:szCs w:val="16"/>
              </w:rPr>
              <w:t xml:space="preserve">Exemplary </w:t>
            </w:r>
            <w:r w:rsidRPr="008240A3">
              <w:rPr>
                <w:rFonts w:asciiTheme="minorHAnsi" w:hAnsiTheme="minorHAnsi" w:cs="Calibri"/>
                <w:color w:val="FFFFFF"/>
                <w:sz w:val="16"/>
                <w:szCs w:val="16"/>
              </w:rPr>
              <w:br/>
              <w:t>(A)</w:t>
            </w:r>
          </w:p>
        </w:tc>
        <w:tc>
          <w:tcPr>
            <w:tcW w:w="2003" w:type="dxa"/>
            <w:tcBorders>
              <w:top w:val="single" w:sz="4" w:space="0" w:color="7FC1DB"/>
              <w:bottom w:val="single" w:sz="4" w:space="0" w:color="7FC1DB"/>
            </w:tcBorders>
            <w:shd w:val="clear" w:color="auto" w:fill="134163"/>
          </w:tcPr>
          <w:p w14:paraId="623E4CCB" w14:textId="77777777" w:rsidR="00CE1957" w:rsidRPr="008240A3" w:rsidRDefault="00CE1957" w:rsidP="008F16F4">
            <w:pPr>
              <w:pStyle w:val="Heading5"/>
              <w:jc w:val="center"/>
              <w:rPr>
                <w:rFonts w:asciiTheme="minorHAnsi" w:hAnsiTheme="minorHAnsi" w:cs="Calibri"/>
                <w:color w:val="FFFFFF"/>
                <w:sz w:val="16"/>
                <w:szCs w:val="16"/>
              </w:rPr>
            </w:pPr>
            <w:r w:rsidRPr="008240A3">
              <w:rPr>
                <w:rFonts w:asciiTheme="minorHAnsi" w:hAnsiTheme="minorHAnsi" w:cs="Calibri"/>
                <w:color w:val="FFFFFF"/>
                <w:sz w:val="16"/>
                <w:szCs w:val="16"/>
              </w:rPr>
              <w:t xml:space="preserve">Good </w:t>
            </w:r>
            <w:r w:rsidRPr="008240A3">
              <w:rPr>
                <w:rFonts w:asciiTheme="minorHAnsi" w:hAnsiTheme="minorHAnsi" w:cs="Calibri"/>
                <w:color w:val="FFFFFF"/>
                <w:sz w:val="16"/>
                <w:szCs w:val="16"/>
              </w:rPr>
              <w:br/>
              <w:t>(B)</w:t>
            </w:r>
          </w:p>
        </w:tc>
        <w:tc>
          <w:tcPr>
            <w:tcW w:w="2002" w:type="dxa"/>
            <w:tcBorders>
              <w:top w:val="single" w:sz="4" w:space="0" w:color="7FC1DB"/>
              <w:bottom w:val="single" w:sz="4" w:space="0" w:color="7FC1DB"/>
            </w:tcBorders>
            <w:shd w:val="clear" w:color="auto" w:fill="134163"/>
          </w:tcPr>
          <w:p w14:paraId="0B14E51C" w14:textId="77777777" w:rsidR="00CE1957" w:rsidRPr="008240A3" w:rsidRDefault="00CE1957" w:rsidP="008F16F4">
            <w:pPr>
              <w:pStyle w:val="Heading5"/>
              <w:jc w:val="center"/>
              <w:rPr>
                <w:rFonts w:asciiTheme="minorHAnsi" w:hAnsiTheme="minorHAnsi" w:cs="Calibri"/>
                <w:color w:val="FFFFFF"/>
                <w:sz w:val="16"/>
                <w:szCs w:val="16"/>
              </w:rPr>
            </w:pPr>
            <w:r w:rsidRPr="008240A3">
              <w:rPr>
                <w:rFonts w:asciiTheme="minorHAnsi" w:hAnsiTheme="minorHAnsi" w:cs="Calibri"/>
                <w:color w:val="FFFFFF"/>
                <w:sz w:val="16"/>
                <w:szCs w:val="16"/>
              </w:rPr>
              <w:t>Needs Improvement</w:t>
            </w:r>
            <w:r w:rsidRPr="008240A3">
              <w:rPr>
                <w:rFonts w:asciiTheme="minorHAnsi" w:hAnsiTheme="minorHAnsi" w:cs="Calibri"/>
                <w:color w:val="FFFFFF"/>
                <w:sz w:val="16"/>
                <w:szCs w:val="16"/>
              </w:rPr>
              <w:br/>
              <w:t>(C)</w:t>
            </w:r>
          </w:p>
        </w:tc>
        <w:tc>
          <w:tcPr>
            <w:tcW w:w="2003" w:type="dxa"/>
            <w:tcBorders>
              <w:top w:val="single" w:sz="4" w:space="0" w:color="7FC1DB"/>
              <w:bottom w:val="single" w:sz="4" w:space="0" w:color="7FC1DB"/>
              <w:right w:val="single" w:sz="12" w:space="0" w:color="134163"/>
            </w:tcBorders>
            <w:shd w:val="clear" w:color="auto" w:fill="134163"/>
          </w:tcPr>
          <w:p w14:paraId="3BA62316" w14:textId="77777777" w:rsidR="00CE1957" w:rsidRPr="008240A3" w:rsidRDefault="00CE1957" w:rsidP="008F16F4">
            <w:pPr>
              <w:pStyle w:val="Heading5"/>
              <w:jc w:val="center"/>
              <w:rPr>
                <w:rFonts w:asciiTheme="minorHAnsi" w:hAnsiTheme="minorHAnsi" w:cs="Calibri"/>
                <w:color w:val="FFFFFF"/>
                <w:sz w:val="16"/>
                <w:szCs w:val="16"/>
              </w:rPr>
            </w:pPr>
            <w:r w:rsidRPr="008240A3">
              <w:rPr>
                <w:rFonts w:asciiTheme="minorHAnsi" w:hAnsiTheme="minorHAnsi" w:cs="Calibri"/>
                <w:color w:val="FFFFFF"/>
                <w:sz w:val="16"/>
                <w:szCs w:val="16"/>
              </w:rPr>
              <w:t xml:space="preserve">Unacceptable </w:t>
            </w:r>
            <w:r w:rsidRPr="008240A3">
              <w:rPr>
                <w:rFonts w:asciiTheme="minorHAnsi" w:hAnsiTheme="minorHAnsi" w:cs="Calibri"/>
                <w:color w:val="FFFFFF"/>
                <w:sz w:val="16"/>
                <w:szCs w:val="16"/>
              </w:rPr>
              <w:br/>
              <w:t>(D-F)</w:t>
            </w:r>
          </w:p>
        </w:tc>
      </w:tr>
      <w:tr w:rsidR="008240A3" w:rsidRPr="008240A3" w14:paraId="4993F79A" w14:textId="77777777" w:rsidTr="008240A3">
        <w:trPr>
          <w:trHeight w:val="1080"/>
        </w:trPr>
        <w:tc>
          <w:tcPr>
            <w:tcW w:w="1440" w:type="dxa"/>
            <w:tcBorders>
              <w:top w:val="single" w:sz="12" w:space="0" w:color="134163"/>
              <w:left w:val="single" w:sz="12" w:space="0" w:color="134163"/>
              <w:bottom w:val="single" w:sz="12" w:space="0" w:color="134163"/>
            </w:tcBorders>
            <w:shd w:val="clear" w:color="auto" w:fill="D4EAF3" w:themeFill="accent1" w:themeFillTint="33"/>
          </w:tcPr>
          <w:p w14:paraId="6F778D0F" w14:textId="77777777" w:rsidR="00CE1957" w:rsidRPr="008240A3" w:rsidRDefault="00CE1957" w:rsidP="008F16F4">
            <w:pPr>
              <w:pStyle w:val="Heading5"/>
              <w:rPr>
                <w:rFonts w:asciiTheme="minorHAnsi" w:hAnsiTheme="minorHAnsi" w:cs="Calibri"/>
                <w:color w:val="4A7090" w:themeColor="background2" w:themeShade="80"/>
                <w:sz w:val="16"/>
                <w:szCs w:val="16"/>
              </w:rPr>
            </w:pPr>
            <w:r w:rsidRPr="008240A3">
              <w:rPr>
                <w:rFonts w:asciiTheme="minorHAnsi" w:hAnsiTheme="minorHAnsi" w:cs="Calibri"/>
                <w:color w:val="4A7090" w:themeColor="background2" w:themeShade="80"/>
                <w:sz w:val="16"/>
                <w:szCs w:val="16"/>
              </w:rPr>
              <w:t>Content</w:t>
            </w:r>
          </w:p>
        </w:tc>
        <w:tc>
          <w:tcPr>
            <w:tcW w:w="1912" w:type="dxa"/>
            <w:tcBorders>
              <w:top w:val="single" w:sz="12" w:space="0" w:color="134163"/>
              <w:bottom w:val="single" w:sz="12" w:space="0" w:color="134163"/>
            </w:tcBorders>
            <w:shd w:val="clear" w:color="auto" w:fill="D4EAF3" w:themeFill="accent1" w:themeFillTint="33"/>
          </w:tcPr>
          <w:p w14:paraId="586B5E93" w14:textId="77777777" w:rsidR="00CE1957" w:rsidRPr="008240A3" w:rsidRDefault="00CE1957" w:rsidP="008F16F4">
            <w:pPr>
              <w:rPr>
                <w:rFonts w:cs="Calibri"/>
                <w:color w:val="4A7090" w:themeColor="background2" w:themeShade="80"/>
                <w:sz w:val="16"/>
                <w:szCs w:val="16"/>
              </w:rPr>
            </w:pPr>
            <w:r w:rsidRPr="008240A3">
              <w:rPr>
                <w:rFonts w:cs="Calibri"/>
                <w:b/>
                <w:color w:val="4A7090" w:themeColor="background2" w:themeShade="80"/>
                <w:sz w:val="16"/>
                <w:szCs w:val="16"/>
              </w:rPr>
              <w:t>24 to 25 points</w:t>
            </w:r>
          </w:p>
          <w:p w14:paraId="2A181D6C" w14:textId="77777777" w:rsidR="00CE1957" w:rsidRPr="008240A3" w:rsidRDefault="00CE1957" w:rsidP="008F16F4">
            <w:pPr>
              <w:rPr>
                <w:rFonts w:cs="Calibri"/>
                <w:color w:val="4A7090" w:themeColor="background2" w:themeShade="80"/>
                <w:sz w:val="16"/>
                <w:szCs w:val="16"/>
              </w:rPr>
            </w:pPr>
            <w:r w:rsidRPr="008240A3">
              <w:rPr>
                <w:rFonts w:cs="Calibri"/>
                <w:color w:val="4A7090" w:themeColor="background2" w:themeShade="80"/>
                <w:sz w:val="16"/>
                <w:szCs w:val="16"/>
              </w:rPr>
              <w:t>Provides a clear and compelling narrative that summarizes the issue, implications, and findings.  Key results or statistics are referenced while communicating findings.  The audience should have a firm understanding of the problem, its importance, and potential causes.</w:t>
            </w:r>
          </w:p>
        </w:tc>
        <w:tc>
          <w:tcPr>
            <w:tcW w:w="2003" w:type="dxa"/>
            <w:tcBorders>
              <w:top w:val="single" w:sz="12" w:space="0" w:color="134163"/>
              <w:bottom w:val="single" w:sz="12" w:space="0" w:color="134163"/>
            </w:tcBorders>
            <w:shd w:val="clear" w:color="auto" w:fill="D4EAF3" w:themeFill="accent1" w:themeFillTint="33"/>
          </w:tcPr>
          <w:p w14:paraId="7A2D80E9" w14:textId="77777777" w:rsidR="00CE1957" w:rsidRPr="008240A3" w:rsidRDefault="00CE1957" w:rsidP="008F16F4">
            <w:pPr>
              <w:rPr>
                <w:rFonts w:cs="Calibri"/>
                <w:color w:val="4A7090" w:themeColor="background2" w:themeShade="80"/>
                <w:sz w:val="16"/>
                <w:szCs w:val="16"/>
              </w:rPr>
            </w:pPr>
            <w:r w:rsidRPr="008240A3">
              <w:rPr>
                <w:rFonts w:cs="Calibri"/>
                <w:b/>
                <w:color w:val="4A7090" w:themeColor="background2" w:themeShade="80"/>
                <w:sz w:val="16"/>
                <w:szCs w:val="16"/>
              </w:rPr>
              <w:t>20 to 23 points</w:t>
            </w:r>
            <w:r w:rsidRPr="008240A3">
              <w:rPr>
                <w:rFonts w:cs="Calibri"/>
                <w:color w:val="4A7090" w:themeColor="background2" w:themeShade="80"/>
                <w:sz w:val="16"/>
                <w:szCs w:val="16"/>
              </w:rPr>
              <w:t xml:space="preserve"> Provides a clear narrative that summarizes the issue, implications, and findings.  Key results or statistics are referenced while communicating findings.  The audience has a firm understanding of the problem but not its importance or potential causes.</w:t>
            </w:r>
          </w:p>
        </w:tc>
        <w:tc>
          <w:tcPr>
            <w:tcW w:w="2002" w:type="dxa"/>
            <w:tcBorders>
              <w:top w:val="single" w:sz="12" w:space="0" w:color="134163"/>
              <w:bottom w:val="single" w:sz="12" w:space="0" w:color="134163"/>
            </w:tcBorders>
            <w:shd w:val="clear" w:color="auto" w:fill="D4EAF3" w:themeFill="accent1" w:themeFillTint="33"/>
          </w:tcPr>
          <w:p w14:paraId="3EB77231" w14:textId="77777777" w:rsidR="00CE1957" w:rsidRPr="008240A3" w:rsidRDefault="00CE1957" w:rsidP="008F16F4">
            <w:pPr>
              <w:rPr>
                <w:rFonts w:cs="Calibri"/>
                <w:color w:val="4A7090" w:themeColor="background2" w:themeShade="80"/>
                <w:sz w:val="16"/>
                <w:szCs w:val="16"/>
              </w:rPr>
            </w:pPr>
            <w:r w:rsidRPr="008240A3">
              <w:rPr>
                <w:rFonts w:cs="Calibri"/>
                <w:b/>
                <w:color w:val="4A7090" w:themeColor="background2" w:themeShade="80"/>
                <w:sz w:val="16"/>
                <w:szCs w:val="16"/>
              </w:rPr>
              <w:t>17 to 19 points</w:t>
            </w:r>
            <w:r w:rsidRPr="008240A3">
              <w:rPr>
                <w:rFonts w:cs="Calibri"/>
                <w:color w:val="4A7090" w:themeColor="background2" w:themeShade="80"/>
                <w:sz w:val="16"/>
                <w:szCs w:val="16"/>
              </w:rPr>
              <w:t xml:space="preserve"> Provides a somewhat clear narrative that summarizes the issue, implications, and findings.  Key results or statistics are referenced while communicating findings.  The audience has a somewhat firm understanding of the problem but not its importance or potential causes.</w:t>
            </w:r>
          </w:p>
        </w:tc>
        <w:tc>
          <w:tcPr>
            <w:tcW w:w="2003" w:type="dxa"/>
            <w:tcBorders>
              <w:top w:val="single" w:sz="12" w:space="0" w:color="134163"/>
              <w:bottom w:val="single" w:sz="12" w:space="0" w:color="134163"/>
              <w:right w:val="single" w:sz="12" w:space="0" w:color="134163"/>
            </w:tcBorders>
            <w:shd w:val="clear" w:color="auto" w:fill="D4EAF3" w:themeFill="accent1" w:themeFillTint="33"/>
          </w:tcPr>
          <w:p w14:paraId="1EA48BE8" w14:textId="77777777" w:rsidR="00CE1957" w:rsidRPr="008240A3" w:rsidRDefault="00CE1957" w:rsidP="008F16F4">
            <w:pPr>
              <w:rPr>
                <w:rFonts w:cs="Calibri"/>
                <w:color w:val="4A7090" w:themeColor="background2" w:themeShade="80"/>
                <w:sz w:val="16"/>
                <w:szCs w:val="16"/>
              </w:rPr>
            </w:pPr>
            <w:r w:rsidRPr="008240A3">
              <w:rPr>
                <w:rFonts w:cs="Calibri"/>
                <w:b/>
                <w:color w:val="4A7090" w:themeColor="background2" w:themeShade="80"/>
                <w:sz w:val="16"/>
                <w:szCs w:val="16"/>
              </w:rPr>
              <w:t>0 to 16 points</w:t>
            </w:r>
            <w:r w:rsidRPr="008240A3">
              <w:rPr>
                <w:rFonts w:cs="Calibri"/>
                <w:color w:val="4A7090" w:themeColor="background2" w:themeShade="80"/>
                <w:sz w:val="16"/>
                <w:szCs w:val="16"/>
              </w:rPr>
              <w:t xml:space="preserve"> </w:t>
            </w:r>
          </w:p>
          <w:p w14:paraId="29980F69" w14:textId="77777777" w:rsidR="00CE1957" w:rsidRPr="008240A3" w:rsidRDefault="00CE1957" w:rsidP="008F16F4">
            <w:pPr>
              <w:rPr>
                <w:rFonts w:cs="Calibri"/>
                <w:color w:val="4A7090" w:themeColor="background2" w:themeShade="80"/>
                <w:sz w:val="16"/>
                <w:szCs w:val="16"/>
              </w:rPr>
            </w:pPr>
            <w:r w:rsidRPr="008240A3">
              <w:rPr>
                <w:rFonts w:cs="Calibri"/>
                <w:color w:val="4A7090" w:themeColor="background2" w:themeShade="80"/>
                <w:sz w:val="16"/>
                <w:szCs w:val="16"/>
              </w:rPr>
              <w:t>The narrative provided does not clearly summarize the issue, implications, and findings.  Key results or statistics are lacking.  The audience has only a tenuous understanding of the issue.</w:t>
            </w:r>
          </w:p>
        </w:tc>
      </w:tr>
      <w:tr w:rsidR="00CE1957" w:rsidRPr="008240A3" w14:paraId="0F3B3383" w14:textId="77777777" w:rsidTr="008F16F4">
        <w:trPr>
          <w:trHeight w:val="1080"/>
        </w:trPr>
        <w:tc>
          <w:tcPr>
            <w:tcW w:w="1440" w:type="dxa"/>
            <w:tcBorders>
              <w:top w:val="single" w:sz="12" w:space="0" w:color="134163"/>
              <w:left w:val="single" w:sz="12" w:space="0" w:color="134163"/>
              <w:bottom w:val="single" w:sz="12" w:space="0" w:color="134163"/>
            </w:tcBorders>
          </w:tcPr>
          <w:p w14:paraId="4C8E9B39" w14:textId="77777777" w:rsidR="00CE1957" w:rsidRPr="008240A3" w:rsidRDefault="00CE1957" w:rsidP="008F16F4">
            <w:pPr>
              <w:pStyle w:val="Heading5"/>
              <w:rPr>
                <w:rFonts w:asciiTheme="minorHAnsi" w:hAnsiTheme="minorHAnsi" w:cs="Calibri"/>
                <w:color w:val="4A7090" w:themeColor="background2" w:themeShade="80"/>
                <w:sz w:val="16"/>
                <w:szCs w:val="16"/>
              </w:rPr>
            </w:pPr>
            <w:r w:rsidRPr="008240A3">
              <w:rPr>
                <w:rFonts w:asciiTheme="minorHAnsi" w:hAnsiTheme="minorHAnsi" w:cs="Calibri"/>
                <w:color w:val="4A7090" w:themeColor="background2" w:themeShade="80"/>
                <w:sz w:val="16"/>
                <w:szCs w:val="16"/>
              </w:rPr>
              <w:t>Call to Action</w:t>
            </w:r>
          </w:p>
        </w:tc>
        <w:tc>
          <w:tcPr>
            <w:tcW w:w="1912" w:type="dxa"/>
            <w:tcBorders>
              <w:top w:val="single" w:sz="12" w:space="0" w:color="134163"/>
              <w:bottom w:val="single" w:sz="12" w:space="0" w:color="134163"/>
            </w:tcBorders>
          </w:tcPr>
          <w:p w14:paraId="15E5B01A" w14:textId="77777777" w:rsidR="00CE1957" w:rsidRPr="008240A3" w:rsidRDefault="00CE1957" w:rsidP="008F16F4">
            <w:pPr>
              <w:rPr>
                <w:rFonts w:cs="Calibri"/>
                <w:color w:val="4A7090" w:themeColor="background2" w:themeShade="80"/>
                <w:sz w:val="16"/>
                <w:szCs w:val="16"/>
              </w:rPr>
            </w:pPr>
            <w:r w:rsidRPr="008240A3">
              <w:rPr>
                <w:rFonts w:cs="Calibri"/>
                <w:b/>
                <w:color w:val="4A7090" w:themeColor="background2" w:themeShade="80"/>
                <w:sz w:val="16"/>
                <w:szCs w:val="16"/>
              </w:rPr>
              <w:t>24 to 25 points</w:t>
            </w:r>
          </w:p>
          <w:p w14:paraId="27A1997B" w14:textId="2F697E9F" w:rsidR="00CE1957" w:rsidRPr="008240A3" w:rsidRDefault="00CE1957" w:rsidP="007914CC">
            <w:pPr>
              <w:rPr>
                <w:rFonts w:cs="Calibri"/>
                <w:color w:val="4A7090" w:themeColor="background2" w:themeShade="80"/>
                <w:sz w:val="16"/>
                <w:szCs w:val="16"/>
              </w:rPr>
            </w:pPr>
            <w:r w:rsidRPr="008240A3">
              <w:rPr>
                <w:rFonts w:cs="Calibri"/>
                <w:color w:val="4A7090" w:themeColor="background2" w:themeShade="80"/>
                <w:sz w:val="16"/>
                <w:szCs w:val="16"/>
              </w:rPr>
              <w:t>Includes findings or recommendations that are actionable or support</w:t>
            </w:r>
            <w:r w:rsidR="007914CC">
              <w:rPr>
                <w:rFonts w:cs="Calibri"/>
                <w:color w:val="4A7090" w:themeColor="background2" w:themeShade="80"/>
                <w:sz w:val="16"/>
                <w:szCs w:val="16"/>
              </w:rPr>
              <w:t xml:space="preserve"> </w:t>
            </w:r>
            <w:r w:rsidRPr="008240A3">
              <w:rPr>
                <w:rFonts w:cs="Calibri"/>
                <w:color w:val="4A7090" w:themeColor="background2" w:themeShade="80"/>
                <w:sz w:val="16"/>
                <w:szCs w:val="16"/>
              </w:rPr>
              <w:t>decision making.  There is a clear call to action.</w:t>
            </w:r>
          </w:p>
        </w:tc>
        <w:tc>
          <w:tcPr>
            <w:tcW w:w="2003" w:type="dxa"/>
            <w:tcBorders>
              <w:top w:val="single" w:sz="12" w:space="0" w:color="134163"/>
              <w:bottom w:val="single" w:sz="12" w:space="0" w:color="134163"/>
            </w:tcBorders>
          </w:tcPr>
          <w:p w14:paraId="7D89DAD2" w14:textId="77777777" w:rsidR="00CE1957" w:rsidRPr="008240A3" w:rsidRDefault="00CE1957" w:rsidP="008F16F4">
            <w:pPr>
              <w:rPr>
                <w:rFonts w:cs="Calibri"/>
                <w:color w:val="4A7090" w:themeColor="background2" w:themeShade="80"/>
                <w:sz w:val="16"/>
                <w:szCs w:val="16"/>
              </w:rPr>
            </w:pPr>
            <w:r w:rsidRPr="008240A3">
              <w:rPr>
                <w:rFonts w:cs="Calibri"/>
                <w:b/>
                <w:color w:val="4A7090" w:themeColor="background2" w:themeShade="80"/>
                <w:sz w:val="16"/>
                <w:szCs w:val="16"/>
              </w:rPr>
              <w:t>20 to 23 points</w:t>
            </w:r>
            <w:r w:rsidRPr="008240A3">
              <w:rPr>
                <w:rFonts w:cs="Calibri"/>
                <w:color w:val="4A7090" w:themeColor="background2" w:themeShade="80"/>
                <w:sz w:val="16"/>
                <w:szCs w:val="16"/>
              </w:rPr>
              <w:t xml:space="preserve">  </w:t>
            </w:r>
          </w:p>
          <w:p w14:paraId="2C9CB402" w14:textId="61918A89" w:rsidR="00CE1957" w:rsidRPr="008240A3" w:rsidRDefault="00CE1957" w:rsidP="007914CC">
            <w:pPr>
              <w:rPr>
                <w:rFonts w:cs="Calibri"/>
                <w:color w:val="4A7090" w:themeColor="background2" w:themeShade="80"/>
                <w:sz w:val="16"/>
                <w:szCs w:val="16"/>
              </w:rPr>
            </w:pPr>
            <w:r w:rsidRPr="008240A3">
              <w:rPr>
                <w:rFonts w:cs="Calibri"/>
                <w:color w:val="4A7090" w:themeColor="background2" w:themeShade="80"/>
                <w:sz w:val="16"/>
                <w:szCs w:val="16"/>
              </w:rPr>
              <w:t>Includes findings or recommendations that are actionable or support decision making.  The call to action is present though not entirely clear.</w:t>
            </w:r>
          </w:p>
        </w:tc>
        <w:tc>
          <w:tcPr>
            <w:tcW w:w="2002" w:type="dxa"/>
            <w:tcBorders>
              <w:top w:val="single" w:sz="12" w:space="0" w:color="134163"/>
              <w:bottom w:val="single" w:sz="12" w:space="0" w:color="134163"/>
            </w:tcBorders>
          </w:tcPr>
          <w:p w14:paraId="12B2852D" w14:textId="77777777" w:rsidR="00CE1957" w:rsidRPr="008240A3" w:rsidRDefault="00CE1957" w:rsidP="008F16F4">
            <w:pPr>
              <w:rPr>
                <w:rFonts w:cs="Calibri"/>
                <w:color w:val="4A7090" w:themeColor="background2" w:themeShade="80"/>
                <w:sz w:val="16"/>
                <w:szCs w:val="16"/>
              </w:rPr>
            </w:pPr>
            <w:r w:rsidRPr="008240A3">
              <w:rPr>
                <w:rFonts w:cs="Calibri"/>
                <w:b/>
                <w:color w:val="4A7090" w:themeColor="background2" w:themeShade="80"/>
                <w:sz w:val="16"/>
                <w:szCs w:val="16"/>
              </w:rPr>
              <w:t>17 to 19 points</w:t>
            </w:r>
            <w:r w:rsidRPr="008240A3">
              <w:rPr>
                <w:rFonts w:cs="Calibri"/>
                <w:color w:val="4A7090" w:themeColor="background2" w:themeShade="80"/>
                <w:sz w:val="16"/>
                <w:szCs w:val="16"/>
              </w:rPr>
              <w:t xml:space="preserve">  </w:t>
            </w:r>
          </w:p>
          <w:p w14:paraId="65ABB7A8" w14:textId="3B3E56B7" w:rsidR="00CE1957" w:rsidRPr="008240A3" w:rsidRDefault="00CE1957" w:rsidP="007914CC">
            <w:pPr>
              <w:rPr>
                <w:rFonts w:cs="Calibri"/>
                <w:color w:val="4A7090" w:themeColor="background2" w:themeShade="80"/>
                <w:sz w:val="16"/>
                <w:szCs w:val="16"/>
              </w:rPr>
            </w:pPr>
            <w:r w:rsidRPr="008240A3">
              <w:rPr>
                <w:rFonts w:cs="Calibri"/>
                <w:color w:val="4A7090" w:themeColor="background2" w:themeShade="80"/>
                <w:sz w:val="16"/>
                <w:szCs w:val="16"/>
              </w:rPr>
              <w:t>Includes findings or recommendations that are somewhat actionable or support</w:t>
            </w:r>
            <w:r w:rsidR="007914CC">
              <w:rPr>
                <w:rFonts w:cs="Calibri"/>
                <w:color w:val="4A7090" w:themeColor="background2" w:themeShade="80"/>
                <w:sz w:val="16"/>
                <w:szCs w:val="16"/>
              </w:rPr>
              <w:t xml:space="preserve"> </w:t>
            </w:r>
            <w:r w:rsidRPr="008240A3">
              <w:rPr>
                <w:rFonts w:cs="Calibri"/>
                <w:color w:val="4A7090" w:themeColor="background2" w:themeShade="80"/>
                <w:sz w:val="16"/>
                <w:szCs w:val="16"/>
              </w:rPr>
              <w:t>decision making.  The call to action is present though not entirely clear.</w:t>
            </w:r>
          </w:p>
        </w:tc>
        <w:tc>
          <w:tcPr>
            <w:tcW w:w="2003" w:type="dxa"/>
            <w:tcBorders>
              <w:top w:val="single" w:sz="12" w:space="0" w:color="134163"/>
              <w:bottom w:val="single" w:sz="12" w:space="0" w:color="134163"/>
              <w:right w:val="single" w:sz="12" w:space="0" w:color="134163"/>
            </w:tcBorders>
          </w:tcPr>
          <w:p w14:paraId="07B19D99" w14:textId="77777777" w:rsidR="00CE1957" w:rsidRPr="008240A3" w:rsidRDefault="00CE1957" w:rsidP="008F16F4">
            <w:pPr>
              <w:rPr>
                <w:rFonts w:cs="Calibri"/>
                <w:color w:val="4A7090" w:themeColor="background2" w:themeShade="80"/>
                <w:sz w:val="16"/>
                <w:szCs w:val="16"/>
              </w:rPr>
            </w:pPr>
            <w:r w:rsidRPr="008240A3">
              <w:rPr>
                <w:rFonts w:cs="Calibri"/>
                <w:b/>
                <w:color w:val="4A7090" w:themeColor="background2" w:themeShade="80"/>
                <w:sz w:val="16"/>
                <w:szCs w:val="16"/>
              </w:rPr>
              <w:t>0 to 16 points</w:t>
            </w:r>
            <w:r w:rsidRPr="008240A3">
              <w:rPr>
                <w:rFonts w:cs="Calibri"/>
                <w:color w:val="4A7090" w:themeColor="background2" w:themeShade="80"/>
                <w:sz w:val="16"/>
                <w:szCs w:val="16"/>
              </w:rPr>
              <w:t xml:space="preserve"> </w:t>
            </w:r>
          </w:p>
          <w:p w14:paraId="43F7A9D5" w14:textId="77777777" w:rsidR="00CE1957" w:rsidRPr="008240A3" w:rsidRDefault="00CE1957" w:rsidP="008F16F4">
            <w:pPr>
              <w:rPr>
                <w:rFonts w:cs="Calibri"/>
                <w:color w:val="4A7090" w:themeColor="background2" w:themeShade="80"/>
                <w:sz w:val="16"/>
                <w:szCs w:val="16"/>
              </w:rPr>
            </w:pPr>
            <w:r w:rsidRPr="008240A3">
              <w:rPr>
                <w:rFonts w:cs="Calibri"/>
                <w:color w:val="4A7090" w:themeColor="background2" w:themeShade="80"/>
                <w:sz w:val="16"/>
                <w:szCs w:val="16"/>
              </w:rPr>
              <w:t>Includes findings or recommendations that are not conducive to action or decision making.  The call to action is absent or unclear.</w:t>
            </w:r>
          </w:p>
        </w:tc>
      </w:tr>
      <w:tr w:rsidR="008240A3" w:rsidRPr="008240A3" w14:paraId="213E4DA6" w14:textId="77777777" w:rsidTr="008240A3">
        <w:trPr>
          <w:trHeight w:val="1080"/>
        </w:trPr>
        <w:tc>
          <w:tcPr>
            <w:tcW w:w="1440" w:type="dxa"/>
            <w:tcBorders>
              <w:top w:val="single" w:sz="12" w:space="0" w:color="134163"/>
              <w:left w:val="single" w:sz="12" w:space="0" w:color="134163"/>
              <w:bottom w:val="single" w:sz="12" w:space="0" w:color="134163"/>
            </w:tcBorders>
            <w:shd w:val="clear" w:color="auto" w:fill="D4EAF3" w:themeFill="accent1" w:themeFillTint="33"/>
          </w:tcPr>
          <w:p w14:paraId="6D33E7FA" w14:textId="77777777" w:rsidR="00CE1957" w:rsidRPr="008240A3" w:rsidRDefault="00CE1957" w:rsidP="008F16F4">
            <w:pPr>
              <w:pStyle w:val="Heading5"/>
              <w:rPr>
                <w:rFonts w:asciiTheme="minorHAnsi" w:hAnsiTheme="minorHAnsi" w:cs="Calibri"/>
                <w:color w:val="4A7090" w:themeColor="background2" w:themeShade="80"/>
                <w:sz w:val="16"/>
                <w:szCs w:val="16"/>
              </w:rPr>
            </w:pPr>
            <w:r w:rsidRPr="008240A3">
              <w:rPr>
                <w:rFonts w:asciiTheme="minorHAnsi" w:hAnsiTheme="minorHAnsi" w:cs="Calibri"/>
                <w:color w:val="4A7090" w:themeColor="background2" w:themeShade="80"/>
                <w:sz w:val="16"/>
                <w:szCs w:val="16"/>
              </w:rPr>
              <w:t>Appropriate for Audience</w:t>
            </w:r>
          </w:p>
        </w:tc>
        <w:tc>
          <w:tcPr>
            <w:tcW w:w="1912" w:type="dxa"/>
            <w:tcBorders>
              <w:top w:val="single" w:sz="12" w:space="0" w:color="134163"/>
              <w:bottom w:val="single" w:sz="12" w:space="0" w:color="134163"/>
            </w:tcBorders>
            <w:shd w:val="clear" w:color="auto" w:fill="D4EAF3" w:themeFill="accent1" w:themeFillTint="33"/>
          </w:tcPr>
          <w:p w14:paraId="7B575548" w14:textId="77777777" w:rsidR="00CE1957" w:rsidRPr="008240A3" w:rsidRDefault="00CE1957" w:rsidP="008F16F4">
            <w:pPr>
              <w:rPr>
                <w:rFonts w:cs="Calibri"/>
                <w:color w:val="4A7090" w:themeColor="background2" w:themeShade="80"/>
                <w:sz w:val="16"/>
                <w:szCs w:val="16"/>
              </w:rPr>
            </w:pPr>
            <w:r w:rsidRPr="008240A3">
              <w:rPr>
                <w:rFonts w:cs="Calibri"/>
                <w:b/>
                <w:color w:val="4A7090" w:themeColor="background2" w:themeShade="80"/>
                <w:sz w:val="16"/>
                <w:szCs w:val="16"/>
              </w:rPr>
              <w:t>18 to 20 points</w:t>
            </w:r>
          </w:p>
          <w:p w14:paraId="606FA7E9" w14:textId="77777777" w:rsidR="00CE1957" w:rsidRPr="008240A3" w:rsidRDefault="00CE1957" w:rsidP="008F16F4">
            <w:pPr>
              <w:rPr>
                <w:rFonts w:cs="Calibri"/>
                <w:color w:val="4A7090" w:themeColor="background2" w:themeShade="80"/>
                <w:sz w:val="16"/>
                <w:szCs w:val="16"/>
              </w:rPr>
            </w:pPr>
            <w:r w:rsidRPr="008240A3">
              <w:rPr>
                <w:rFonts w:cs="Calibri"/>
                <w:color w:val="4A7090" w:themeColor="background2" w:themeShade="80"/>
                <w:sz w:val="16"/>
                <w:szCs w:val="16"/>
              </w:rPr>
              <w:t>The language and level of detail is appropriate for non-technical audiences concerned with decision making.</w:t>
            </w:r>
          </w:p>
        </w:tc>
        <w:tc>
          <w:tcPr>
            <w:tcW w:w="2003" w:type="dxa"/>
            <w:tcBorders>
              <w:top w:val="single" w:sz="12" w:space="0" w:color="134163"/>
              <w:bottom w:val="single" w:sz="12" w:space="0" w:color="134163"/>
            </w:tcBorders>
            <w:shd w:val="clear" w:color="auto" w:fill="D4EAF3" w:themeFill="accent1" w:themeFillTint="33"/>
          </w:tcPr>
          <w:p w14:paraId="3689801E" w14:textId="77777777" w:rsidR="00CE1957" w:rsidRPr="008240A3" w:rsidRDefault="00CE1957" w:rsidP="008F16F4">
            <w:pPr>
              <w:rPr>
                <w:rFonts w:cs="Calibri"/>
                <w:color w:val="4A7090" w:themeColor="background2" w:themeShade="80"/>
                <w:sz w:val="16"/>
                <w:szCs w:val="16"/>
              </w:rPr>
            </w:pPr>
            <w:r w:rsidRPr="008240A3">
              <w:rPr>
                <w:rFonts w:cs="Calibri"/>
                <w:b/>
                <w:color w:val="4A7090" w:themeColor="background2" w:themeShade="80"/>
                <w:sz w:val="16"/>
                <w:szCs w:val="16"/>
              </w:rPr>
              <w:t>16 to 17 points</w:t>
            </w:r>
            <w:r w:rsidRPr="008240A3">
              <w:rPr>
                <w:rFonts w:cs="Calibri"/>
                <w:color w:val="4A7090" w:themeColor="background2" w:themeShade="80"/>
                <w:sz w:val="16"/>
                <w:szCs w:val="16"/>
              </w:rPr>
              <w:t xml:space="preserve"> </w:t>
            </w:r>
          </w:p>
          <w:p w14:paraId="5404DD02" w14:textId="77777777" w:rsidR="00CE1957" w:rsidRPr="008240A3" w:rsidRDefault="00CE1957" w:rsidP="008F16F4">
            <w:pPr>
              <w:rPr>
                <w:rFonts w:cs="Calibri"/>
                <w:color w:val="4A7090" w:themeColor="background2" w:themeShade="80"/>
                <w:sz w:val="16"/>
                <w:szCs w:val="16"/>
              </w:rPr>
            </w:pPr>
            <w:r w:rsidRPr="008240A3">
              <w:rPr>
                <w:rFonts w:cs="Calibri"/>
                <w:color w:val="4A7090" w:themeColor="background2" w:themeShade="80"/>
                <w:sz w:val="16"/>
                <w:szCs w:val="16"/>
              </w:rPr>
              <w:t>The language and level of detail is somewhat appropriate for non-technical audiences concerned with decision making.</w:t>
            </w:r>
          </w:p>
        </w:tc>
        <w:tc>
          <w:tcPr>
            <w:tcW w:w="2002" w:type="dxa"/>
            <w:tcBorders>
              <w:top w:val="single" w:sz="12" w:space="0" w:color="134163"/>
              <w:bottom w:val="single" w:sz="12" w:space="0" w:color="134163"/>
            </w:tcBorders>
            <w:shd w:val="clear" w:color="auto" w:fill="D4EAF3" w:themeFill="accent1" w:themeFillTint="33"/>
          </w:tcPr>
          <w:p w14:paraId="599F74F6" w14:textId="77777777" w:rsidR="00CE1957" w:rsidRPr="008240A3" w:rsidRDefault="00CE1957" w:rsidP="008F16F4">
            <w:pPr>
              <w:rPr>
                <w:rFonts w:cs="Calibri"/>
                <w:color w:val="4A7090" w:themeColor="background2" w:themeShade="80"/>
                <w:sz w:val="16"/>
                <w:szCs w:val="16"/>
              </w:rPr>
            </w:pPr>
            <w:r w:rsidRPr="008240A3">
              <w:rPr>
                <w:rFonts w:cs="Calibri"/>
                <w:b/>
                <w:color w:val="4A7090" w:themeColor="background2" w:themeShade="80"/>
                <w:sz w:val="16"/>
                <w:szCs w:val="16"/>
              </w:rPr>
              <w:t>14 to 15 points</w:t>
            </w:r>
            <w:r w:rsidRPr="008240A3">
              <w:rPr>
                <w:rFonts w:cs="Calibri"/>
                <w:color w:val="4A7090" w:themeColor="background2" w:themeShade="80"/>
                <w:sz w:val="16"/>
                <w:szCs w:val="16"/>
              </w:rPr>
              <w:t xml:space="preserve"> </w:t>
            </w:r>
          </w:p>
          <w:p w14:paraId="5556D609" w14:textId="77777777" w:rsidR="00CE1957" w:rsidRPr="008240A3" w:rsidRDefault="00CE1957" w:rsidP="008F16F4">
            <w:pPr>
              <w:rPr>
                <w:rFonts w:cs="Calibri"/>
                <w:color w:val="4A7090" w:themeColor="background2" w:themeShade="80"/>
                <w:sz w:val="16"/>
                <w:szCs w:val="16"/>
              </w:rPr>
            </w:pPr>
            <w:r w:rsidRPr="008240A3">
              <w:rPr>
                <w:rFonts w:cs="Calibri"/>
                <w:color w:val="4A7090" w:themeColor="background2" w:themeShade="80"/>
                <w:sz w:val="16"/>
                <w:szCs w:val="16"/>
              </w:rPr>
              <w:t>The language slightly technical and complex and not geared towards decision makers.</w:t>
            </w:r>
          </w:p>
        </w:tc>
        <w:tc>
          <w:tcPr>
            <w:tcW w:w="2003" w:type="dxa"/>
            <w:tcBorders>
              <w:top w:val="single" w:sz="12" w:space="0" w:color="134163"/>
              <w:bottom w:val="single" w:sz="12" w:space="0" w:color="134163"/>
              <w:right w:val="single" w:sz="12" w:space="0" w:color="134163"/>
            </w:tcBorders>
            <w:shd w:val="clear" w:color="auto" w:fill="D4EAF3" w:themeFill="accent1" w:themeFillTint="33"/>
          </w:tcPr>
          <w:p w14:paraId="7F5DFAD8" w14:textId="77777777" w:rsidR="00CE1957" w:rsidRPr="008240A3" w:rsidRDefault="00CE1957" w:rsidP="008F16F4">
            <w:pPr>
              <w:rPr>
                <w:rFonts w:cs="Calibri"/>
                <w:color w:val="4A7090" w:themeColor="background2" w:themeShade="80"/>
                <w:sz w:val="16"/>
                <w:szCs w:val="16"/>
              </w:rPr>
            </w:pPr>
            <w:r w:rsidRPr="008240A3">
              <w:rPr>
                <w:rFonts w:cs="Calibri"/>
                <w:b/>
                <w:color w:val="4A7090" w:themeColor="background2" w:themeShade="80"/>
                <w:sz w:val="16"/>
                <w:szCs w:val="16"/>
              </w:rPr>
              <w:t>0 to 13 points</w:t>
            </w:r>
          </w:p>
          <w:p w14:paraId="536D4008" w14:textId="77777777" w:rsidR="00CE1957" w:rsidRPr="008240A3" w:rsidRDefault="00CE1957" w:rsidP="008F16F4">
            <w:pPr>
              <w:rPr>
                <w:rFonts w:cs="Calibri"/>
                <w:color w:val="4A7090" w:themeColor="background2" w:themeShade="80"/>
                <w:sz w:val="16"/>
                <w:szCs w:val="16"/>
              </w:rPr>
            </w:pPr>
            <w:r w:rsidRPr="008240A3">
              <w:rPr>
                <w:rFonts w:cs="Calibri"/>
                <w:color w:val="4A7090" w:themeColor="background2" w:themeShade="80"/>
                <w:sz w:val="16"/>
                <w:szCs w:val="16"/>
              </w:rPr>
              <w:t>The language if overly complex and technical and far too lengthy.</w:t>
            </w:r>
          </w:p>
        </w:tc>
      </w:tr>
      <w:tr w:rsidR="00CE1957" w:rsidRPr="008240A3" w14:paraId="5DE9EB2C" w14:textId="77777777" w:rsidTr="008F16F4">
        <w:trPr>
          <w:trHeight w:val="1060"/>
        </w:trPr>
        <w:tc>
          <w:tcPr>
            <w:tcW w:w="1440" w:type="dxa"/>
            <w:tcBorders>
              <w:top w:val="single" w:sz="12" w:space="0" w:color="134163"/>
              <w:left w:val="single" w:sz="12" w:space="0" w:color="134163"/>
              <w:bottom w:val="single" w:sz="12" w:space="0" w:color="134163"/>
            </w:tcBorders>
          </w:tcPr>
          <w:p w14:paraId="6E358B81" w14:textId="77777777" w:rsidR="00CE1957" w:rsidRPr="008240A3" w:rsidRDefault="00CE1957" w:rsidP="008F16F4">
            <w:pPr>
              <w:pStyle w:val="Heading5"/>
              <w:rPr>
                <w:rFonts w:asciiTheme="minorHAnsi" w:hAnsiTheme="minorHAnsi" w:cs="Calibri"/>
                <w:color w:val="4A7090" w:themeColor="background2" w:themeShade="80"/>
                <w:sz w:val="16"/>
                <w:szCs w:val="16"/>
              </w:rPr>
            </w:pPr>
            <w:r w:rsidRPr="008240A3">
              <w:rPr>
                <w:rFonts w:asciiTheme="minorHAnsi" w:hAnsiTheme="minorHAnsi" w:cs="Calibri"/>
                <w:color w:val="4A7090" w:themeColor="background2" w:themeShade="80"/>
                <w:sz w:val="16"/>
                <w:szCs w:val="16"/>
              </w:rPr>
              <w:t>Format &amp; Organization</w:t>
            </w:r>
          </w:p>
        </w:tc>
        <w:tc>
          <w:tcPr>
            <w:tcW w:w="1912" w:type="dxa"/>
            <w:tcBorders>
              <w:top w:val="single" w:sz="12" w:space="0" w:color="134163"/>
              <w:bottom w:val="single" w:sz="12" w:space="0" w:color="134163"/>
            </w:tcBorders>
          </w:tcPr>
          <w:p w14:paraId="1735C888" w14:textId="77777777" w:rsidR="00CE1957" w:rsidRPr="008240A3" w:rsidRDefault="00CE1957" w:rsidP="008F16F4">
            <w:pPr>
              <w:rPr>
                <w:rFonts w:cs="Calibri"/>
                <w:color w:val="4A7090" w:themeColor="background2" w:themeShade="80"/>
                <w:sz w:val="16"/>
                <w:szCs w:val="16"/>
              </w:rPr>
            </w:pPr>
            <w:r w:rsidRPr="008240A3">
              <w:rPr>
                <w:rFonts w:cs="Calibri"/>
                <w:b/>
                <w:color w:val="4A7090" w:themeColor="background2" w:themeShade="80"/>
                <w:sz w:val="16"/>
                <w:szCs w:val="16"/>
              </w:rPr>
              <w:t>14 to 15 points</w:t>
            </w:r>
          </w:p>
          <w:p w14:paraId="055AB5D8" w14:textId="77777777" w:rsidR="00CE1957" w:rsidRPr="008240A3" w:rsidRDefault="00CE1957" w:rsidP="008F16F4">
            <w:pPr>
              <w:rPr>
                <w:rFonts w:cs="Calibri"/>
                <w:color w:val="4A7090" w:themeColor="background2" w:themeShade="80"/>
                <w:sz w:val="16"/>
                <w:szCs w:val="16"/>
              </w:rPr>
            </w:pPr>
            <w:r w:rsidRPr="008240A3">
              <w:rPr>
                <w:rFonts w:cs="Calibri"/>
                <w:color w:val="4A7090" w:themeColor="background2" w:themeShade="80"/>
                <w:sz w:val="16"/>
                <w:szCs w:val="16"/>
              </w:rPr>
              <w:t>Submission is well organized and adheres to all formatting requirements with minimal errors.</w:t>
            </w:r>
          </w:p>
        </w:tc>
        <w:tc>
          <w:tcPr>
            <w:tcW w:w="2003" w:type="dxa"/>
            <w:tcBorders>
              <w:top w:val="single" w:sz="12" w:space="0" w:color="134163"/>
              <w:bottom w:val="single" w:sz="12" w:space="0" w:color="134163"/>
            </w:tcBorders>
          </w:tcPr>
          <w:p w14:paraId="03FEC7EF" w14:textId="77777777" w:rsidR="00CE1957" w:rsidRPr="008240A3" w:rsidRDefault="00CE1957" w:rsidP="008F16F4">
            <w:pPr>
              <w:rPr>
                <w:rFonts w:cs="Calibri"/>
                <w:color w:val="4A7090" w:themeColor="background2" w:themeShade="80"/>
                <w:sz w:val="16"/>
                <w:szCs w:val="16"/>
              </w:rPr>
            </w:pPr>
            <w:r w:rsidRPr="008240A3">
              <w:rPr>
                <w:rFonts w:cs="Calibri"/>
                <w:b/>
                <w:color w:val="4A7090" w:themeColor="background2" w:themeShade="80"/>
                <w:sz w:val="16"/>
                <w:szCs w:val="16"/>
              </w:rPr>
              <w:t>12 to 13 points</w:t>
            </w:r>
          </w:p>
          <w:p w14:paraId="6048D298" w14:textId="77777777" w:rsidR="00CE1957" w:rsidRPr="008240A3" w:rsidRDefault="00CE1957" w:rsidP="008F16F4">
            <w:pPr>
              <w:rPr>
                <w:rFonts w:cs="Calibri"/>
                <w:color w:val="4A7090" w:themeColor="background2" w:themeShade="80"/>
                <w:sz w:val="16"/>
                <w:szCs w:val="16"/>
              </w:rPr>
            </w:pPr>
            <w:r w:rsidRPr="008240A3">
              <w:rPr>
                <w:rFonts w:cs="Calibri"/>
                <w:color w:val="4A7090" w:themeColor="background2" w:themeShade="80"/>
                <w:sz w:val="16"/>
                <w:szCs w:val="16"/>
              </w:rPr>
              <w:t>Submission is generally organized and attempts to adhere to all formatting requirements with occasional minor errors.</w:t>
            </w:r>
          </w:p>
        </w:tc>
        <w:tc>
          <w:tcPr>
            <w:tcW w:w="2002" w:type="dxa"/>
            <w:tcBorders>
              <w:top w:val="single" w:sz="12" w:space="0" w:color="134163"/>
              <w:bottom w:val="single" w:sz="12" w:space="0" w:color="134163"/>
            </w:tcBorders>
          </w:tcPr>
          <w:p w14:paraId="64C408F4" w14:textId="77777777" w:rsidR="00CE1957" w:rsidRPr="008240A3" w:rsidRDefault="00CE1957" w:rsidP="008F16F4">
            <w:pPr>
              <w:rPr>
                <w:rFonts w:cs="Calibri"/>
                <w:color w:val="4A7090" w:themeColor="background2" w:themeShade="80"/>
                <w:sz w:val="16"/>
                <w:szCs w:val="16"/>
              </w:rPr>
            </w:pPr>
            <w:r w:rsidRPr="008240A3">
              <w:rPr>
                <w:rFonts w:cs="Calibri"/>
                <w:b/>
                <w:color w:val="4A7090" w:themeColor="background2" w:themeShade="80"/>
                <w:sz w:val="16"/>
                <w:szCs w:val="16"/>
              </w:rPr>
              <w:t>10 to 11 points</w:t>
            </w:r>
          </w:p>
          <w:p w14:paraId="4F985C85" w14:textId="77777777" w:rsidR="00CE1957" w:rsidRPr="008240A3" w:rsidRDefault="00CE1957" w:rsidP="008F16F4">
            <w:pPr>
              <w:rPr>
                <w:rFonts w:cs="Calibri"/>
                <w:color w:val="4A7090" w:themeColor="background2" w:themeShade="80"/>
                <w:sz w:val="16"/>
                <w:szCs w:val="16"/>
              </w:rPr>
            </w:pPr>
            <w:r w:rsidRPr="008240A3">
              <w:rPr>
                <w:rFonts w:cs="Calibri"/>
                <w:color w:val="4A7090" w:themeColor="background2" w:themeShade="80"/>
                <w:sz w:val="16"/>
                <w:szCs w:val="16"/>
              </w:rPr>
              <w:t>Submission is somewhat disorganized and/or fails to fully address one or more formatting requirements.</w:t>
            </w:r>
          </w:p>
        </w:tc>
        <w:tc>
          <w:tcPr>
            <w:tcW w:w="2003" w:type="dxa"/>
            <w:tcBorders>
              <w:top w:val="single" w:sz="12" w:space="0" w:color="134163"/>
              <w:bottom w:val="single" w:sz="12" w:space="0" w:color="134163"/>
              <w:right w:val="single" w:sz="12" w:space="0" w:color="134163"/>
            </w:tcBorders>
          </w:tcPr>
          <w:p w14:paraId="23223907" w14:textId="77777777" w:rsidR="00CE1957" w:rsidRPr="008240A3" w:rsidRDefault="00CE1957" w:rsidP="008F16F4">
            <w:pPr>
              <w:rPr>
                <w:rFonts w:cs="Calibri"/>
                <w:color w:val="4A7090" w:themeColor="background2" w:themeShade="80"/>
                <w:sz w:val="16"/>
                <w:szCs w:val="16"/>
              </w:rPr>
            </w:pPr>
            <w:r w:rsidRPr="008240A3">
              <w:rPr>
                <w:rFonts w:cs="Calibri"/>
                <w:b/>
                <w:color w:val="4A7090" w:themeColor="background2" w:themeShade="80"/>
                <w:sz w:val="16"/>
                <w:szCs w:val="16"/>
              </w:rPr>
              <w:t>0 to 9 points</w:t>
            </w:r>
          </w:p>
          <w:p w14:paraId="72F28BCB" w14:textId="77777777" w:rsidR="00CE1957" w:rsidRPr="008240A3" w:rsidRDefault="00CE1957" w:rsidP="008F16F4">
            <w:pPr>
              <w:rPr>
                <w:rFonts w:cs="Calibri"/>
                <w:color w:val="4A7090" w:themeColor="background2" w:themeShade="80"/>
                <w:sz w:val="16"/>
                <w:szCs w:val="16"/>
              </w:rPr>
            </w:pPr>
            <w:r w:rsidRPr="008240A3">
              <w:rPr>
                <w:rFonts w:cs="Calibri"/>
                <w:color w:val="4A7090" w:themeColor="background2" w:themeShade="80"/>
                <w:sz w:val="16"/>
                <w:szCs w:val="16"/>
              </w:rPr>
              <w:t>Submission is disorganized and/or disregards one or more formatting requirements.</w:t>
            </w:r>
          </w:p>
        </w:tc>
      </w:tr>
      <w:tr w:rsidR="008240A3" w:rsidRPr="008240A3" w14:paraId="14B9D309" w14:textId="77777777" w:rsidTr="008240A3">
        <w:trPr>
          <w:trHeight w:val="1160"/>
        </w:trPr>
        <w:tc>
          <w:tcPr>
            <w:tcW w:w="1440" w:type="dxa"/>
            <w:tcBorders>
              <w:top w:val="single" w:sz="12" w:space="0" w:color="134163"/>
              <w:left w:val="single" w:sz="12" w:space="0" w:color="134163"/>
              <w:bottom w:val="single" w:sz="12" w:space="0" w:color="134163"/>
            </w:tcBorders>
            <w:shd w:val="clear" w:color="auto" w:fill="D4EAF3" w:themeFill="accent1" w:themeFillTint="33"/>
          </w:tcPr>
          <w:p w14:paraId="71EFDDB5" w14:textId="77777777" w:rsidR="00CE1957" w:rsidRPr="008240A3" w:rsidRDefault="00CE1957" w:rsidP="008F16F4">
            <w:pPr>
              <w:pStyle w:val="Heading5"/>
              <w:rPr>
                <w:rFonts w:asciiTheme="minorHAnsi" w:hAnsiTheme="minorHAnsi" w:cs="Calibri"/>
                <w:color w:val="4A7090" w:themeColor="background2" w:themeShade="80"/>
                <w:sz w:val="16"/>
                <w:szCs w:val="16"/>
              </w:rPr>
            </w:pPr>
            <w:r w:rsidRPr="008240A3">
              <w:rPr>
                <w:rFonts w:asciiTheme="minorHAnsi" w:hAnsiTheme="minorHAnsi" w:cs="Calibri"/>
                <w:color w:val="4A7090" w:themeColor="background2" w:themeShade="80"/>
                <w:sz w:val="16"/>
                <w:szCs w:val="16"/>
              </w:rPr>
              <w:t>Conventions</w:t>
            </w:r>
          </w:p>
        </w:tc>
        <w:tc>
          <w:tcPr>
            <w:tcW w:w="1912" w:type="dxa"/>
            <w:tcBorders>
              <w:top w:val="single" w:sz="12" w:space="0" w:color="134163"/>
              <w:bottom w:val="single" w:sz="12" w:space="0" w:color="134163"/>
            </w:tcBorders>
            <w:shd w:val="clear" w:color="auto" w:fill="D4EAF3" w:themeFill="accent1" w:themeFillTint="33"/>
          </w:tcPr>
          <w:p w14:paraId="1A196A15" w14:textId="77777777" w:rsidR="00CE1957" w:rsidRPr="008240A3" w:rsidRDefault="00CE1957" w:rsidP="008F16F4">
            <w:pPr>
              <w:rPr>
                <w:rFonts w:cs="Calibri"/>
                <w:color w:val="4A7090" w:themeColor="background2" w:themeShade="80"/>
                <w:sz w:val="16"/>
                <w:szCs w:val="16"/>
              </w:rPr>
            </w:pPr>
            <w:r w:rsidRPr="008240A3">
              <w:rPr>
                <w:rFonts w:cs="Calibri"/>
                <w:b/>
                <w:color w:val="4A7090" w:themeColor="background2" w:themeShade="80"/>
                <w:sz w:val="16"/>
                <w:szCs w:val="16"/>
              </w:rPr>
              <w:t>14 to 15 points</w:t>
            </w:r>
          </w:p>
          <w:p w14:paraId="5C076EE2" w14:textId="77777777" w:rsidR="00CE1957" w:rsidRPr="008240A3" w:rsidRDefault="00CE1957" w:rsidP="008F16F4">
            <w:pPr>
              <w:rPr>
                <w:rFonts w:cs="Calibri"/>
                <w:color w:val="4A7090" w:themeColor="background2" w:themeShade="80"/>
                <w:sz w:val="16"/>
                <w:szCs w:val="16"/>
              </w:rPr>
            </w:pPr>
            <w:r w:rsidRPr="008240A3">
              <w:rPr>
                <w:rFonts w:cs="Calibri"/>
                <w:color w:val="4A7090" w:themeColor="background2" w:themeShade="80"/>
                <w:sz w:val="16"/>
                <w:szCs w:val="16"/>
              </w:rPr>
              <w:t>Appropriately applies conventions of academic writing style and skillfully communicates meaning to readers with clarity, fluency, and minimal errors.</w:t>
            </w:r>
          </w:p>
          <w:p w14:paraId="2435CA57" w14:textId="77777777" w:rsidR="00CE1957" w:rsidRPr="008240A3" w:rsidRDefault="00CE1957" w:rsidP="008F16F4">
            <w:pPr>
              <w:rPr>
                <w:rFonts w:cs="Calibri"/>
                <w:b/>
                <w:color w:val="4A7090" w:themeColor="background2" w:themeShade="80"/>
                <w:sz w:val="16"/>
                <w:szCs w:val="16"/>
              </w:rPr>
            </w:pPr>
          </w:p>
        </w:tc>
        <w:tc>
          <w:tcPr>
            <w:tcW w:w="2003" w:type="dxa"/>
            <w:tcBorders>
              <w:top w:val="single" w:sz="12" w:space="0" w:color="134163"/>
              <w:bottom w:val="single" w:sz="12" w:space="0" w:color="134163"/>
            </w:tcBorders>
            <w:shd w:val="clear" w:color="auto" w:fill="D4EAF3" w:themeFill="accent1" w:themeFillTint="33"/>
          </w:tcPr>
          <w:p w14:paraId="3EA03735" w14:textId="77777777" w:rsidR="00CE1957" w:rsidRPr="008240A3" w:rsidRDefault="00CE1957" w:rsidP="008F16F4">
            <w:pPr>
              <w:rPr>
                <w:rFonts w:cs="Calibri"/>
                <w:color w:val="4A7090" w:themeColor="background2" w:themeShade="80"/>
                <w:sz w:val="16"/>
                <w:szCs w:val="16"/>
              </w:rPr>
            </w:pPr>
            <w:r w:rsidRPr="008240A3">
              <w:rPr>
                <w:rFonts w:cs="Calibri"/>
                <w:b/>
                <w:color w:val="4A7090" w:themeColor="background2" w:themeShade="80"/>
                <w:sz w:val="16"/>
                <w:szCs w:val="16"/>
              </w:rPr>
              <w:t>12 to 13 points</w:t>
            </w:r>
          </w:p>
          <w:p w14:paraId="2372D0A9" w14:textId="77777777" w:rsidR="00CE1957" w:rsidRPr="008240A3" w:rsidRDefault="00CE1957" w:rsidP="008F16F4">
            <w:pPr>
              <w:rPr>
                <w:rFonts w:cs="Calibri"/>
                <w:b/>
                <w:color w:val="4A7090" w:themeColor="background2" w:themeShade="80"/>
                <w:sz w:val="16"/>
                <w:szCs w:val="16"/>
              </w:rPr>
            </w:pPr>
            <w:r w:rsidRPr="008240A3">
              <w:rPr>
                <w:rFonts w:cs="Calibri"/>
                <w:color w:val="4A7090" w:themeColor="background2" w:themeShade="80"/>
                <w:sz w:val="16"/>
                <w:szCs w:val="16"/>
              </w:rPr>
              <w:t xml:space="preserve">Generally applies the conventions of academic writing style with occasional minor errors. </w:t>
            </w:r>
          </w:p>
        </w:tc>
        <w:tc>
          <w:tcPr>
            <w:tcW w:w="2002" w:type="dxa"/>
            <w:tcBorders>
              <w:top w:val="single" w:sz="12" w:space="0" w:color="134163"/>
              <w:bottom w:val="single" w:sz="12" w:space="0" w:color="134163"/>
            </w:tcBorders>
            <w:shd w:val="clear" w:color="auto" w:fill="D4EAF3" w:themeFill="accent1" w:themeFillTint="33"/>
          </w:tcPr>
          <w:p w14:paraId="06BBA629" w14:textId="77777777" w:rsidR="00CE1957" w:rsidRPr="008240A3" w:rsidRDefault="00CE1957" w:rsidP="008F16F4">
            <w:pPr>
              <w:rPr>
                <w:rFonts w:cs="Calibri"/>
                <w:color w:val="4A7090" w:themeColor="background2" w:themeShade="80"/>
                <w:sz w:val="16"/>
                <w:szCs w:val="16"/>
              </w:rPr>
            </w:pPr>
            <w:r w:rsidRPr="008240A3">
              <w:rPr>
                <w:rFonts w:cs="Calibri"/>
                <w:b/>
                <w:color w:val="4A7090" w:themeColor="background2" w:themeShade="80"/>
                <w:sz w:val="16"/>
                <w:szCs w:val="16"/>
              </w:rPr>
              <w:t>10 to 11 points</w:t>
            </w:r>
          </w:p>
          <w:p w14:paraId="67E2204D" w14:textId="77777777" w:rsidR="00CE1957" w:rsidRPr="008240A3" w:rsidRDefault="00CE1957" w:rsidP="008F16F4">
            <w:pPr>
              <w:rPr>
                <w:rFonts w:cs="Calibri"/>
                <w:b/>
                <w:color w:val="4A7090" w:themeColor="background2" w:themeShade="80"/>
                <w:sz w:val="16"/>
                <w:szCs w:val="16"/>
              </w:rPr>
            </w:pPr>
            <w:r w:rsidRPr="008240A3">
              <w:rPr>
                <w:rFonts w:cs="Calibri"/>
                <w:color w:val="4A7090" w:themeColor="background2" w:themeShade="80"/>
                <w:sz w:val="16"/>
                <w:szCs w:val="16"/>
              </w:rPr>
              <w:t xml:space="preserve">Generally applies the conventions of academic writing style with one or two significant or repeated errors. </w:t>
            </w:r>
          </w:p>
        </w:tc>
        <w:tc>
          <w:tcPr>
            <w:tcW w:w="2003" w:type="dxa"/>
            <w:tcBorders>
              <w:top w:val="single" w:sz="12" w:space="0" w:color="134163"/>
              <w:bottom w:val="single" w:sz="12" w:space="0" w:color="134163"/>
              <w:right w:val="single" w:sz="12" w:space="0" w:color="134163"/>
            </w:tcBorders>
            <w:shd w:val="clear" w:color="auto" w:fill="D4EAF3" w:themeFill="accent1" w:themeFillTint="33"/>
          </w:tcPr>
          <w:p w14:paraId="68FE06A8" w14:textId="77777777" w:rsidR="00CE1957" w:rsidRPr="008240A3" w:rsidRDefault="00CE1957" w:rsidP="008F16F4">
            <w:pPr>
              <w:rPr>
                <w:rFonts w:cs="Calibri"/>
                <w:color w:val="4A7090" w:themeColor="background2" w:themeShade="80"/>
                <w:sz w:val="16"/>
                <w:szCs w:val="16"/>
              </w:rPr>
            </w:pPr>
            <w:r w:rsidRPr="008240A3">
              <w:rPr>
                <w:rFonts w:cs="Calibri"/>
                <w:b/>
                <w:color w:val="4A7090" w:themeColor="background2" w:themeShade="80"/>
                <w:sz w:val="16"/>
                <w:szCs w:val="16"/>
              </w:rPr>
              <w:t>0 to 9 points</w:t>
            </w:r>
          </w:p>
          <w:p w14:paraId="74524F51" w14:textId="77777777" w:rsidR="00CE1957" w:rsidRPr="008240A3" w:rsidRDefault="00CE1957" w:rsidP="008F16F4">
            <w:pPr>
              <w:rPr>
                <w:rFonts w:cs="Calibri"/>
                <w:b/>
                <w:color w:val="4A7090" w:themeColor="background2" w:themeShade="80"/>
                <w:sz w:val="16"/>
                <w:szCs w:val="16"/>
              </w:rPr>
            </w:pPr>
            <w:r w:rsidRPr="008240A3">
              <w:rPr>
                <w:rFonts w:cs="Calibri"/>
                <w:color w:val="4A7090" w:themeColor="background2" w:themeShade="80"/>
                <w:sz w:val="16"/>
                <w:szCs w:val="16"/>
              </w:rPr>
              <w:t>Fails to apply conventions of academic writing style and/or uses language that impedes the reader’s overall comprehension.</w:t>
            </w:r>
          </w:p>
        </w:tc>
      </w:tr>
    </w:tbl>
    <w:p w14:paraId="30D440D6" w14:textId="77777777" w:rsidR="004F2127" w:rsidRDefault="004F2127" w:rsidP="004F2127"/>
    <w:p w14:paraId="7365F6BD" w14:textId="77777777" w:rsidR="004F2127" w:rsidRDefault="004F2127" w:rsidP="004F2127"/>
    <w:p w14:paraId="29B79F68" w14:textId="77777777" w:rsidR="004F2127" w:rsidRDefault="004F2127" w:rsidP="004F2127">
      <w:pPr>
        <w:tabs>
          <w:tab w:val="left" w:pos="4427"/>
        </w:tabs>
      </w:pPr>
      <w:r>
        <w:tab/>
      </w:r>
    </w:p>
    <w:p w14:paraId="046B1E3E" w14:textId="77777777" w:rsidR="004F2127" w:rsidRDefault="004F2127" w:rsidP="004F2127"/>
    <w:p w14:paraId="1C73F29D" w14:textId="77777777" w:rsidR="004F2127" w:rsidRDefault="004F2127" w:rsidP="004F2127">
      <w:r>
        <w:br w:type="page"/>
      </w:r>
    </w:p>
    <w:p w14:paraId="272F2C75" w14:textId="77777777" w:rsidR="00901FA6" w:rsidRPr="00901FA6" w:rsidRDefault="00901FA6" w:rsidP="00901FA6">
      <w:pPr>
        <w:pStyle w:val="Heading1"/>
        <w:framePr w:w="0" w:hRule="auto" w:wrap="auto" w:vAnchor="margin" w:yAlign="inline"/>
        <w:rPr>
          <w:rStyle w:val="Strong"/>
          <w:b/>
          <w:bCs w:val="0"/>
          <w:color w:val="FFFFFF" w:themeColor="background1"/>
        </w:rPr>
      </w:pPr>
      <w:bookmarkStart w:id="20" w:name="_Toc490825222"/>
      <w:r>
        <w:lastRenderedPageBreak/>
        <w:t>Guidelines &amp; Expectations</w:t>
      </w:r>
      <w:bookmarkEnd w:id="20"/>
    </w:p>
    <w:p w14:paraId="57C9398D" w14:textId="77777777" w:rsidR="00901FA6" w:rsidRDefault="00901FA6" w:rsidP="00901FA6"/>
    <w:p w14:paraId="5DB1C723" w14:textId="77777777" w:rsidR="00747DEE" w:rsidRPr="00CF4A12" w:rsidRDefault="00747DEE" w:rsidP="00747DEE">
      <w:pPr>
        <w:pStyle w:val="Heading2"/>
        <w:rPr>
          <w:rStyle w:val="Heading2Char"/>
          <w:b/>
        </w:rPr>
      </w:pPr>
      <w:bookmarkStart w:id="21" w:name="_Toc490825223"/>
      <w:r w:rsidRPr="00CF4A12">
        <w:rPr>
          <w:rStyle w:val="Heading2Char"/>
          <w:b/>
        </w:rPr>
        <w:t>Delivery</w:t>
      </w:r>
      <w:bookmarkEnd w:id="21"/>
    </w:p>
    <w:p w14:paraId="08317FA8" w14:textId="77777777" w:rsidR="00747DEE" w:rsidRDefault="00747DEE" w:rsidP="00747DEE">
      <w:pPr>
        <w:rPr>
          <w:bCs/>
          <w:szCs w:val="22"/>
        </w:rPr>
      </w:pPr>
      <w:r w:rsidRPr="00092332">
        <w:rPr>
          <w:bCs/>
          <w:szCs w:val="22"/>
        </w:rPr>
        <w:t xml:space="preserve">This is a fast-paced online </w:t>
      </w:r>
      <w:r>
        <w:rPr>
          <w:bCs/>
          <w:szCs w:val="22"/>
        </w:rPr>
        <w:t>course</w:t>
      </w:r>
      <w:r w:rsidRPr="00092332">
        <w:rPr>
          <w:bCs/>
          <w:szCs w:val="22"/>
        </w:rPr>
        <w:t>, where real-time group synthesis of material is required for the optima</w:t>
      </w:r>
      <w:r>
        <w:rPr>
          <w:bCs/>
          <w:szCs w:val="22"/>
        </w:rPr>
        <w:t xml:space="preserve">l student learning experience. </w:t>
      </w:r>
      <w:r w:rsidRPr="00092332">
        <w:rPr>
          <w:bCs/>
          <w:szCs w:val="22"/>
        </w:rPr>
        <w:t>This</w:t>
      </w:r>
      <w:r>
        <w:rPr>
          <w:bCs/>
          <w:szCs w:val="22"/>
        </w:rPr>
        <w:t xml:space="preserve"> course</w:t>
      </w:r>
      <w:r w:rsidRPr="00092332">
        <w:rPr>
          <w:bCs/>
          <w:szCs w:val="22"/>
        </w:rPr>
        <w:t xml:space="preserve"> is n</w:t>
      </w:r>
      <w:r>
        <w:rPr>
          <w:bCs/>
          <w:szCs w:val="22"/>
        </w:rPr>
        <w:t xml:space="preserve">ot self-paced. </w:t>
      </w:r>
      <w:r w:rsidRPr="00092332">
        <w:rPr>
          <w:bCs/>
          <w:szCs w:val="22"/>
        </w:rPr>
        <w:t xml:space="preserve">Given the </w:t>
      </w:r>
      <w:r>
        <w:rPr>
          <w:bCs/>
          <w:szCs w:val="22"/>
        </w:rPr>
        <w:t xml:space="preserve">course </w:t>
      </w:r>
      <w:r w:rsidRPr="00092332">
        <w:rPr>
          <w:bCs/>
          <w:szCs w:val="22"/>
        </w:rPr>
        <w:t>structure, the optimal learning experience depends on full participation as discus</w:t>
      </w:r>
      <w:r>
        <w:rPr>
          <w:bCs/>
          <w:szCs w:val="22"/>
        </w:rPr>
        <w:t xml:space="preserve">sions are taking place online. </w:t>
      </w:r>
      <w:r w:rsidRPr="00092332">
        <w:rPr>
          <w:bCs/>
          <w:szCs w:val="22"/>
        </w:rPr>
        <w:t>Students should budget their time wisely to ensure that they can participate fully in class</w:t>
      </w:r>
      <w:r>
        <w:rPr>
          <w:bCs/>
          <w:szCs w:val="22"/>
        </w:rPr>
        <w:t xml:space="preserve"> meetings and activities.</w:t>
      </w:r>
      <w:r w:rsidRPr="00092332">
        <w:rPr>
          <w:bCs/>
          <w:szCs w:val="22"/>
        </w:rPr>
        <w:t xml:space="preserve"> Failure to participate in real time throughout the semester will significantly impact </w:t>
      </w:r>
      <w:r>
        <w:rPr>
          <w:bCs/>
          <w:szCs w:val="22"/>
        </w:rPr>
        <w:t xml:space="preserve">students’ </w:t>
      </w:r>
      <w:r w:rsidRPr="00092332">
        <w:rPr>
          <w:bCs/>
          <w:szCs w:val="22"/>
        </w:rPr>
        <w:t xml:space="preserve">grades, </w:t>
      </w:r>
      <w:r>
        <w:rPr>
          <w:bCs/>
          <w:szCs w:val="22"/>
        </w:rPr>
        <w:t xml:space="preserve">their </w:t>
      </w:r>
      <w:r w:rsidRPr="00092332">
        <w:rPr>
          <w:bCs/>
          <w:szCs w:val="22"/>
        </w:rPr>
        <w:t xml:space="preserve">ability to pass the course, and </w:t>
      </w:r>
      <w:r>
        <w:rPr>
          <w:bCs/>
          <w:szCs w:val="22"/>
        </w:rPr>
        <w:t xml:space="preserve">their </w:t>
      </w:r>
      <w:r w:rsidRPr="00092332">
        <w:rPr>
          <w:bCs/>
          <w:szCs w:val="22"/>
        </w:rPr>
        <w:t>overall understanding of the course material.</w:t>
      </w:r>
    </w:p>
    <w:p w14:paraId="6DFAFFC2" w14:textId="77777777" w:rsidR="00747DEE" w:rsidRDefault="00747DEE" w:rsidP="00747DEE">
      <w:pPr>
        <w:rPr>
          <w:bCs/>
          <w:szCs w:val="22"/>
        </w:rPr>
      </w:pPr>
    </w:p>
    <w:p w14:paraId="5132AA5D" w14:textId="77777777" w:rsidR="00747DEE" w:rsidRPr="00CF4A12" w:rsidRDefault="00747DEE" w:rsidP="00747DEE">
      <w:pPr>
        <w:pStyle w:val="Heading2"/>
        <w:rPr>
          <w:rStyle w:val="Heading2Char"/>
          <w:b/>
        </w:rPr>
      </w:pPr>
      <w:bookmarkStart w:id="22" w:name="_Toc490825224"/>
      <w:r w:rsidRPr="00CF4A12">
        <w:rPr>
          <w:rStyle w:val="Heading2Char"/>
          <w:b/>
        </w:rPr>
        <w:t>Instructional Technologies</w:t>
      </w:r>
      <w:bookmarkEnd w:id="22"/>
    </w:p>
    <w:p w14:paraId="1FBE996A" w14:textId="77777777" w:rsidR="00747DEE" w:rsidRPr="008B4494" w:rsidRDefault="00747DEE" w:rsidP="00747DEE">
      <w:pPr>
        <w:rPr>
          <w:szCs w:val="22"/>
        </w:rPr>
      </w:pPr>
      <w:r w:rsidRPr="008B4494">
        <w:rPr>
          <w:szCs w:val="22"/>
        </w:rPr>
        <w:t>In this course</w:t>
      </w:r>
      <w:r>
        <w:rPr>
          <w:szCs w:val="22"/>
        </w:rPr>
        <w:t>,</w:t>
      </w:r>
      <w:r w:rsidRPr="008B4494">
        <w:rPr>
          <w:szCs w:val="22"/>
        </w:rPr>
        <w:t xml:space="preserve"> students will use the following systems and tools:</w:t>
      </w:r>
    </w:p>
    <w:p w14:paraId="6E103300" w14:textId="77777777" w:rsidR="00747DEE" w:rsidRDefault="00747DEE" w:rsidP="00747DEE">
      <w:pPr>
        <w:pStyle w:val="Bulletedlist"/>
      </w:pPr>
      <w:r>
        <w:t>Engage</w:t>
      </w:r>
      <w:r w:rsidRPr="00901FA6">
        <w:t xml:space="preserve"> Learning Management System: </w:t>
      </w:r>
      <w:r w:rsidRPr="00F7282D">
        <w:t>Participants will us</w:t>
      </w:r>
      <w:r>
        <w:t>e their Engage credentials to log in at</w:t>
      </w:r>
      <w:r w:rsidRPr="003D0430">
        <w:t xml:space="preserve"> </w:t>
      </w:r>
      <w:hyperlink r:id="rId23" w:history="1">
        <w:r w:rsidRPr="00ED201D">
          <w:rPr>
            <w:rStyle w:val="Hyperlink"/>
          </w:rPr>
          <w:t>https://engage.american.edu</w:t>
        </w:r>
      </w:hyperlink>
      <w:r>
        <w:t xml:space="preserve"> </w:t>
      </w:r>
      <w:r w:rsidRPr="00F7282D">
        <w:t>.</w:t>
      </w:r>
      <w:r>
        <w:t xml:space="preserve"> </w:t>
      </w:r>
    </w:p>
    <w:p w14:paraId="7E816961" w14:textId="77777777" w:rsidR="00747DEE" w:rsidRDefault="00747DEE" w:rsidP="00747DEE">
      <w:pPr>
        <w:pStyle w:val="Bulletedlist"/>
      </w:pPr>
      <w:r>
        <w:t>Hardware</w:t>
      </w:r>
    </w:p>
    <w:p w14:paraId="45B49B1C" w14:textId="77777777" w:rsidR="00747DEE" w:rsidRDefault="00747DEE" w:rsidP="00B3514D">
      <w:pPr>
        <w:pStyle w:val="Bulletedlist"/>
        <w:numPr>
          <w:ilvl w:val="1"/>
          <w:numId w:val="1"/>
        </w:numPr>
      </w:pPr>
      <w:r>
        <w:t>Any computer that is capable of running a modern Operating System (OS). For example: Windows 7, Mac OS/X, Linux</w:t>
      </w:r>
    </w:p>
    <w:p w14:paraId="3CAF582A" w14:textId="77777777" w:rsidR="00747DEE" w:rsidRDefault="00747DEE" w:rsidP="00B3514D">
      <w:pPr>
        <w:pStyle w:val="Bulletedlist"/>
        <w:numPr>
          <w:ilvl w:val="1"/>
          <w:numId w:val="1"/>
        </w:numPr>
      </w:pPr>
      <w:r>
        <w:t>More memory (RAM) will allow for more applications, such as your online course and Microsoft Word, to be open and will speed up your computer in general.</w:t>
      </w:r>
    </w:p>
    <w:p w14:paraId="2DD618AD" w14:textId="77777777" w:rsidR="00747DEE" w:rsidRDefault="00747DEE" w:rsidP="00B3514D">
      <w:pPr>
        <w:pStyle w:val="Bulletedlist"/>
        <w:numPr>
          <w:ilvl w:val="1"/>
          <w:numId w:val="1"/>
        </w:numPr>
      </w:pPr>
      <w:r>
        <w:t>A High Speed/Broadband internet connection.</w:t>
      </w:r>
    </w:p>
    <w:p w14:paraId="097D8163" w14:textId="77777777" w:rsidR="00747DEE" w:rsidRDefault="00747DEE" w:rsidP="00B3514D">
      <w:pPr>
        <w:pStyle w:val="Bulletedlist"/>
        <w:numPr>
          <w:ilvl w:val="1"/>
          <w:numId w:val="1"/>
        </w:numPr>
        <w:tabs>
          <w:tab w:val="num" w:pos="720"/>
        </w:tabs>
      </w:pPr>
      <w:r>
        <w:t xml:space="preserve">You may also wish to purchase a microphone, either standalone or with a set of headphones. </w:t>
      </w:r>
    </w:p>
    <w:p w14:paraId="2ED972F4" w14:textId="77777777" w:rsidR="00747DEE" w:rsidRDefault="00747DEE" w:rsidP="00747DEE">
      <w:pPr>
        <w:pStyle w:val="Bulletedlist"/>
      </w:pPr>
      <w:r>
        <w:t>Web Browser Requirements: While the following web browsers are supported and tested, this course is optimized for use in Chrome.</w:t>
      </w:r>
    </w:p>
    <w:p w14:paraId="671BD920" w14:textId="77777777" w:rsidR="00747DEE" w:rsidRDefault="00747DEE" w:rsidP="00B3514D">
      <w:pPr>
        <w:pStyle w:val="Bulletedlist"/>
        <w:numPr>
          <w:ilvl w:val="1"/>
          <w:numId w:val="1"/>
        </w:numPr>
      </w:pPr>
      <w:r>
        <w:t>With PCs running Windows OS:</w:t>
      </w:r>
    </w:p>
    <w:p w14:paraId="32657C57" w14:textId="77777777" w:rsidR="00747DEE" w:rsidRDefault="00747DEE" w:rsidP="00B3514D">
      <w:pPr>
        <w:pStyle w:val="Bulletedlist"/>
        <w:numPr>
          <w:ilvl w:val="2"/>
          <w:numId w:val="1"/>
        </w:numPr>
      </w:pPr>
      <w:r>
        <w:t xml:space="preserve">Chrome. Download the latest version of Chrome here: </w:t>
      </w:r>
      <w:hyperlink r:id="rId24" w:history="1">
        <w:r w:rsidRPr="00ED201D">
          <w:rPr>
            <w:rStyle w:val="Hyperlink"/>
          </w:rPr>
          <w:t>http://www.google.com/chrome</w:t>
        </w:r>
      </w:hyperlink>
    </w:p>
    <w:p w14:paraId="7A5FD5AA" w14:textId="77777777" w:rsidR="00747DEE" w:rsidRDefault="00747DEE" w:rsidP="00B3514D">
      <w:pPr>
        <w:pStyle w:val="Bulletedlist"/>
        <w:numPr>
          <w:ilvl w:val="2"/>
          <w:numId w:val="1"/>
        </w:numPr>
      </w:pPr>
      <w:r>
        <w:t xml:space="preserve">Safari. Download the latest version of Safari here: </w:t>
      </w:r>
      <w:hyperlink r:id="rId25" w:history="1">
        <w:r w:rsidRPr="00ED201D">
          <w:rPr>
            <w:rStyle w:val="Hyperlink"/>
          </w:rPr>
          <w:t>http://www.apple.com/safari/download</w:t>
        </w:r>
      </w:hyperlink>
    </w:p>
    <w:p w14:paraId="4994E693" w14:textId="77777777" w:rsidR="00747DEE" w:rsidRDefault="00747DEE" w:rsidP="00B3514D">
      <w:pPr>
        <w:pStyle w:val="Bulletedlist"/>
        <w:numPr>
          <w:ilvl w:val="2"/>
          <w:numId w:val="1"/>
        </w:numPr>
      </w:pPr>
      <w:r>
        <w:t xml:space="preserve">Firefox 4.0 and above. Download the latest version of Firefox here: </w:t>
      </w:r>
      <w:hyperlink r:id="rId26" w:history="1">
        <w:r w:rsidRPr="00ED201D">
          <w:rPr>
            <w:rStyle w:val="Hyperlink"/>
          </w:rPr>
          <w:t>http://www.mozilla.com/en-US/firefox/all/</w:t>
        </w:r>
      </w:hyperlink>
    </w:p>
    <w:p w14:paraId="705E6D24" w14:textId="77777777" w:rsidR="00747DEE" w:rsidRDefault="00747DEE" w:rsidP="00B3514D">
      <w:pPr>
        <w:pStyle w:val="Bulletedlist"/>
        <w:numPr>
          <w:ilvl w:val="2"/>
          <w:numId w:val="1"/>
        </w:numPr>
      </w:pPr>
      <w:r>
        <w:t xml:space="preserve">Internet Explorer version 9.0 and above. Download the latest version of Internet Explorer for Windows here: http://www.microsoft.com/windows/internet-explorer/worldwide-sites.aspx </w:t>
      </w:r>
    </w:p>
    <w:p w14:paraId="718DF2D0" w14:textId="77777777" w:rsidR="00747DEE" w:rsidRDefault="00747DEE" w:rsidP="00B3514D">
      <w:pPr>
        <w:pStyle w:val="Bulletedlist"/>
        <w:numPr>
          <w:ilvl w:val="1"/>
          <w:numId w:val="1"/>
        </w:numPr>
      </w:pPr>
      <w:r>
        <w:t>With Macs running OS X:</w:t>
      </w:r>
    </w:p>
    <w:p w14:paraId="6DA915C3" w14:textId="77777777" w:rsidR="00747DEE" w:rsidRDefault="00747DEE" w:rsidP="00B3514D">
      <w:pPr>
        <w:pStyle w:val="Bulletedlist"/>
        <w:numPr>
          <w:ilvl w:val="2"/>
          <w:numId w:val="1"/>
        </w:numPr>
      </w:pPr>
      <w:r>
        <w:t xml:space="preserve"> Chrome. Download the latest version of Chrome here: </w:t>
      </w:r>
      <w:hyperlink r:id="rId27" w:history="1">
        <w:r w:rsidRPr="00ED201D">
          <w:rPr>
            <w:rStyle w:val="Hyperlink"/>
          </w:rPr>
          <w:t>http://www.google.com/chrome</w:t>
        </w:r>
      </w:hyperlink>
    </w:p>
    <w:p w14:paraId="0AB4D1F4" w14:textId="77777777" w:rsidR="00747DEE" w:rsidRDefault="00747DEE" w:rsidP="00B3514D">
      <w:pPr>
        <w:pStyle w:val="Bulletedlist"/>
        <w:numPr>
          <w:ilvl w:val="2"/>
          <w:numId w:val="1"/>
        </w:numPr>
      </w:pPr>
      <w:r>
        <w:t xml:space="preserve">Safari. Download the latest version of Safari here: </w:t>
      </w:r>
      <w:hyperlink r:id="rId28" w:history="1">
        <w:r w:rsidRPr="00ED201D">
          <w:rPr>
            <w:rStyle w:val="Hyperlink"/>
          </w:rPr>
          <w:t>http://www.apple.com/safari/download</w:t>
        </w:r>
      </w:hyperlink>
    </w:p>
    <w:p w14:paraId="55E737B6" w14:textId="77777777" w:rsidR="00747DEE" w:rsidRDefault="00747DEE" w:rsidP="00B3514D">
      <w:pPr>
        <w:pStyle w:val="Bulletedlist"/>
        <w:numPr>
          <w:ilvl w:val="2"/>
          <w:numId w:val="1"/>
        </w:numPr>
        <w:tabs>
          <w:tab w:val="num" w:pos="720"/>
        </w:tabs>
      </w:pPr>
      <w:r>
        <w:t xml:space="preserve">Firefox 4.0 and above. Download the latest version of Firefox here: </w:t>
      </w:r>
      <w:hyperlink r:id="rId29" w:history="1">
        <w:r w:rsidRPr="00ED201D">
          <w:rPr>
            <w:rStyle w:val="Hyperlink"/>
          </w:rPr>
          <w:t>https://www.mozilla.org/en-US/firefox/all/</w:t>
        </w:r>
      </w:hyperlink>
      <w:r>
        <w:t xml:space="preserve"> </w:t>
      </w:r>
    </w:p>
    <w:p w14:paraId="22511231" w14:textId="77777777" w:rsidR="00747DEE" w:rsidRDefault="00747DEE" w:rsidP="00747DEE">
      <w:pPr>
        <w:pStyle w:val="Bulletedlist"/>
      </w:pPr>
      <w:r>
        <w:lastRenderedPageBreak/>
        <w:t>Cookies Must Be Enabled on Your Browser: A cookie is a small file that is placed on your computer by the server. Cookies are a very common Internet technology used by many websites, such as Amazon or eBay. Your browser has a setting that allows you to control whether you allow cookies or not.</w:t>
      </w:r>
    </w:p>
    <w:p w14:paraId="1B33A9CF" w14:textId="77777777" w:rsidR="00747DEE" w:rsidRPr="00CF4A12" w:rsidRDefault="00747DEE" w:rsidP="00747DEE">
      <w:pPr>
        <w:pStyle w:val="Bulletedlist"/>
      </w:pPr>
      <w:r>
        <w:t>Adobe Connect</w:t>
      </w:r>
      <w:r w:rsidRPr="00CF4A12">
        <w:t xml:space="preserve"> web conferencing tool</w:t>
      </w:r>
    </w:p>
    <w:p w14:paraId="28063308" w14:textId="77777777" w:rsidR="00747DEE" w:rsidRDefault="00747DEE" w:rsidP="00747DEE">
      <w:pPr>
        <w:pStyle w:val="Bulletedlist"/>
      </w:pPr>
      <w:r w:rsidRPr="00CF4A12">
        <w:t>MS Office</w:t>
      </w:r>
    </w:p>
    <w:p w14:paraId="10E082AA" w14:textId="77777777" w:rsidR="00747DEE" w:rsidRPr="00CF4A12" w:rsidRDefault="00747DEE" w:rsidP="00747DEE">
      <w:pPr>
        <w:pStyle w:val="Bulletedlist"/>
      </w:pPr>
      <w:r>
        <w:t>Google Hangout</w:t>
      </w:r>
    </w:p>
    <w:p w14:paraId="1001758C" w14:textId="77777777" w:rsidR="00747DEE" w:rsidRDefault="00747DEE" w:rsidP="00CF4A12">
      <w:pPr>
        <w:pStyle w:val="Heading2"/>
      </w:pPr>
    </w:p>
    <w:p w14:paraId="230741C5" w14:textId="77777777" w:rsidR="00D64B26" w:rsidRDefault="00CF4A12" w:rsidP="00CF4A12">
      <w:pPr>
        <w:pStyle w:val="Heading2"/>
      </w:pPr>
      <w:bookmarkStart w:id="23" w:name="_Toc490825225"/>
      <w:r>
        <w:t>Netiquette (Online Etiquette)</w:t>
      </w:r>
      <w:bookmarkEnd w:id="23"/>
    </w:p>
    <w:p w14:paraId="6872E819" w14:textId="77777777" w:rsidR="00CF4A12" w:rsidRDefault="00CF4A12" w:rsidP="00CF4A12">
      <w:pPr>
        <w:rPr>
          <w:szCs w:val="22"/>
        </w:rPr>
      </w:pPr>
      <w:r>
        <w:rPr>
          <w:szCs w:val="22"/>
        </w:rPr>
        <w:t>Standards of</w:t>
      </w:r>
      <w:r w:rsidRPr="0091014B">
        <w:rPr>
          <w:szCs w:val="22"/>
        </w:rPr>
        <w:t xml:space="preserve"> etiquette must be upheld when posting in discussion areas and when turning in work</w:t>
      </w:r>
      <w:r>
        <w:rPr>
          <w:szCs w:val="22"/>
        </w:rPr>
        <w:t xml:space="preserve"> for this course</w:t>
      </w:r>
      <w:r w:rsidRPr="0091014B">
        <w:rPr>
          <w:szCs w:val="22"/>
        </w:rPr>
        <w:t xml:space="preserve">. </w:t>
      </w:r>
      <w:r>
        <w:rPr>
          <w:szCs w:val="22"/>
        </w:rPr>
        <w:t>R</w:t>
      </w:r>
      <w:r w:rsidRPr="0091014B">
        <w:rPr>
          <w:szCs w:val="22"/>
        </w:rPr>
        <w:t xml:space="preserve">efrain from </w:t>
      </w:r>
      <w:r>
        <w:rPr>
          <w:szCs w:val="22"/>
        </w:rPr>
        <w:t xml:space="preserve">using </w:t>
      </w:r>
      <w:r w:rsidRPr="0091014B">
        <w:rPr>
          <w:szCs w:val="22"/>
        </w:rPr>
        <w:t xml:space="preserve">slang, derogatory language, </w:t>
      </w:r>
      <w:r>
        <w:rPr>
          <w:szCs w:val="22"/>
        </w:rPr>
        <w:t xml:space="preserve">all </w:t>
      </w:r>
      <w:r w:rsidRPr="0091014B">
        <w:rPr>
          <w:szCs w:val="22"/>
        </w:rPr>
        <w:t xml:space="preserve">caps, </w:t>
      </w:r>
      <w:r>
        <w:rPr>
          <w:szCs w:val="22"/>
        </w:rPr>
        <w:t>or</w:t>
      </w:r>
      <w:r w:rsidRPr="0091014B">
        <w:rPr>
          <w:szCs w:val="22"/>
        </w:rPr>
        <w:t xml:space="preserve"> any potentially offensive forms of expression. </w:t>
      </w:r>
      <w:r>
        <w:rPr>
          <w:szCs w:val="22"/>
        </w:rPr>
        <w:t>W</w:t>
      </w:r>
      <w:r w:rsidRPr="0091014B">
        <w:rPr>
          <w:szCs w:val="22"/>
        </w:rPr>
        <w:t>hen you approach your instructor or other students with questions or comments, you should always maintain a professional tone.</w:t>
      </w:r>
    </w:p>
    <w:p w14:paraId="1B3EF681" w14:textId="77777777" w:rsidR="00CF4A12" w:rsidRDefault="00CF4A12" w:rsidP="00CF4A12">
      <w:pPr>
        <w:rPr>
          <w:szCs w:val="22"/>
        </w:rPr>
      </w:pPr>
    </w:p>
    <w:p w14:paraId="59836A29" w14:textId="77777777" w:rsidR="00CF4A12" w:rsidRDefault="00CF4A12" w:rsidP="00CF4A12">
      <w:pPr>
        <w:pStyle w:val="Heading2"/>
      </w:pPr>
      <w:bookmarkStart w:id="24" w:name="_Toc490825226"/>
      <w:r>
        <w:t>Social Media Guidelines</w:t>
      </w:r>
      <w:bookmarkEnd w:id="24"/>
    </w:p>
    <w:p w14:paraId="218C82AF" w14:textId="77777777" w:rsidR="00CF4A12" w:rsidRPr="00CF4A12" w:rsidRDefault="00CF4A12" w:rsidP="00CF4A12">
      <w:pPr>
        <w:pStyle w:val="Bulletedlist"/>
      </w:pPr>
      <w:r w:rsidRPr="00CF4A12">
        <w:t xml:space="preserve">Please realize that while some students and instructors use social media in class and their lives, not all do. Be respectful of this when requesting to connect with or when contacting instructors, students, or staff members through social media. </w:t>
      </w:r>
    </w:p>
    <w:p w14:paraId="267E3A9C" w14:textId="77777777" w:rsidR="00CF4A12" w:rsidRPr="00CF4A12" w:rsidRDefault="00CF4A12" w:rsidP="00CF4A12">
      <w:pPr>
        <w:pStyle w:val="Bulletedlist"/>
      </w:pPr>
      <w:r w:rsidRPr="00CF4A12">
        <w:t>Before initiating any contact on social media platforms, be sure to consider that a student, instructor, and/or staff member may have work/personal life boundaries, and they may not consider social media relationships to be appropriate. Just ask them. (The reverse applies to anyone who may reach out to you.)</w:t>
      </w:r>
      <w:r w:rsidRPr="00CF4A12" w:rsidDel="007A461F">
        <w:t xml:space="preserve"> </w:t>
      </w:r>
    </w:p>
    <w:p w14:paraId="539B2DA4" w14:textId="77777777" w:rsidR="00CF4A12" w:rsidRPr="00CF4A12" w:rsidRDefault="00CF4A12" w:rsidP="00CF4A12">
      <w:pPr>
        <w:pStyle w:val="Bulletedlist"/>
      </w:pPr>
      <w:r w:rsidRPr="00CF4A12">
        <w:t xml:space="preserve">When posting content on social media keep in mind that anyone (including fellow students, professors, and prospective employers) can see these materials now and after you graduate. Even the best privacy settings do not prevent someone from taking a screen shot of something you post. </w:t>
      </w:r>
    </w:p>
    <w:p w14:paraId="0332C48C" w14:textId="77777777" w:rsidR="00CF4A12" w:rsidRDefault="00CF4A12" w:rsidP="00CF4A12">
      <w:pPr>
        <w:rPr>
          <w:szCs w:val="22"/>
        </w:rPr>
      </w:pPr>
    </w:p>
    <w:p w14:paraId="4DAAEBC7" w14:textId="77777777" w:rsidR="00CF4A12" w:rsidRDefault="00CF4A12" w:rsidP="00CF4A12">
      <w:pPr>
        <w:pStyle w:val="Heading2"/>
      </w:pPr>
      <w:bookmarkStart w:id="25" w:name="_Toc490825227"/>
      <w:r>
        <w:t>Learner Participation Expectations</w:t>
      </w:r>
      <w:bookmarkEnd w:id="25"/>
    </w:p>
    <w:p w14:paraId="3123FE9F" w14:textId="77777777" w:rsidR="00CF4A12" w:rsidRDefault="00CF4A12" w:rsidP="00CF4A12">
      <w:pPr>
        <w:rPr>
          <w:szCs w:val="22"/>
        </w:rPr>
      </w:pPr>
      <w:r>
        <w:rPr>
          <w:szCs w:val="22"/>
        </w:rPr>
        <w:t>Students are expected to:</w:t>
      </w:r>
    </w:p>
    <w:p w14:paraId="4CEBF5A0" w14:textId="77777777" w:rsidR="00CF4A12" w:rsidRPr="00C32C33" w:rsidRDefault="00CF4A12" w:rsidP="00CF4A12">
      <w:pPr>
        <w:pStyle w:val="Bulletedlist"/>
        <w:rPr>
          <w:lang w:bidi="en-US"/>
        </w:rPr>
      </w:pPr>
      <w:r>
        <w:rPr>
          <w:lang w:bidi="en-US"/>
        </w:rPr>
        <w:t>Be</w:t>
      </w:r>
      <w:r w:rsidRPr="00C32C33">
        <w:rPr>
          <w:lang w:bidi="en-US"/>
        </w:rPr>
        <w:t xml:space="preserve"> professional in all dealings associated with this class. </w:t>
      </w:r>
    </w:p>
    <w:p w14:paraId="133AC921" w14:textId="77777777" w:rsidR="00CF4A12" w:rsidRPr="00C32C33" w:rsidRDefault="00CF4A12" w:rsidP="00CF4A12">
      <w:pPr>
        <w:pStyle w:val="Bulletedlist"/>
        <w:rPr>
          <w:lang w:bidi="en-US"/>
        </w:rPr>
      </w:pPr>
      <w:r>
        <w:rPr>
          <w:lang w:bidi="en-US"/>
        </w:rPr>
        <w:t>Treat</w:t>
      </w:r>
      <w:r w:rsidRPr="00C32C33">
        <w:rPr>
          <w:lang w:bidi="en-US"/>
        </w:rPr>
        <w:t xml:space="preserve"> students, instructors, and any </w:t>
      </w:r>
      <w:r>
        <w:rPr>
          <w:lang w:bidi="en-US"/>
        </w:rPr>
        <w:t>g</w:t>
      </w:r>
      <w:r w:rsidRPr="00C32C33">
        <w:rPr>
          <w:lang w:bidi="en-US"/>
        </w:rPr>
        <w:t>uest speakers with respect.</w:t>
      </w:r>
    </w:p>
    <w:p w14:paraId="5142ADD6" w14:textId="77777777" w:rsidR="00CF4A12" w:rsidRPr="00C32C33" w:rsidRDefault="00CF4A12" w:rsidP="00CF4A12">
      <w:pPr>
        <w:pStyle w:val="Bulletedlist"/>
        <w:rPr>
          <w:lang w:bidi="en-US"/>
        </w:rPr>
      </w:pPr>
      <w:r>
        <w:rPr>
          <w:lang w:bidi="en-US"/>
        </w:rPr>
        <w:t>Fully</w:t>
      </w:r>
      <w:r w:rsidRPr="00C32C33">
        <w:rPr>
          <w:lang w:bidi="en-US"/>
        </w:rPr>
        <w:t xml:space="preserve"> participate in all required discussions, read all required readings, and review all course media.</w:t>
      </w:r>
    </w:p>
    <w:p w14:paraId="0613C316" w14:textId="77777777" w:rsidR="00CF4A12" w:rsidRPr="00C32C33" w:rsidRDefault="00CF4A12" w:rsidP="00CF4A12">
      <w:pPr>
        <w:pStyle w:val="Bulletedlist"/>
        <w:rPr>
          <w:lang w:bidi="en-US"/>
        </w:rPr>
      </w:pPr>
      <w:r>
        <w:rPr>
          <w:lang w:bidi="en-US"/>
        </w:rPr>
        <w:t>Complete</w:t>
      </w:r>
      <w:r w:rsidRPr="00C32C33">
        <w:rPr>
          <w:lang w:bidi="en-US"/>
        </w:rPr>
        <w:t xml:space="preserve"> all course activities and assignments.</w:t>
      </w:r>
    </w:p>
    <w:p w14:paraId="3F2FDC63" w14:textId="77777777" w:rsidR="00CF4A12" w:rsidRPr="00C32C33" w:rsidRDefault="00CF4A12" w:rsidP="00CF4A12">
      <w:pPr>
        <w:pStyle w:val="Bulletedlist"/>
        <w:rPr>
          <w:lang w:bidi="en-US"/>
        </w:rPr>
      </w:pPr>
      <w:r>
        <w:rPr>
          <w:lang w:bidi="en-US"/>
        </w:rPr>
        <w:t>Submit all written assignments</w:t>
      </w:r>
      <w:r w:rsidRPr="00C32C33">
        <w:rPr>
          <w:lang w:bidi="en-US"/>
        </w:rPr>
        <w:t xml:space="preserve"> electronically in the course space, unless otherwise indicated by the instructor.</w:t>
      </w:r>
    </w:p>
    <w:p w14:paraId="2A26A10D" w14:textId="77777777" w:rsidR="00CF4A12" w:rsidRPr="00C32C33" w:rsidRDefault="00CF4A12" w:rsidP="00CF4A12">
      <w:pPr>
        <w:pStyle w:val="Bulletedlist"/>
        <w:rPr>
          <w:lang w:bidi="en-US"/>
        </w:rPr>
      </w:pPr>
      <w:r>
        <w:rPr>
          <w:lang w:bidi="en-US"/>
        </w:rPr>
        <w:t>Submit a</w:t>
      </w:r>
      <w:r w:rsidRPr="00C32C33">
        <w:rPr>
          <w:lang w:bidi="en-US"/>
        </w:rPr>
        <w:t xml:space="preserve">ll assignments on </w:t>
      </w:r>
      <w:r>
        <w:rPr>
          <w:lang w:bidi="en-US"/>
        </w:rPr>
        <w:t xml:space="preserve">or before </w:t>
      </w:r>
      <w:r w:rsidRPr="00C32C33">
        <w:rPr>
          <w:lang w:bidi="en-US"/>
        </w:rPr>
        <w:t xml:space="preserve">the assigned </w:t>
      </w:r>
      <w:r>
        <w:rPr>
          <w:lang w:bidi="en-US"/>
        </w:rPr>
        <w:t xml:space="preserve">due </w:t>
      </w:r>
      <w:r w:rsidRPr="00C32C33">
        <w:rPr>
          <w:lang w:bidi="en-US"/>
        </w:rPr>
        <w:t>date. Any assignments not submitted by the d</w:t>
      </w:r>
      <w:r w:rsidR="00747DEE">
        <w:rPr>
          <w:lang w:bidi="en-US"/>
        </w:rPr>
        <w:t>eadline will be considered late.</w:t>
      </w:r>
    </w:p>
    <w:p w14:paraId="26FD3675" w14:textId="77777777" w:rsidR="00CF4A12" w:rsidRDefault="00CF4A12" w:rsidP="00CF4A12">
      <w:pPr>
        <w:pStyle w:val="Bulletedlist"/>
        <w:rPr>
          <w:lang w:bidi="en-US"/>
        </w:rPr>
      </w:pPr>
      <w:r>
        <w:rPr>
          <w:lang w:bidi="en-US"/>
        </w:rPr>
        <w:t xml:space="preserve">Provide documentation </w:t>
      </w:r>
      <w:r w:rsidRPr="00C32C33">
        <w:rPr>
          <w:lang w:bidi="en-US"/>
        </w:rPr>
        <w:t>to the Office of the Dean of Students (</w:t>
      </w:r>
      <w:hyperlink r:id="rId30" w:history="1">
        <w:r w:rsidR="001048BB" w:rsidRPr="00704F4C">
          <w:rPr>
            <w:rStyle w:val="Hyperlink"/>
            <w:lang w:bidi="en-US"/>
          </w:rPr>
          <w:t>dos@american.edu</w:t>
        </w:r>
      </w:hyperlink>
      <w:r w:rsidRPr="00CF4A12">
        <w:rPr>
          <w:lang w:bidi="en-US"/>
        </w:rPr>
        <w:t>)</w:t>
      </w:r>
      <w:r>
        <w:rPr>
          <w:lang w:bidi="en-US"/>
        </w:rPr>
        <w:t xml:space="preserve"> if you are unable to participate in class for </w:t>
      </w:r>
      <w:r w:rsidRPr="00C32C33">
        <w:rPr>
          <w:lang w:bidi="en-US"/>
        </w:rPr>
        <w:t>medical reasons</w:t>
      </w:r>
      <w:r>
        <w:rPr>
          <w:lang w:bidi="en-US"/>
        </w:rPr>
        <w:t>. The Dean’s office will notify the instructor.</w:t>
      </w:r>
    </w:p>
    <w:p w14:paraId="5B1EEBF6" w14:textId="77777777" w:rsidR="00CF4A12" w:rsidRDefault="00CF4A12" w:rsidP="00CF4A12">
      <w:pPr>
        <w:pStyle w:val="Bulletedlist"/>
        <w:numPr>
          <w:ilvl w:val="0"/>
          <w:numId w:val="0"/>
        </w:numPr>
        <w:ind w:left="360"/>
        <w:rPr>
          <w:lang w:bidi="en-US"/>
        </w:rPr>
      </w:pPr>
    </w:p>
    <w:p w14:paraId="4C4F24D1" w14:textId="77777777" w:rsidR="00CF4A12" w:rsidRDefault="00CF4A12" w:rsidP="00CF4A12">
      <w:pPr>
        <w:pStyle w:val="Heading2"/>
        <w:rPr>
          <w:lang w:bidi="en-US"/>
        </w:rPr>
      </w:pPr>
      <w:bookmarkStart w:id="26" w:name="_Toc490825228"/>
      <w:r>
        <w:rPr>
          <w:lang w:bidi="en-US"/>
        </w:rPr>
        <w:lastRenderedPageBreak/>
        <w:t>Online Discussion Guidelines</w:t>
      </w:r>
      <w:bookmarkEnd w:id="26"/>
    </w:p>
    <w:p w14:paraId="134447B6" w14:textId="77777777" w:rsidR="00CF4A12" w:rsidRPr="004C73AF" w:rsidRDefault="00CF4A12" w:rsidP="00CF4A12">
      <w:r w:rsidRPr="004C73AF">
        <w:t xml:space="preserve">Online discussions are a major component of this course and are meant to take the place of </w:t>
      </w:r>
      <w:r>
        <w:t xml:space="preserve">the </w:t>
      </w:r>
      <w:r w:rsidRPr="004C73AF">
        <w:t xml:space="preserve">collaborative discussions that occur in a face-to-face course. In order to create a collaborative environment with meaningful results, students must respond to </w:t>
      </w:r>
      <w:r>
        <w:t>each</w:t>
      </w:r>
      <w:r w:rsidRPr="004C73AF">
        <w:t xml:space="preserve"> discussion topic and </w:t>
      </w:r>
      <w:r>
        <w:t>engage with</w:t>
      </w:r>
      <w:r w:rsidRPr="004C73AF">
        <w:t xml:space="preserve"> other students in the class. All posts must be written in a professional and respectful manner </w:t>
      </w:r>
      <w:r>
        <w:t>and adhere to</w:t>
      </w:r>
      <w:r w:rsidRPr="004C73AF">
        <w:t xml:space="preserve"> proper netiquette.</w:t>
      </w:r>
    </w:p>
    <w:p w14:paraId="3D7FC62B" w14:textId="77777777" w:rsidR="00CF4A12" w:rsidRPr="004C73AF" w:rsidRDefault="00CF4A12" w:rsidP="00CF4A12">
      <w:pPr>
        <w:pStyle w:val="Bulletedlist"/>
      </w:pPr>
      <w:r>
        <w:t>Be articulate.</w:t>
      </w:r>
    </w:p>
    <w:p w14:paraId="69E22A2C" w14:textId="77777777" w:rsidR="00CF4A12" w:rsidRPr="004C73AF" w:rsidRDefault="00CF4A12" w:rsidP="00CF4A12">
      <w:pPr>
        <w:pStyle w:val="Bulletedlist"/>
      </w:pPr>
      <w:r>
        <w:t>A</w:t>
      </w:r>
      <w:r w:rsidRPr="004C73AF">
        <w:t xml:space="preserve">ddress </w:t>
      </w:r>
      <w:r>
        <w:t>your peers</w:t>
      </w:r>
      <w:r w:rsidRPr="004C73AF">
        <w:t xml:space="preserve"> personally</w:t>
      </w:r>
      <w:r>
        <w:t xml:space="preserve"> to give the impression</w:t>
      </w:r>
      <w:r w:rsidRPr="004C73AF">
        <w:t xml:space="preserve"> that you are really “speaking” to </w:t>
      </w:r>
      <w:r>
        <w:t xml:space="preserve">them and to </w:t>
      </w:r>
      <w:r w:rsidRPr="004C73AF">
        <w:t xml:space="preserve">help all </w:t>
      </w:r>
      <w:r>
        <w:t>participants</w:t>
      </w:r>
      <w:r w:rsidRPr="004C73AF">
        <w:t xml:space="preserve"> follow the threads </w:t>
      </w:r>
      <w:r>
        <w:t>more</w:t>
      </w:r>
      <w:r w:rsidRPr="004C73AF">
        <w:t xml:space="preserve"> easily. </w:t>
      </w:r>
    </w:p>
    <w:p w14:paraId="2478CFEC" w14:textId="77777777" w:rsidR="00CF4A12" w:rsidRPr="004C73AF" w:rsidRDefault="00CF4A12" w:rsidP="00CF4A12">
      <w:pPr>
        <w:pStyle w:val="Bulletedlist"/>
      </w:pPr>
      <w:r>
        <w:t>Use hyper</w:t>
      </w:r>
      <w:r w:rsidRPr="004C73AF">
        <w:t>links in your message</w:t>
      </w:r>
      <w:r>
        <w:t>s</w:t>
      </w:r>
      <w:r w:rsidRPr="004C73AF">
        <w:t xml:space="preserve"> to help </w:t>
      </w:r>
      <w:r>
        <w:t>support your arguments</w:t>
      </w:r>
      <w:r w:rsidRPr="004C73AF">
        <w:t xml:space="preserve"> or bring attention to </w:t>
      </w:r>
      <w:r>
        <w:t>different</w:t>
      </w:r>
      <w:r w:rsidRPr="004C73AF">
        <w:t xml:space="preserve"> way</w:t>
      </w:r>
      <w:r>
        <w:t>s</w:t>
      </w:r>
      <w:r w:rsidRPr="004C73AF">
        <w:t xml:space="preserve"> of thinking. </w:t>
      </w:r>
      <w:r>
        <w:t>A</w:t>
      </w:r>
      <w:r w:rsidRPr="004C73AF">
        <w:t xml:space="preserve"> word of caution: </w:t>
      </w:r>
      <w:r>
        <w:t>D</w:t>
      </w:r>
      <w:r w:rsidRPr="004C73AF">
        <w:t xml:space="preserve">on’t depend on </w:t>
      </w:r>
      <w:r>
        <w:t>online resources</w:t>
      </w:r>
      <w:r w:rsidRPr="004C73AF">
        <w:t xml:space="preserve"> to prove your point</w:t>
      </w:r>
      <w:r>
        <w:t>;</w:t>
      </w:r>
      <w:r w:rsidRPr="004C73AF">
        <w:t xml:space="preserve"> use </w:t>
      </w:r>
      <w:r>
        <w:t>them</w:t>
      </w:r>
      <w:r w:rsidRPr="004C73AF">
        <w:t xml:space="preserve"> as supporting information only. You should always </w:t>
      </w:r>
      <w:r>
        <w:t>actively contribute your original ideas</w:t>
      </w:r>
      <w:r w:rsidRPr="004C73AF">
        <w:t xml:space="preserve"> </w:t>
      </w:r>
      <w:r>
        <w:t>to</w:t>
      </w:r>
      <w:r w:rsidRPr="004C73AF">
        <w:t xml:space="preserve"> the discussion</w:t>
      </w:r>
      <w:r>
        <w:t>,</w:t>
      </w:r>
      <w:r w:rsidRPr="004C73AF">
        <w:t xml:space="preserve"> drawing from your own knowledge base and experiences. </w:t>
      </w:r>
    </w:p>
    <w:p w14:paraId="49CD66D4" w14:textId="77777777" w:rsidR="00CF4A12" w:rsidRPr="004C73AF" w:rsidRDefault="00CF4A12" w:rsidP="00CF4A12">
      <w:pPr>
        <w:pStyle w:val="Bulletedlist"/>
      </w:pPr>
      <w:r w:rsidRPr="004C73AF">
        <w:t>Be aware of your tone</w:t>
      </w:r>
      <w:r>
        <w:t>. When communicating online, t</w:t>
      </w:r>
      <w:r w:rsidRPr="004C73AF">
        <w:t>he professor and your classmates cannot see your facial expressions</w:t>
      </w:r>
      <w:r>
        <w:t xml:space="preserve"> or hear your tone of voic</w:t>
      </w:r>
      <w:r w:rsidR="00414A75">
        <w:t>e.</w:t>
      </w:r>
    </w:p>
    <w:p w14:paraId="67EEA18A" w14:textId="77777777" w:rsidR="00CF4A12" w:rsidRPr="004C73AF" w:rsidRDefault="00CF4A12" w:rsidP="00CF4A12">
      <w:pPr>
        <w:pStyle w:val="Bulletedlist"/>
      </w:pPr>
      <w:r w:rsidRPr="004C73AF">
        <w:t xml:space="preserve">Your posts should </w:t>
      </w:r>
      <w:r>
        <w:t>consist of</w:t>
      </w:r>
      <w:r w:rsidRPr="004C73AF">
        <w:t xml:space="preserve"> full sentences. Do not use </w:t>
      </w:r>
      <w:r>
        <w:t>instant-messaging shorthand that may not be understood by all participants</w:t>
      </w:r>
      <w:r w:rsidRPr="004C73AF">
        <w:t xml:space="preserve">. </w:t>
      </w:r>
    </w:p>
    <w:p w14:paraId="48B812C2" w14:textId="77777777" w:rsidR="00CF4A12" w:rsidRPr="004C73AF" w:rsidRDefault="00CF4A12" w:rsidP="00CF4A12">
      <w:pPr>
        <w:pStyle w:val="Bulletedlist"/>
      </w:pPr>
      <w:r w:rsidRPr="004C73AF">
        <w:t>Only use caps for emphasis</w:t>
      </w:r>
      <w:r>
        <w:t>;</w:t>
      </w:r>
      <w:r w:rsidRPr="004C73AF">
        <w:t xml:space="preserve"> otherwise</w:t>
      </w:r>
      <w:r>
        <w:t>,</w:t>
      </w:r>
      <w:r w:rsidRPr="004C73AF">
        <w:t xml:space="preserve"> it may </w:t>
      </w:r>
      <w:r>
        <w:t>appear that you</w:t>
      </w:r>
      <w:r w:rsidRPr="004C73AF">
        <w:t xml:space="preserve"> are yelling.</w:t>
      </w:r>
    </w:p>
    <w:p w14:paraId="58B47E55" w14:textId="77777777" w:rsidR="004A7887" w:rsidRDefault="00CF4A12" w:rsidP="004A7887">
      <w:pPr>
        <w:pStyle w:val="Bulletedlist"/>
      </w:pPr>
      <w:r w:rsidRPr="004C73AF">
        <w:t xml:space="preserve">Be aware of </w:t>
      </w:r>
      <w:r>
        <w:t xml:space="preserve">your </w:t>
      </w:r>
      <w:r w:rsidRPr="004C73AF">
        <w:t>spelling</w:t>
      </w:r>
      <w:r>
        <w:t>, punctuation,</w:t>
      </w:r>
      <w:r w:rsidRPr="004C73AF">
        <w:t xml:space="preserve"> and grammar. </w:t>
      </w:r>
      <w:r>
        <w:t>Follow</w:t>
      </w:r>
      <w:r w:rsidRPr="004C73AF">
        <w:t xml:space="preserve"> the standards </w:t>
      </w:r>
      <w:r>
        <w:t>of academic writing</w:t>
      </w:r>
      <w:r w:rsidRPr="004C73AF">
        <w:t>.</w:t>
      </w:r>
    </w:p>
    <w:p w14:paraId="1F5F6543" w14:textId="77777777" w:rsidR="004A7887" w:rsidRDefault="00CF4A12" w:rsidP="008D39EF">
      <w:pPr>
        <w:pStyle w:val="Bulletedlist"/>
      </w:pPr>
      <w:r>
        <w:t>If you disagree with a post, c</w:t>
      </w:r>
      <w:r w:rsidRPr="004C73AF">
        <w:t>riti</w:t>
      </w:r>
      <w:r>
        <w:t>que</w:t>
      </w:r>
      <w:r w:rsidRPr="004C73AF">
        <w:t xml:space="preserve"> the idea, not the person. Be constructive and offer alternatives.</w:t>
      </w:r>
    </w:p>
    <w:p w14:paraId="29BC81C6" w14:textId="77777777" w:rsidR="008D39EF" w:rsidRPr="00F7282D" w:rsidRDefault="008D39EF" w:rsidP="008D39EF"/>
    <w:p w14:paraId="3FCB58E1" w14:textId="77777777" w:rsidR="008D39EF" w:rsidRDefault="008D39EF" w:rsidP="008D39EF">
      <w:pPr>
        <w:rPr>
          <w:rStyle w:val="Heading2Char"/>
        </w:rPr>
      </w:pPr>
    </w:p>
    <w:p w14:paraId="771D824E" w14:textId="77777777" w:rsidR="008D39EF" w:rsidRDefault="008D39EF" w:rsidP="00642DCA"/>
    <w:p w14:paraId="421CF0FB" w14:textId="77777777" w:rsidR="003D3071" w:rsidRPr="00F7282D" w:rsidRDefault="002B1CBB" w:rsidP="009E1BF6">
      <w:pPr>
        <w:pStyle w:val="Heading1"/>
        <w:framePr w:wrap="notBeside"/>
      </w:pPr>
      <w:bookmarkStart w:id="27" w:name="_Toc490825229"/>
      <w:r>
        <w:t>Student Support</w:t>
      </w:r>
      <w:bookmarkEnd w:id="27"/>
    </w:p>
    <w:p w14:paraId="6B55B6C1" w14:textId="77777777" w:rsidR="002B1CBB" w:rsidRDefault="002B1CBB" w:rsidP="002B1CBB">
      <w:pPr>
        <w:rPr>
          <w:szCs w:val="22"/>
        </w:rPr>
      </w:pPr>
    </w:p>
    <w:p w14:paraId="525107B1" w14:textId="77777777" w:rsidR="00901FA6" w:rsidRDefault="00901FA6" w:rsidP="00901FA6">
      <w:pPr>
        <w:pStyle w:val="Heading2"/>
      </w:pPr>
      <w:bookmarkStart w:id="28" w:name="_Toc490825230"/>
      <w:r>
        <w:t>Technical Support</w:t>
      </w:r>
      <w:bookmarkEnd w:id="28"/>
    </w:p>
    <w:p w14:paraId="09A0FBA1" w14:textId="77777777" w:rsidR="00901FA6" w:rsidRDefault="00901FA6" w:rsidP="00901FA6">
      <w:pPr>
        <w:rPr>
          <w:szCs w:val="22"/>
        </w:rPr>
      </w:pPr>
      <w:r w:rsidRPr="00B65831">
        <w:rPr>
          <w:szCs w:val="22"/>
        </w:rPr>
        <w:t xml:space="preserve">AU is committed to providing a reliable online course system to all users. However, in the event of any unexpected server outage or any unusual technical difficulty that prevents </w:t>
      </w:r>
      <w:r>
        <w:rPr>
          <w:szCs w:val="22"/>
        </w:rPr>
        <w:t>a student</w:t>
      </w:r>
      <w:r w:rsidRPr="00B65831">
        <w:rPr>
          <w:szCs w:val="22"/>
        </w:rPr>
        <w:t xml:space="preserve"> from completing a time-sensitive assessment activity, instructors may extend </w:t>
      </w:r>
      <w:r>
        <w:rPr>
          <w:szCs w:val="22"/>
        </w:rPr>
        <w:t>deadlines</w:t>
      </w:r>
      <w:r w:rsidRPr="00B65831">
        <w:rPr>
          <w:szCs w:val="22"/>
        </w:rPr>
        <w:t xml:space="preserve"> and provide appropriate accommodation</w:t>
      </w:r>
      <w:r>
        <w:rPr>
          <w:szCs w:val="22"/>
        </w:rPr>
        <w:t>s</w:t>
      </w:r>
      <w:r w:rsidRPr="00B65831">
        <w:rPr>
          <w:szCs w:val="22"/>
        </w:rPr>
        <w:t xml:space="preserve"> based on the situation.</w:t>
      </w:r>
    </w:p>
    <w:p w14:paraId="7FE1F94B" w14:textId="77777777" w:rsidR="00901FA6" w:rsidRDefault="00901FA6" w:rsidP="00901FA6">
      <w:pPr>
        <w:rPr>
          <w:szCs w:val="22"/>
        </w:rPr>
      </w:pPr>
    </w:p>
    <w:p w14:paraId="1B25C017" w14:textId="77777777" w:rsidR="00901FA6" w:rsidRPr="00B65831" w:rsidRDefault="0040401A" w:rsidP="00901FA6">
      <w:pPr>
        <w:ind w:left="360"/>
        <w:rPr>
          <w:szCs w:val="22"/>
        </w:rPr>
      </w:pPr>
      <w:r>
        <w:rPr>
          <w:rStyle w:val="Heading3Char"/>
        </w:rPr>
        <w:t>Personal</w:t>
      </w:r>
      <w:r w:rsidR="00901FA6" w:rsidRPr="002B1CBB">
        <w:rPr>
          <w:rStyle w:val="Heading3Char"/>
        </w:rPr>
        <w:t xml:space="preserve"> Support</w:t>
      </w:r>
      <w:r>
        <w:rPr>
          <w:rStyle w:val="Heading3Char"/>
        </w:rPr>
        <w:t xml:space="preserve"> Center (PSC)</w:t>
      </w:r>
      <w:r w:rsidR="00901FA6" w:rsidRPr="002B1CBB">
        <w:rPr>
          <w:rStyle w:val="Heading3Char"/>
        </w:rPr>
        <w:t>:</w:t>
      </w:r>
      <w:r w:rsidR="00901FA6" w:rsidRPr="00B65831">
        <w:rPr>
          <w:szCs w:val="22"/>
        </w:rPr>
        <w:t xml:space="preserve"> Students should immediately report any problems to their course instructor and also contact the </w:t>
      </w:r>
      <w:r>
        <w:rPr>
          <w:szCs w:val="22"/>
        </w:rPr>
        <w:t xml:space="preserve">Personal </w:t>
      </w:r>
      <w:r w:rsidR="00901FA6" w:rsidRPr="00B65831">
        <w:rPr>
          <w:szCs w:val="22"/>
        </w:rPr>
        <w:t xml:space="preserve">Support Center at </w:t>
      </w:r>
      <w:hyperlink r:id="rId31" w:history="1">
        <w:r w:rsidRPr="00ED201D">
          <w:rPr>
            <w:rStyle w:val="Hyperlink"/>
          </w:rPr>
          <w:t>American@personalsupportcenter.com</w:t>
        </w:r>
      </w:hyperlink>
      <w:r>
        <w:t xml:space="preserve"> </w:t>
      </w:r>
      <w:r w:rsidR="00901FA6" w:rsidRPr="00B65831">
        <w:rPr>
          <w:szCs w:val="22"/>
        </w:rPr>
        <w:t xml:space="preserve">or call </w:t>
      </w:r>
      <w:r>
        <w:rPr>
          <w:szCs w:val="22"/>
        </w:rPr>
        <w:t xml:space="preserve">1-855-725-7614 option 3 </w:t>
      </w:r>
      <w:r w:rsidR="00901FA6" w:rsidRPr="00B65831">
        <w:rPr>
          <w:szCs w:val="22"/>
        </w:rPr>
        <w:t>for 24/</w:t>
      </w:r>
      <w:r>
        <w:rPr>
          <w:szCs w:val="22"/>
        </w:rPr>
        <w:t>7 support. Students can also click on the “Support” tab in Engage, located in the top right hand corner of the Engage Learning Management System.</w:t>
      </w:r>
      <w:r w:rsidR="00901FA6" w:rsidRPr="00B65831">
        <w:rPr>
          <w:szCs w:val="22"/>
        </w:rPr>
        <w:t xml:space="preserve"> </w:t>
      </w:r>
      <w:r w:rsidR="00901FA6" w:rsidRPr="00B65831">
        <w:rPr>
          <w:szCs w:val="22"/>
        </w:rPr>
        <w:br/>
      </w:r>
    </w:p>
    <w:p w14:paraId="1246DFFD" w14:textId="77777777" w:rsidR="00901FA6" w:rsidRDefault="00901FA6" w:rsidP="00901FA6">
      <w:pPr>
        <w:ind w:left="360"/>
        <w:rPr>
          <w:szCs w:val="22"/>
        </w:rPr>
      </w:pPr>
      <w:r w:rsidRPr="002B1CBB">
        <w:rPr>
          <w:rStyle w:val="Heading3Char"/>
        </w:rPr>
        <w:t xml:space="preserve">AU Help Desk (focuses on </w:t>
      </w:r>
      <w:r w:rsidR="0040401A">
        <w:rPr>
          <w:rStyle w:val="Heading3Char"/>
        </w:rPr>
        <w:t>AU Portal</w:t>
      </w:r>
      <w:r w:rsidRPr="002B1CBB">
        <w:rPr>
          <w:rStyle w:val="Heading3Char"/>
        </w:rPr>
        <w:t xml:space="preserve">): </w:t>
      </w:r>
      <w:r w:rsidRPr="00CF4A11">
        <w:rPr>
          <w:szCs w:val="22"/>
        </w:rPr>
        <w:t>Answers</w:t>
      </w:r>
      <w:r w:rsidRPr="00B65831">
        <w:rPr>
          <w:szCs w:val="22"/>
        </w:rPr>
        <w:t xml:space="preserve"> to your technology questions are just an e-mail, instant message, or phone call away. Contact the IT Help Desk at 202-885-2550, </w:t>
      </w:r>
      <w:hyperlink r:id="rId32" w:tgtFrame="_blank" w:tooltip="Email link to AU Help Desk" w:history="1">
        <w:r w:rsidRPr="00B65831">
          <w:rPr>
            <w:rStyle w:val="Hyperlink"/>
            <w:szCs w:val="22"/>
          </w:rPr>
          <w:t>helpdesk@american.edu</w:t>
        </w:r>
      </w:hyperlink>
      <w:r w:rsidRPr="00B65831">
        <w:rPr>
          <w:szCs w:val="22"/>
        </w:rPr>
        <w:t xml:space="preserve">, or </w:t>
      </w:r>
      <w:hyperlink r:id="rId33" w:tgtFrame="_blank" w:tooltip="Link to AU Help Desk Chat" w:history="1">
        <w:r w:rsidRPr="00B65831">
          <w:rPr>
            <w:rStyle w:val="Hyperlink"/>
            <w:szCs w:val="22"/>
          </w:rPr>
          <w:t>AskAmericanUHelp</w:t>
        </w:r>
      </w:hyperlink>
      <w:r w:rsidRPr="00B65831">
        <w:rPr>
          <w:szCs w:val="22"/>
        </w:rPr>
        <w:t xml:space="preserve"> to reach one of our professional staff who can answer your questions and provide general troubleshooting assistance. Students can also log on</w:t>
      </w:r>
      <w:r>
        <w:rPr>
          <w:szCs w:val="22"/>
        </w:rPr>
        <w:t xml:space="preserve"> </w:t>
      </w:r>
      <w:r w:rsidRPr="00B65831">
        <w:rPr>
          <w:szCs w:val="22"/>
        </w:rPr>
        <w:lastRenderedPageBreak/>
        <w:t xml:space="preserve">to </w:t>
      </w:r>
      <w:r>
        <w:rPr>
          <w:szCs w:val="22"/>
        </w:rPr>
        <w:t xml:space="preserve">the </w:t>
      </w:r>
      <w:hyperlink r:id="rId34" w:history="1">
        <w:r w:rsidRPr="000A3957">
          <w:rPr>
            <w:rStyle w:val="Hyperlink"/>
            <w:szCs w:val="22"/>
          </w:rPr>
          <w:t>Need Help Now</w:t>
        </w:r>
      </w:hyperlink>
      <w:r>
        <w:rPr>
          <w:rStyle w:val="Hyperlink"/>
          <w:szCs w:val="22"/>
        </w:rPr>
        <w:t>?</w:t>
      </w:r>
      <w:r>
        <w:rPr>
          <w:szCs w:val="22"/>
        </w:rPr>
        <w:t xml:space="preserve"> portal</w:t>
      </w:r>
      <w:r w:rsidRPr="00B65831">
        <w:rPr>
          <w:szCs w:val="22"/>
        </w:rPr>
        <w:t xml:space="preserve"> for support.</w:t>
      </w:r>
      <w:r w:rsidRPr="00B65831">
        <w:rPr>
          <w:szCs w:val="22"/>
        </w:rPr>
        <w:br/>
      </w:r>
    </w:p>
    <w:p w14:paraId="440BB823" w14:textId="77777777" w:rsidR="00901FA6" w:rsidRDefault="00901FA6" w:rsidP="00901FA6">
      <w:pPr>
        <w:pStyle w:val="Heading2"/>
        <w:rPr>
          <w:rStyle w:val="Heading2Char"/>
          <w:b/>
        </w:rPr>
      </w:pPr>
      <w:bookmarkStart w:id="29" w:name="_Toc490825231"/>
      <w:r>
        <w:rPr>
          <w:rStyle w:val="Heading2Char"/>
          <w:b/>
        </w:rPr>
        <w:t>Academic Support Services</w:t>
      </w:r>
      <w:bookmarkEnd w:id="29"/>
    </w:p>
    <w:p w14:paraId="10A3FEA5" w14:textId="77777777" w:rsidR="00901FA6" w:rsidRDefault="00901FA6" w:rsidP="00901FA6">
      <w:r w:rsidRPr="00E57EB0">
        <w:t xml:space="preserve">All students may take advantage of the </w:t>
      </w:r>
      <w:hyperlink r:id="rId35" w:history="1">
        <w:r w:rsidRPr="00E57EB0">
          <w:rPr>
            <w:rStyle w:val="Hyperlink"/>
          </w:rPr>
          <w:t>Academic Support and Access Center (ASAC)</w:t>
        </w:r>
      </w:hyperlink>
      <w:r w:rsidRPr="00E57EB0">
        <w:t xml:space="preserve"> for individual academic skills counseling, workshops, Tutoring and Writing Lab appointments, peer tutor referrals, and Supplemental Instruction. </w:t>
      </w:r>
      <w:r w:rsidRPr="00574B24">
        <w:t>The ASAC is located in Mary Graydon Center 243.</w:t>
      </w:r>
      <w:r>
        <w:t xml:space="preserve"> </w:t>
      </w:r>
    </w:p>
    <w:p w14:paraId="7E6CB0F1" w14:textId="77777777" w:rsidR="00901FA6" w:rsidRDefault="00901FA6" w:rsidP="00901FA6"/>
    <w:p w14:paraId="2ACD05D0" w14:textId="77777777" w:rsidR="00901FA6" w:rsidRPr="00574B24" w:rsidRDefault="00901FA6" w:rsidP="00901FA6">
      <w:r w:rsidRPr="00574B24">
        <w:t>Additional academic support resources available at AU include the Bender Library, the Department of Literature's Writing Center (located in the Library), the Math Lab in the Department of Mathematics &amp; Statistics, and the Center for Language Exploration, Acquisition, &amp; Research (CLEAR) in Asbury Hall. A more complete list of campus-wide resources is available in the ASAC.</w:t>
      </w:r>
    </w:p>
    <w:p w14:paraId="1664C492" w14:textId="77777777" w:rsidR="00901FA6" w:rsidRPr="00574B24" w:rsidRDefault="00901FA6" w:rsidP="00901FA6"/>
    <w:p w14:paraId="32D5DDDF" w14:textId="77777777" w:rsidR="00901FA6" w:rsidRPr="002B1CBB" w:rsidRDefault="00901FA6" w:rsidP="00901FA6">
      <w:pPr>
        <w:pStyle w:val="Heading2"/>
        <w:rPr>
          <w:rStyle w:val="Heading2Char"/>
          <w:b/>
        </w:rPr>
      </w:pPr>
      <w:bookmarkStart w:id="30" w:name="_Toc490825232"/>
      <w:r w:rsidRPr="002B1CBB">
        <w:rPr>
          <w:rStyle w:val="Heading2Char"/>
          <w:b/>
        </w:rPr>
        <w:t>Accommodations for Students with Disabilities</w:t>
      </w:r>
      <w:bookmarkEnd w:id="30"/>
    </w:p>
    <w:p w14:paraId="51AD7CC4" w14:textId="77777777" w:rsidR="00901FA6" w:rsidRPr="00F7282D" w:rsidRDefault="00901FA6" w:rsidP="00901FA6">
      <w:r>
        <w:t>AU</w:t>
      </w:r>
      <w:r w:rsidRPr="00F7282D">
        <w:t xml:space="preserve"> is committed to making reasonable accommodations for qualified students with disabilities. The </w:t>
      </w:r>
      <w:r w:rsidRPr="000E735C">
        <w:t>ASAC</w:t>
      </w:r>
      <w:r w:rsidRPr="00F7282D">
        <w:t xml:space="preserve"> a</w:t>
      </w:r>
      <w:r>
        <w:t>ssists</w:t>
      </w:r>
      <w:r w:rsidRPr="00F7282D">
        <w:t xml:space="preserve"> students with disabilities and promote</w:t>
      </w:r>
      <w:r>
        <w:t>s</w:t>
      </w:r>
      <w:r w:rsidRPr="00F7282D">
        <w:t xml:space="preserve"> full participation in academic programs and other campus activities. </w:t>
      </w:r>
    </w:p>
    <w:p w14:paraId="0798535B" w14:textId="77777777" w:rsidR="00901FA6" w:rsidRPr="00F7282D" w:rsidRDefault="00901FA6" w:rsidP="00901FA6"/>
    <w:p w14:paraId="79C28FF7" w14:textId="77777777" w:rsidR="00901FA6" w:rsidRDefault="00901FA6" w:rsidP="00901FA6">
      <w:r w:rsidRPr="00F7282D">
        <w:t xml:space="preserve">Students are not required to notify the university or any of its offices or personnel of a disability either prior to or subsequent to admission; however, if a student plans to request accommodations, documentation of the disability must be provided. </w:t>
      </w:r>
      <w:r w:rsidRPr="00574B24">
        <w:t>As accommodations are not retroactive, timely notification at the beginning of the semester, if pos</w:t>
      </w:r>
      <w:r>
        <w:t xml:space="preserve">sible, is strongly recommended. </w:t>
      </w:r>
    </w:p>
    <w:p w14:paraId="3819E2A1" w14:textId="77777777" w:rsidR="00901FA6" w:rsidRDefault="00901FA6" w:rsidP="00901FA6"/>
    <w:p w14:paraId="5418038B" w14:textId="77777777" w:rsidR="00901FA6" w:rsidRPr="00574B24" w:rsidRDefault="00901FA6" w:rsidP="00901FA6">
      <w:r w:rsidRPr="00574B24">
        <w:t>To register with a disability or for questions about disability accommodations, contact the Academic Support and Access Center at 202-885-3360 or</w:t>
      </w:r>
      <w:r>
        <w:t xml:space="preserve"> </w:t>
      </w:r>
      <w:hyperlink r:id="rId36" w:history="1">
        <w:r w:rsidRPr="00574B24">
          <w:rPr>
            <w:rStyle w:val="Hyperlink"/>
          </w:rPr>
          <w:t>asac@american.edu</w:t>
        </w:r>
      </w:hyperlink>
      <w:r w:rsidRPr="00574B24">
        <w:t>, or drop by MGC 243.</w:t>
      </w:r>
    </w:p>
    <w:p w14:paraId="384CC928" w14:textId="77777777" w:rsidR="00901FA6" w:rsidRPr="00F7282D" w:rsidRDefault="00901FA6" w:rsidP="00901FA6"/>
    <w:p w14:paraId="74CDDF51" w14:textId="77777777" w:rsidR="00901FA6" w:rsidRPr="00F7282D" w:rsidRDefault="00901FA6" w:rsidP="00901FA6">
      <w:r w:rsidRPr="00F7282D">
        <w:t xml:space="preserve">For more information, visit </w:t>
      </w:r>
      <w:r>
        <w:t xml:space="preserve">AU’s </w:t>
      </w:r>
      <w:hyperlink r:id="rId37" w:history="1">
        <w:r w:rsidRPr="000A3957">
          <w:rPr>
            <w:rStyle w:val="Hyperlink"/>
          </w:rPr>
          <w:t xml:space="preserve">Services for Students with Disabilities </w:t>
        </w:r>
        <w:r>
          <w:rPr>
            <w:rStyle w:val="Hyperlink"/>
          </w:rPr>
          <w:t xml:space="preserve">web </w:t>
        </w:r>
        <w:r w:rsidRPr="000A3957">
          <w:rPr>
            <w:rStyle w:val="Hyperlink"/>
          </w:rPr>
          <w:t>page</w:t>
        </w:r>
      </w:hyperlink>
      <w:r>
        <w:t xml:space="preserve">. </w:t>
      </w:r>
    </w:p>
    <w:p w14:paraId="18FD13D3" w14:textId="77777777" w:rsidR="00901FA6" w:rsidRPr="00F7282D" w:rsidRDefault="00901FA6" w:rsidP="00901FA6"/>
    <w:p w14:paraId="3FEE409F" w14:textId="77777777" w:rsidR="00901FA6" w:rsidRPr="002B1CBB" w:rsidRDefault="00901FA6" w:rsidP="00901FA6">
      <w:pPr>
        <w:pStyle w:val="Heading2"/>
      </w:pPr>
      <w:bookmarkStart w:id="31" w:name="_Toc490825233"/>
      <w:r w:rsidRPr="002B1CBB">
        <w:rPr>
          <w:rStyle w:val="Heading2Char"/>
          <w:b/>
        </w:rPr>
        <w:t>Center for Diversity &amp; Inclusion</w:t>
      </w:r>
      <w:bookmarkEnd w:id="31"/>
    </w:p>
    <w:p w14:paraId="3231EBBB" w14:textId="77777777" w:rsidR="00901FA6" w:rsidRPr="00F7282D" w:rsidRDefault="00D17F32" w:rsidP="00901FA6">
      <w:hyperlink r:id="rId38" w:history="1">
        <w:r w:rsidR="00901FA6" w:rsidRPr="000E735C">
          <w:rPr>
            <w:rStyle w:val="Hyperlink"/>
          </w:rPr>
          <w:t>CDI</w:t>
        </w:r>
      </w:hyperlink>
      <w:r w:rsidR="00901FA6">
        <w:t xml:space="preserve"> </w:t>
      </w:r>
      <w:r w:rsidR="00901FA6" w:rsidRPr="00F7282D">
        <w:t>is dedicated to enhancing LGBTQ, multicultural, first-generation, and women's experiences on campus and to advancing AU's commitment to respecting and valuing diversity by serving as a resource and liaison to students, staff, and faculty on issues of equity through education, outreach, and advocacy. It is located on the 2nd floor of Mary Graydon Center. (</w:t>
      </w:r>
      <w:r w:rsidR="00901FA6">
        <w:t>202-885-</w:t>
      </w:r>
      <w:r w:rsidR="00901FA6" w:rsidRPr="00F7282D">
        <w:t>3651, MGC 201</w:t>
      </w:r>
      <w:r w:rsidR="00901FA6">
        <w:t xml:space="preserve"> &amp;</w:t>
      </w:r>
      <w:r w:rsidR="00901FA6" w:rsidRPr="00F7282D">
        <w:t xml:space="preserve"> 202)</w:t>
      </w:r>
    </w:p>
    <w:p w14:paraId="402D21DA" w14:textId="77777777" w:rsidR="00901FA6" w:rsidRPr="00F7282D" w:rsidRDefault="00901FA6" w:rsidP="00901FA6"/>
    <w:p w14:paraId="1E787586" w14:textId="77777777" w:rsidR="00901FA6" w:rsidRPr="002B1CBB" w:rsidRDefault="00901FA6" w:rsidP="00901FA6">
      <w:pPr>
        <w:pStyle w:val="Heading2"/>
      </w:pPr>
      <w:bookmarkStart w:id="32" w:name="_Toc490825234"/>
      <w:r w:rsidRPr="002B1CBB">
        <w:rPr>
          <w:rStyle w:val="Heading2Char"/>
          <w:b/>
        </w:rPr>
        <w:t>Counseling Center</w:t>
      </w:r>
      <w:bookmarkEnd w:id="32"/>
      <w:r w:rsidRPr="002B1CBB">
        <w:t xml:space="preserve"> </w:t>
      </w:r>
    </w:p>
    <w:p w14:paraId="0E415A8B" w14:textId="77777777" w:rsidR="00901FA6" w:rsidRPr="00F7282D" w:rsidRDefault="00901FA6" w:rsidP="00901FA6">
      <w:r>
        <w:t xml:space="preserve">The </w:t>
      </w:r>
      <w:hyperlink r:id="rId39" w:history="1">
        <w:r w:rsidRPr="003D10C2">
          <w:rPr>
            <w:rStyle w:val="Hyperlink"/>
          </w:rPr>
          <w:t>Counseling Center</w:t>
        </w:r>
      </w:hyperlink>
      <w:r>
        <w:t xml:space="preserve"> </w:t>
      </w:r>
      <w:r w:rsidRPr="00F7282D">
        <w:t>offers counseling and consultations regarding personal concerns, self-help information, and connections to off-campus mental health resources. (</w:t>
      </w:r>
      <w:r>
        <w:t>202-885-</w:t>
      </w:r>
      <w:r w:rsidRPr="00F7282D">
        <w:t>3500, MGC 214)</w:t>
      </w:r>
    </w:p>
    <w:p w14:paraId="7C3B3732" w14:textId="77777777" w:rsidR="00901FA6" w:rsidRDefault="00901FA6" w:rsidP="00901FA6"/>
    <w:p w14:paraId="06C17BEB" w14:textId="77777777" w:rsidR="00901FA6" w:rsidRPr="002B1CBB" w:rsidRDefault="00901FA6" w:rsidP="00901FA6">
      <w:pPr>
        <w:pStyle w:val="Heading2"/>
        <w:rPr>
          <w:rStyle w:val="Heading2Char"/>
          <w:b/>
        </w:rPr>
      </w:pPr>
      <w:bookmarkStart w:id="33" w:name="_Toc490825235"/>
      <w:r>
        <w:rPr>
          <w:rStyle w:val="Heading2Char"/>
          <w:b/>
        </w:rPr>
        <w:t>Dean of Students Office</w:t>
      </w:r>
      <w:bookmarkEnd w:id="33"/>
    </w:p>
    <w:p w14:paraId="47BB987F" w14:textId="77777777" w:rsidR="00901FA6" w:rsidRDefault="00901FA6" w:rsidP="00901FA6">
      <w:r w:rsidRPr="002B1CBB">
        <w:t xml:space="preserve">The </w:t>
      </w:r>
      <w:hyperlink r:id="rId40" w:history="1">
        <w:r w:rsidRPr="000E735C">
          <w:rPr>
            <w:rStyle w:val="Hyperlink"/>
          </w:rPr>
          <w:t>Dean of Students Office</w:t>
        </w:r>
      </w:hyperlink>
      <w:r w:rsidRPr="002B1CBB">
        <w:t xml:space="preserve"> o</w:t>
      </w:r>
      <w:r w:rsidRPr="00F7282D">
        <w:t>ffers one-on-one meetings to discuss academic, adjustment, and personal issues that may be interfering with a student's ability to succeed academically. The office also verifies documentation for students who have medical or mental health issues that cause them to be absent from class. (</w:t>
      </w:r>
      <w:r>
        <w:t>202-885-</w:t>
      </w:r>
      <w:r w:rsidRPr="00F7282D">
        <w:t>3300, Butler Pavilion</w:t>
      </w:r>
      <w:r>
        <w:t xml:space="preserve"> </w:t>
      </w:r>
      <w:r w:rsidRPr="00F7282D">
        <w:t>408)</w:t>
      </w:r>
    </w:p>
    <w:p w14:paraId="02D62DD6" w14:textId="77777777" w:rsidR="00901FA6" w:rsidRDefault="00901FA6" w:rsidP="00901FA6"/>
    <w:p w14:paraId="6DA91B38" w14:textId="77777777" w:rsidR="00901FA6" w:rsidRDefault="00901FA6" w:rsidP="00901FA6">
      <w:pPr>
        <w:pStyle w:val="Heading2"/>
      </w:pPr>
      <w:bookmarkStart w:id="34" w:name="_Toc490825236"/>
      <w:r>
        <w:t>International Student &amp; Scholar Services</w:t>
      </w:r>
      <w:bookmarkEnd w:id="34"/>
    </w:p>
    <w:p w14:paraId="0B862132" w14:textId="77777777" w:rsidR="00901FA6" w:rsidRPr="004250CE" w:rsidRDefault="00D17F32" w:rsidP="00901FA6">
      <w:hyperlink r:id="rId41" w:history="1">
        <w:r w:rsidR="00901FA6" w:rsidRPr="003D10C2">
          <w:rPr>
            <w:rStyle w:val="Hyperlink"/>
          </w:rPr>
          <w:t>International Student &amp; Scholar Services</w:t>
        </w:r>
      </w:hyperlink>
      <w:r w:rsidR="00901FA6" w:rsidRPr="003D10C2">
        <w:rPr>
          <w:b/>
          <w:szCs w:val="22"/>
        </w:rPr>
        <w:t xml:space="preserve"> </w:t>
      </w:r>
      <w:r w:rsidR="00901FA6">
        <w:t xml:space="preserve">has resources to support academic success and participation in campus life including academic counseling, </w:t>
      </w:r>
      <w:hyperlink r:id="rId42" w:history="1">
        <w:r w:rsidR="00901FA6" w:rsidRPr="003D10C2">
          <w:rPr>
            <w:rStyle w:val="Hyperlink"/>
          </w:rPr>
          <w:t>support for second language learners</w:t>
        </w:r>
      </w:hyperlink>
      <w:r w:rsidR="00901FA6">
        <w:t xml:space="preserve">, </w:t>
      </w:r>
      <w:r w:rsidR="00901FA6">
        <w:lastRenderedPageBreak/>
        <w:t xml:space="preserve">response to questions about visas, immigration status and employment and intercultural programs, clubs and other campus resources. (202-885-3350, Butler Pavilion </w:t>
      </w:r>
      <w:r w:rsidR="00901FA6" w:rsidRPr="004250CE">
        <w:t>410</w:t>
      </w:r>
      <w:r w:rsidR="00901FA6">
        <w:t>)</w:t>
      </w:r>
    </w:p>
    <w:p w14:paraId="33B42A4C" w14:textId="77777777" w:rsidR="00901FA6" w:rsidRDefault="00901FA6" w:rsidP="00901FA6">
      <w:pPr>
        <w:rPr>
          <w:rStyle w:val="Hyperlink"/>
          <w:color w:val="002060"/>
          <w:u w:val="none"/>
        </w:rPr>
      </w:pPr>
    </w:p>
    <w:p w14:paraId="21C762C1" w14:textId="77777777" w:rsidR="00901FA6" w:rsidRPr="00A74B76" w:rsidRDefault="00901FA6" w:rsidP="00901FA6">
      <w:pPr>
        <w:pStyle w:val="Heading2"/>
        <w:rPr>
          <w:rStyle w:val="Strong"/>
          <w:b/>
          <w:bCs w:val="0"/>
          <w:color w:val="002060"/>
        </w:rPr>
      </w:pPr>
      <w:bookmarkStart w:id="35" w:name="_Toc490825237"/>
      <w:r w:rsidRPr="00A74B76">
        <w:rPr>
          <w:rStyle w:val="Hyperlink"/>
          <w:color w:val="002060"/>
          <w:u w:val="none"/>
        </w:rPr>
        <w:t>Office of Advocacy Services for Interpersonal and Sexual Violence</w:t>
      </w:r>
      <w:bookmarkEnd w:id="35"/>
    </w:p>
    <w:p w14:paraId="792441FA" w14:textId="77777777" w:rsidR="00901FA6" w:rsidRDefault="00D17F32" w:rsidP="00901FA6">
      <w:hyperlink r:id="rId43" w:history="1">
        <w:r w:rsidR="00901FA6" w:rsidRPr="00A74B76">
          <w:rPr>
            <w:rStyle w:val="Hyperlink"/>
          </w:rPr>
          <w:t>OASIS</w:t>
        </w:r>
      </w:hyperlink>
      <w:r w:rsidR="00901FA6">
        <w:t xml:space="preserve"> </w:t>
      </w:r>
      <w:r w:rsidR="00901FA6" w:rsidRPr="00A74B76">
        <w:t>provides free and confidential advocacy services for anyone in the campus community who experiences sexual assault, dating or domestic violence</w:t>
      </w:r>
      <w:r w:rsidR="00901FA6">
        <w:t>,</w:t>
      </w:r>
      <w:r w:rsidR="00901FA6" w:rsidRPr="00A74B76">
        <w:t xml:space="preserve"> or stalking.</w:t>
      </w:r>
      <w:r w:rsidR="00901FA6">
        <w:t xml:space="preserve"> </w:t>
      </w:r>
      <w:r w:rsidR="00901FA6" w:rsidRPr="004250CE">
        <w:t xml:space="preserve">Advocacy </w:t>
      </w:r>
      <w:r w:rsidR="00901FA6">
        <w:t xml:space="preserve">is survivor-driven and intended </w:t>
      </w:r>
      <w:r w:rsidR="00901FA6" w:rsidRPr="004250CE">
        <w:t>to empower survivors to make informed decisions about their health, emotional well-being, and the adjudication process.</w:t>
      </w:r>
      <w:r w:rsidR="00901FA6">
        <w:t xml:space="preserve"> (202-885-7070, Wellness Center – McCabe Hall 123).</w:t>
      </w:r>
    </w:p>
    <w:p w14:paraId="7F04190A" w14:textId="77777777" w:rsidR="00A32ADD" w:rsidRDefault="00A32ADD" w:rsidP="00901FA6">
      <w:pPr>
        <w:pStyle w:val="Heading2"/>
      </w:pPr>
    </w:p>
    <w:p w14:paraId="5B419356" w14:textId="77777777" w:rsidR="00901FA6" w:rsidRDefault="00150A72" w:rsidP="00901FA6">
      <w:pPr>
        <w:pStyle w:val="Heading2"/>
      </w:pPr>
      <w:bookmarkStart w:id="36" w:name="_Toc490825238"/>
      <w:r>
        <w:t>Online Writing Lab</w:t>
      </w:r>
      <w:bookmarkEnd w:id="36"/>
    </w:p>
    <w:p w14:paraId="7DBE2A12" w14:textId="77777777" w:rsidR="00150A72" w:rsidRPr="00541829" w:rsidRDefault="00150A72" w:rsidP="00150A72">
      <w:pPr>
        <w:rPr>
          <w:szCs w:val="22"/>
        </w:rPr>
      </w:pPr>
      <w:r w:rsidRPr="00541829">
        <w:rPr>
          <w:szCs w:val="22"/>
        </w:rPr>
        <w:t xml:space="preserve">Any student enrolled in an online credit course at AU — undergraduate or graduate, full or part-time, degree or non-degree — is eligible to use the Online Writing Lab. Students are permitted to make two appointments per week with the Writing Lab and two appointments per week per subject area with the Tutoring Lab. Each appointment is 50 minutes long. If you feel you need more appointments, please schedule a meeting with one of the ASAC counselors. </w:t>
      </w:r>
    </w:p>
    <w:p w14:paraId="036100F5" w14:textId="77777777" w:rsidR="00150A72" w:rsidRPr="00541829" w:rsidRDefault="00150A72" w:rsidP="00150A72">
      <w:pPr>
        <w:rPr>
          <w:szCs w:val="22"/>
        </w:rPr>
      </w:pPr>
    </w:p>
    <w:p w14:paraId="3B6E79C4" w14:textId="77777777" w:rsidR="00150A72" w:rsidRPr="00541829" w:rsidRDefault="00150A72" w:rsidP="00150A72">
      <w:pPr>
        <w:rPr>
          <w:szCs w:val="22"/>
        </w:rPr>
      </w:pPr>
      <w:r w:rsidRPr="00541829">
        <w:rPr>
          <w:szCs w:val="22"/>
        </w:rPr>
        <w:t xml:space="preserve">To schedule or cancel an appointment, go to </w:t>
      </w:r>
      <w:hyperlink r:id="rId44" w:history="1">
        <w:r w:rsidRPr="00541829">
          <w:rPr>
            <w:rStyle w:val="Hyperlink"/>
            <w:szCs w:val="22"/>
          </w:rPr>
          <w:t>https://american.mywconline.com</w:t>
        </w:r>
      </w:hyperlink>
      <w:r w:rsidRPr="00541829">
        <w:rPr>
          <w:szCs w:val="22"/>
        </w:rPr>
        <w:t xml:space="preserve">. </w:t>
      </w:r>
    </w:p>
    <w:p w14:paraId="184227FA" w14:textId="77777777" w:rsidR="00150A72" w:rsidRPr="00541829" w:rsidRDefault="00150A72" w:rsidP="00150A72">
      <w:pPr>
        <w:rPr>
          <w:szCs w:val="22"/>
        </w:rPr>
      </w:pPr>
    </w:p>
    <w:p w14:paraId="3D045825" w14:textId="77777777" w:rsidR="00150A72" w:rsidRPr="00541829" w:rsidRDefault="00150A72" w:rsidP="00150A72">
      <w:pPr>
        <w:rPr>
          <w:szCs w:val="22"/>
        </w:rPr>
      </w:pPr>
      <w:r w:rsidRPr="00541829">
        <w:rPr>
          <w:szCs w:val="22"/>
        </w:rPr>
        <w:t xml:space="preserve">To learn more about the Online Writing Lab, view the guidelines at </w:t>
      </w:r>
      <w:hyperlink r:id="rId45" w:history="1">
        <w:r w:rsidRPr="00541829">
          <w:rPr>
            <w:rStyle w:val="Hyperlink"/>
            <w:szCs w:val="22"/>
          </w:rPr>
          <w:t>http://www.american.edu/ocl/asac/upload/Student-Guidelines-and-Policies.pdf</w:t>
        </w:r>
      </w:hyperlink>
      <w:r w:rsidRPr="00541829">
        <w:rPr>
          <w:szCs w:val="22"/>
        </w:rPr>
        <w:t xml:space="preserve">. </w:t>
      </w:r>
    </w:p>
    <w:p w14:paraId="6AB6515D" w14:textId="77777777" w:rsidR="00901FA6" w:rsidRDefault="00901FA6"/>
    <w:p w14:paraId="6F5C5963" w14:textId="77777777" w:rsidR="004740C1" w:rsidRDefault="004740C1"/>
    <w:p w14:paraId="44DE2DCA" w14:textId="77777777" w:rsidR="00C5479C" w:rsidRDefault="00C5479C">
      <w:r>
        <w:rPr>
          <w:b/>
        </w:rPr>
        <w:br w:type="page"/>
      </w:r>
    </w:p>
    <w:p w14:paraId="1A8F7DEB" w14:textId="77777777" w:rsidR="00F46E19" w:rsidRDefault="002B1CBB" w:rsidP="009E1BF6">
      <w:pPr>
        <w:pStyle w:val="Heading1"/>
        <w:framePr w:wrap="notBeside"/>
      </w:pPr>
      <w:bookmarkStart w:id="37" w:name="_Toc490825239"/>
      <w:r>
        <w:lastRenderedPageBreak/>
        <w:t>University Policies</w:t>
      </w:r>
      <w:bookmarkEnd w:id="37"/>
    </w:p>
    <w:p w14:paraId="0DDE6A8E" w14:textId="77777777" w:rsidR="00754C1C" w:rsidRPr="000463E0" w:rsidRDefault="00754C1C" w:rsidP="000463E0"/>
    <w:p w14:paraId="28AA7652" w14:textId="77777777" w:rsidR="000463E0" w:rsidRPr="000463E0" w:rsidRDefault="000463E0" w:rsidP="000463E0">
      <w:pPr>
        <w:pStyle w:val="Heading2"/>
        <w:rPr>
          <w:rStyle w:val="Heading2Char"/>
          <w:b/>
        </w:rPr>
      </w:pPr>
      <w:bookmarkStart w:id="38" w:name="_Toc490825240"/>
      <w:r w:rsidRPr="000463E0">
        <w:rPr>
          <w:rStyle w:val="Heading2Char"/>
          <w:b/>
        </w:rPr>
        <w:t>Academic Integrity Code</w:t>
      </w:r>
      <w:bookmarkEnd w:id="38"/>
    </w:p>
    <w:p w14:paraId="2E89EC20" w14:textId="77777777" w:rsidR="000463E0" w:rsidRDefault="000463E0" w:rsidP="000463E0">
      <w:r w:rsidRPr="00F7282D">
        <w:t xml:space="preserve">Standards of academic conduct are set forth in the university’s </w:t>
      </w:r>
      <w:hyperlink r:id="rId46" w:history="1">
        <w:r w:rsidRPr="000A3957">
          <w:rPr>
            <w:rStyle w:val="Hyperlink"/>
          </w:rPr>
          <w:t>Academic Integrity Code</w:t>
        </w:r>
      </w:hyperlink>
      <w:r w:rsidRPr="00F7282D">
        <w:t xml:space="preserve">. By registering for this course, students have acknowledged their awareness of the Academic Integrity Code, and they are obliged to become familiar with their rights and responsibilities as defined by the Code. Violations of the Academic Integrity Code will not be treated lightly, and disciplinary action will be taken should violations occur. This includes cheating, fabrication, and plagiarism. </w:t>
      </w:r>
    </w:p>
    <w:p w14:paraId="7C345446" w14:textId="77777777" w:rsidR="00901FA6" w:rsidRDefault="00901FA6" w:rsidP="000463E0"/>
    <w:p w14:paraId="7E91FAA9" w14:textId="77777777" w:rsidR="00901FA6" w:rsidRPr="00F7282D" w:rsidRDefault="00797FE0" w:rsidP="00901FA6">
      <w:pPr>
        <w:ind w:left="720"/>
      </w:pPr>
      <w:r>
        <w:rPr>
          <w:rStyle w:val="Heading3Char"/>
        </w:rPr>
        <w:t>VeriCite</w:t>
      </w:r>
      <w:r w:rsidR="00901FA6" w:rsidRPr="002A51C8">
        <w:rPr>
          <w:rStyle w:val="Heading3Char"/>
        </w:rPr>
        <w:t xml:space="preserve">: </w:t>
      </w:r>
      <w:r w:rsidR="00901FA6" w:rsidRPr="00642AD4">
        <w:rPr>
          <w:szCs w:val="22"/>
        </w:rPr>
        <w:t>I</w:t>
      </w:r>
      <w:r w:rsidR="00901FA6" w:rsidRPr="002A51C8">
        <w:t>n this course</w:t>
      </w:r>
      <w:r>
        <w:t>, one or more assignments may use</w:t>
      </w:r>
      <w:r w:rsidR="00901FA6" w:rsidRPr="002A51C8">
        <w:t xml:space="preserve"> </w:t>
      </w:r>
      <w:r w:rsidRPr="002A51C8">
        <w:t xml:space="preserve">the </w:t>
      </w:r>
      <w:r>
        <w:t xml:space="preserve">VeriCite </w:t>
      </w:r>
      <w:r w:rsidRPr="002A51C8">
        <w:t>plagiarism detection tool</w:t>
      </w:r>
      <w:r w:rsidR="00901FA6" w:rsidRPr="002A51C8">
        <w:t xml:space="preserve">, which is integrated into </w:t>
      </w:r>
      <w:r>
        <w:t>Engage</w:t>
      </w:r>
      <w:r w:rsidR="00901FA6" w:rsidRPr="002A51C8">
        <w:t xml:space="preserve">. </w:t>
      </w:r>
      <w:r>
        <w:t>VeriCite</w:t>
      </w:r>
      <w:r w:rsidR="00901FA6" w:rsidRPr="002A51C8">
        <w:t xml:space="preserve"> </w:t>
      </w:r>
      <w:r>
        <w:t xml:space="preserve">compares the submitted work </w:t>
      </w:r>
      <w:r w:rsidR="00901FA6">
        <w:t xml:space="preserve">against other student papers, as well as academic articles </w:t>
      </w:r>
      <w:r w:rsidR="00901FA6" w:rsidRPr="002A51C8">
        <w:t>and internet resources</w:t>
      </w:r>
      <w:r w:rsidR="00901FA6">
        <w:t>, to</w:t>
      </w:r>
      <w:r w:rsidR="00901FA6" w:rsidRPr="002A51C8">
        <w:t xml:space="preserve"> g</w:t>
      </w:r>
      <w:r w:rsidR="00901FA6">
        <w:t>enerate</w:t>
      </w:r>
      <w:r w:rsidR="00F92479">
        <w:t xml:space="preserve"> a</w:t>
      </w:r>
      <w:r w:rsidR="00901FA6" w:rsidRPr="002A51C8">
        <w:t xml:space="preserve"> "</w:t>
      </w:r>
      <w:r>
        <w:t>VeriCite Similarity Report</w:t>
      </w:r>
      <w:r w:rsidR="00901FA6" w:rsidRPr="002A51C8">
        <w:t xml:space="preserve">" </w:t>
      </w:r>
      <w:r w:rsidR="00901FA6">
        <w:t xml:space="preserve">that </w:t>
      </w:r>
      <w:r w:rsidR="00901FA6" w:rsidRPr="002A51C8">
        <w:t>identif</w:t>
      </w:r>
      <w:r w:rsidR="00901FA6">
        <w:t>ies</w:t>
      </w:r>
      <w:r w:rsidR="00901FA6" w:rsidRPr="002A51C8">
        <w:t xml:space="preserve"> </w:t>
      </w:r>
      <w:r>
        <w:t>the percentage of content that</w:t>
      </w:r>
      <w:r w:rsidR="00901FA6" w:rsidRPr="002A51C8">
        <w:t xml:space="preserve"> potential</w:t>
      </w:r>
      <w:r>
        <w:t>ly</w:t>
      </w:r>
      <w:r w:rsidR="00901FA6" w:rsidRPr="002A51C8">
        <w:t xml:space="preserve"> overlap</w:t>
      </w:r>
      <w:r>
        <w:t>s with other work</w:t>
      </w:r>
      <w:r w:rsidR="00901FA6" w:rsidRPr="002A51C8">
        <w:t xml:space="preserve">. In addition to discouraging academic dishonesty, this tool can create opportunities for students to learn how to properly cite </w:t>
      </w:r>
      <w:r w:rsidR="00901FA6">
        <w:t>and paraphrase sources</w:t>
      </w:r>
      <w:r w:rsidR="00901FA6" w:rsidRPr="002A51C8">
        <w:t xml:space="preserve">. Neither </w:t>
      </w:r>
      <w:r>
        <w:t xml:space="preserve">Engage </w:t>
      </w:r>
      <w:r w:rsidR="00901FA6" w:rsidRPr="002A51C8">
        <w:t xml:space="preserve">nor AU claim any copyright ownership of work submitted through </w:t>
      </w:r>
      <w:r>
        <w:t>VeriCite</w:t>
      </w:r>
      <w:r w:rsidR="00901FA6" w:rsidRPr="002A51C8">
        <w:t>.</w:t>
      </w:r>
    </w:p>
    <w:p w14:paraId="414A21B3" w14:textId="77777777" w:rsidR="000463E0" w:rsidRPr="00F7282D" w:rsidRDefault="000463E0" w:rsidP="000463E0"/>
    <w:p w14:paraId="53FBB70E" w14:textId="77777777" w:rsidR="000463E0" w:rsidRPr="000463E0" w:rsidRDefault="000463E0" w:rsidP="000463E0">
      <w:pPr>
        <w:pStyle w:val="Heading2"/>
      </w:pPr>
      <w:bookmarkStart w:id="39" w:name="_Toc490825241"/>
      <w:r w:rsidRPr="000463E0">
        <w:rPr>
          <w:rStyle w:val="Heading2Char"/>
          <w:b/>
        </w:rPr>
        <w:t>Student Code of Conduct</w:t>
      </w:r>
      <w:bookmarkEnd w:id="39"/>
    </w:p>
    <w:p w14:paraId="7AAA648E" w14:textId="77777777" w:rsidR="000463E0" w:rsidRPr="00F7282D" w:rsidRDefault="000463E0" w:rsidP="000463E0">
      <w:r w:rsidRPr="00F7282D">
        <w:t xml:space="preserve">The central commitment of American University is the development of thoughtful, responsible human beings in the context of a challenging yet supportive academic community. The </w:t>
      </w:r>
      <w:hyperlink r:id="rId47" w:history="1">
        <w:r w:rsidRPr="000A3957">
          <w:rPr>
            <w:rStyle w:val="Hyperlink"/>
          </w:rPr>
          <w:t>Student Code of Conduct</w:t>
        </w:r>
      </w:hyperlink>
      <w:r w:rsidRPr="00F7282D">
        <w:t xml:space="preserve"> is designed to benefit the American University community and to assist in forming the highest standards of ethics and morals among its members. By registering for this course, students have acknowledged their awareness of the Student Code of Conduct, and they are obliged to become familiar with their rights and responsibilities as defined by the Code. </w:t>
      </w:r>
    </w:p>
    <w:p w14:paraId="75E09EEF" w14:textId="77777777" w:rsidR="000463E0" w:rsidRDefault="000463E0" w:rsidP="000463E0"/>
    <w:p w14:paraId="453E20B3" w14:textId="77777777" w:rsidR="00901FA6" w:rsidRDefault="00901FA6" w:rsidP="00901FA6">
      <w:pPr>
        <w:pStyle w:val="Heading2"/>
        <w:rPr>
          <w:rStyle w:val="Heading2Char"/>
          <w:b/>
        </w:rPr>
      </w:pPr>
      <w:bookmarkStart w:id="40" w:name="_Toc490825242"/>
      <w:r>
        <w:rPr>
          <w:rStyle w:val="Heading2Char"/>
          <w:b/>
        </w:rPr>
        <w:t>Discrimination and Harassment (Title IX)</w:t>
      </w:r>
      <w:bookmarkEnd w:id="40"/>
    </w:p>
    <w:p w14:paraId="7B793FD3" w14:textId="77777777" w:rsidR="00901FA6" w:rsidRDefault="00901FA6" w:rsidP="00901FA6">
      <w:r>
        <w:t>American University expressly prohibits any form of discriminatory harassment including sexual harassment, dating and domestic violence, sexual assault, and stalking. The university is an equal opportunity, affirmative action institution that operates in compliance with applicable laws and regulations. AU does not discriminate on the basis of race, color, national origin, religion, sex (including pregnancy), age, sexual orientation, disability, marital status, personal appearance, gender identity and expression, family responsibilities, political affiliation, source of income, veteran status, an individual's genetic information, or any other bases under federal or local laws in its programs and activities.</w:t>
      </w:r>
    </w:p>
    <w:p w14:paraId="759288D2" w14:textId="77777777" w:rsidR="00901FA6" w:rsidRDefault="00901FA6" w:rsidP="00901FA6"/>
    <w:p w14:paraId="1197D435" w14:textId="77777777" w:rsidR="00901FA6" w:rsidRDefault="00901FA6" w:rsidP="00901FA6">
      <w:r>
        <w:t xml:space="preserve">If you experience any of the above, you have the option of filing a report with the </w:t>
      </w:r>
      <w:hyperlink r:id="rId48" w:history="1">
        <w:r w:rsidRPr="004250CE">
          <w:rPr>
            <w:rStyle w:val="Hyperlink"/>
          </w:rPr>
          <w:t>AU Department of Public Safety</w:t>
        </w:r>
      </w:hyperlink>
      <w:r>
        <w:t xml:space="preserve"> (202-885-2527) or the </w:t>
      </w:r>
      <w:hyperlink r:id="rId49" w:history="1">
        <w:r w:rsidRPr="004250CE">
          <w:rPr>
            <w:rStyle w:val="Hyperlink"/>
          </w:rPr>
          <w:t>Office of the Dean of Students</w:t>
        </w:r>
      </w:hyperlink>
      <w:r>
        <w:t xml:space="preserve"> (</w:t>
      </w:r>
      <w:hyperlink r:id="rId50" w:history="1">
        <w:r w:rsidRPr="004250CE">
          <w:rPr>
            <w:rStyle w:val="Hyperlink"/>
          </w:rPr>
          <w:t>dos@american.edu</w:t>
        </w:r>
      </w:hyperlink>
      <w:r>
        <w:t xml:space="preserve"> or 202-885-3300). Please keep in mind that all faculty and staff – with the exception of counselors in the Counseling Center, staff in the Office of Advocacy Services for Interpersonal and Sexual Violence (OASIS), medical providers in the Student Health Center, and ordained clergy in the Kay Spiritual Life Center – who are aware of or witness this conduct are required to report this information to the university, regardless of the location of the incident. For more information, including a list of supportive resources on and off-campus, contact </w:t>
      </w:r>
      <w:hyperlink r:id="rId51" w:history="1">
        <w:r w:rsidRPr="004250CE">
          <w:rPr>
            <w:rStyle w:val="Hyperlink"/>
          </w:rPr>
          <w:t>OASIS: The Office of Advocacy Services for Interpersonal and Sexual Violence</w:t>
        </w:r>
      </w:hyperlink>
      <w:r>
        <w:t xml:space="preserve"> (</w:t>
      </w:r>
      <w:hyperlink r:id="rId52" w:history="1">
        <w:r w:rsidRPr="004250CE">
          <w:rPr>
            <w:rStyle w:val="Hyperlink"/>
          </w:rPr>
          <w:t>oasis@american.edu</w:t>
        </w:r>
      </w:hyperlink>
      <w:r w:rsidRPr="004250CE">
        <w:t xml:space="preserve"> </w:t>
      </w:r>
      <w:r>
        <w:t xml:space="preserve">or 202-885-7070) or the </w:t>
      </w:r>
      <w:r w:rsidRPr="004250CE">
        <w:t>Office of the Dean of Students</w:t>
      </w:r>
      <w:r>
        <w:t>.</w:t>
      </w:r>
    </w:p>
    <w:p w14:paraId="08B4A8BC" w14:textId="77777777" w:rsidR="00901FA6" w:rsidRDefault="00901FA6" w:rsidP="00901FA6"/>
    <w:p w14:paraId="15B9DF9C" w14:textId="77777777" w:rsidR="00901FA6" w:rsidRDefault="00901FA6" w:rsidP="00901FA6">
      <w:r>
        <w:t xml:space="preserve">For information about your rights, see the </w:t>
      </w:r>
      <w:hyperlink r:id="rId53" w:history="1">
        <w:r w:rsidRPr="00DD4E56">
          <w:rPr>
            <w:rStyle w:val="Hyperlink"/>
          </w:rPr>
          <w:t>Title IX Information</w:t>
        </w:r>
      </w:hyperlink>
      <w:r>
        <w:t xml:space="preserve"> page on the AU website.</w:t>
      </w:r>
    </w:p>
    <w:p w14:paraId="16C416B3" w14:textId="77777777" w:rsidR="00901FA6" w:rsidRDefault="00901FA6" w:rsidP="00901FA6"/>
    <w:p w14:paraId="7BA79F40" w14:textId="77777777" w:rsidR="00901FA6" w:rsidRPr="002B1CBB" w:rsidRDefault="00901FA6" w:rsidP="00901FA6">
      <w:pPr>
        <w:pStyle w:val="Heading2"/>
      </w:pPr>
      <w:bookmarkStart w:id="41" w:name="_Toc490825243"/>
      <w:r w:rsidRPr="002B1CBB">
        <w:rPr>
          <w:rStyle w:val="Heading2Char"/>
          <w:b/>
        </w:rPr>
        <w:lastRenderedPageBreak/>
        <w:t>Emergency Preparedness</w:t>
      </w:r>
      <w:bookmarkEnd w:id="41"/>
    </w:p>
    <w:p w14:paraId="68954C5D" w14:textId="77777777" w:rsidR="00901FA6" w:rsidRDefault="00901FA6" w:rsidP="00901FA6">
      <w:r w:rsidRPr="00F7282D">
        <w:t>In the event of an emergency, American University will implement a plan for meeting the needs of all members of the university community. Should the university be required to close for a period of time, we are committed to ensuring that all aspects of our educational programs will be delivered to our students. These may include altering and extending the duration of the traditional term schedule to complete essential instruction in the traditional format and/or the use of distance instructional methods. Specific strategies will vary from class to class, depending on the format of the course and the timing of the emergency. Faculty will communicate class-specific information to students via AU email and</w:t>
      </w:r>
      <w:r w:rsidR="007C60EB">
        <w:t xml:space="preserve"> Engage</w:t>
      </w:r>
      <w:r w:rsidRPr="00F7282D">
        <w:t>, while students must inform their faculty immediately of any emergency-related absence. Students are responsible for checking their AU email regularly and keeping themselves informed of emergencies. In the event of an emergency, students should refer to the AU S</w:t>
      </w:r>
      <w:r>
        <w:t xml:space="preserve">tudent Portal, the </w:t>
      </w:r>
      <w:hyperlink r:id="rId54" w:history="1">
        <w:r w:rsidRPr="00901CFC">
          <w:rPr>
            <w:rStyle w:val="Hyperlink"/>
          </w:rPr>
          <w:t>AU we</w:t>
        </w:r>
        <w:r>
          <w:rPr>
            <w:rStyle w:val="Hyperlink"/>
          </w:rPr>
          <w:t>b</w:t>
        </w:r>
        <w:r w:rsidRPr="00901CFC">
          <w:rPr>
            <w:rStyle w:val="Hyperlink"/>
          </w:rPr>
          <w:t>site</w:t>
        </w:r>
      </w:hyperlink>
      <w:r w:rsidRPr="00F7282D">
        <w:t>, and the AU information line at (202) 885-1100 for general university-wide information, as well as contact their faculty and/or respective dean’s office for course and school/college specific information.</w:t>
      </w:r>
    </w:p>
    <w:p w14:paraId="429F7E33" w14:textId="77777777" w:rsidR="00901FA6" w:rsidRDefault="00901FA6" w:rsidP="00901FA6"/>
    <w:p w14:paraId="7BB95260" w14:textId="77777777" w:rsidR="00A32ADD" w:rsidRDefault="00A32ADD" w:rsidP="00302B3F">
      <w:pPr>
        <w:pStyle w:val="Heading2"/>
      </w:pPr>
      <w:bookmarkStart w:id="42" w:name="_Toc490825244"/>
      <w:r w:rsidRPr="00E11F24">
        <w:t>Incomplete Policy</w:t>
      </w:r>
      <w:bookmarkEnd w:id="42"/>
    </w:p>
    <w:p w14:paraId="0F9A23A4" w14:textId="77777777" w:rsidR="00A32ADD" w:rsidRPr="00F7282D" w:rsidRDefault="00A32ADD" w:rsidP="00A32ADD">
      <w:r w:rsidRPr="00F7282D">
        <w:t>At the discretion of the faculty member and before the end of the semester, the grade of I (Incomplete) may be given to a student who, because of extenuating circumstances, is unable to complete the course during the semester. The grade of Incomplete may be given only if the student is receiving a passing grade for the coursework completed. Students on academic probation may not receive an Incomplete. The instructor must provide in writing to the student the conditions, which are described below, for satisfying the Incomplete and must enter those same conditions when posting the grades for the course. The student is responsible for verifying that the conditions were entered correctly.</w:t>
      </w:r>
    </w:p>
    <w:p w14:paraId="2755FA4F" w14:textId="77777777" w:rsidR="00A32ADD" w:rsidRPr="00F7282D" w:rsidRDefault="00A32ADD" w:rsidP="00A32ADD"/>
    <w:p w14:paraId="2870773A" w14:textId="77777777" w:rsidR="00A32ADD" w:rsidRPr="00F7282D" w:rsidRDefault="00A32ADD" w:rsidP="00A32ADD">
      <w:r w:rsidRPr="00F7282D">
        <w:t>Conditions for satisfying the Incomplete must include what work needs to be completed, by when the work must be completed, and what the course grade will be if the student fails to complete that work. At the latest, any outstanding coursework must be completed before the end of the following semester, absent an agreement to the contrary. Instructors will submit the grade of I and the aforementioned conditions to the Office of the University Registrar when submitting all other final grades for the course. If the student does not meet the conditions, the Office of the University Registrar will assign the default grade automatically.</w:t>
      </w:r>
    </w:p>
    <w:p w14:paraId="7D9AAD54" w14:textId="77777777" w:rsidR="00A32ADD" w:rsidRPr="00F7282D" w:rsidRDefault="00A32ADD" w:rsidP="00A32ADD"/>
    <w:p w14:paraId="31F877BD" w14:textId="77777777" w:rsidR="00A32ADD" w:rsidRPr="00F7282D" w:rsidRDefault="00A32ADD" w:rsidP="00A32ADD">
      <w:r w:rsidRPr="00F7282D">
        <w:t>The Associate Dean of the Academic Unit, with the concurrence of the instructor, may grant an extension beyond the agreed deadline, but only in extraordinary circumstances. Incomplete courses may not be retroactively dropped. An Incomplete may not stand as a permanent grade and must be resolved before a degree can be awarded.</w:t>
      </w:r>
    </w:p>
    <w:p w14:paraId="241649D4" w14:textId="77777777" w:rsidR="00A32ADD" w:rsidRPr="00F7282D" w:rsidRDefault="00A32ADD" w:rsidP="00A32ADD"/>
    <w:p w14:paraId="061B1E64" w14:textId="77777777" w:rsidR="00A32ADD" w:rsidRDefault="00A32ADD" w:rsidP="00302B3F">
      <w:r w:rsidRPr="00F7282D">
        <w:t xml:space="preserve">For more information on AU Regulations and Policies, </w:t>
      </w:r>
      <w:r>
        <w:t>see</w:t>
      </w:r>
      <w:r w:rsidRPr="00F7282D">
        <w:t xml:space="preserve"> the </w:t>
      </w:r>
      <w:hyperlink r:id="rId55" w:history="1">
        <w:r w:rsidRPr="000A3957">
          <w:rPr>
            <w:rStyle w:val="Hyperlink"/>
          </w:rPr>
          <w:t>AU Catalog</w:t>
        </w:r>
      </w:hyperlink>
      <w:r w:rsidRPr="00F7282D">
        <w:t>.</w:t>
      </w:r>
    </w:p>
    <w:p w14:paraId="596983AC" w14:textId="77777777" w:rsidR="00302B3F" w:rsidRPr="00302B3F" w:rsidRDefault="00302B3F" w:rsidP="00302B3F">
      <w:pPr>
        <w:rPr>
          <w:rStyle w:val="Heading2Char"/>
          <w:rFonts w:asciiTheme="minorHAnsi" w:eastAsiaTheme="minorEastAsia" w:hAnsiTheme="minorHAnsi" w:cstheme="minorBidi"/>
          <w:b w:val="0"/>
          <w:color w:val="auto"/>
          <w:szCs w:val="24"/>
        </w:rPr>
      </w:pPr>
    </w:p>
    <w:p w14:paraId="3FED30CE" w14:textId="77777777" w:rsidR="00901FA6" w:rsidRPr="002B1CBB" w:rsidRDefault="00901FA6" w:rsidP="00901FA6">
      <w:pPr>
        <w:pStyle w:val="Heading2"/>
        <w:rPr>
          <w:rStyle w:val="Heading2Char"/>
          <w:b/>
        </w:rPr>
      </w:pPr>
      <w:bookmarkStart w:id="43" w:name="_Toc490825245"/>
      <w:r w:rsidRPr="002B1CBB">
        <w:rPr>
          <w:rStyle w:val="Heading2Char"/>
          <w:b/>
        </w:rPr>
        <w:t>Religious Observances</w:t>
      </w:r>
      <w:bookmarkEnd w:id="43"/>
    </w:p>
    <w:p w14:paraId="09762814" w14:textId="77777777" w:rsidR="00901FA6" w:rsidRDefault="00901FA6" w:rsidP="00901FA6">
      <w:r w:rsidRPr="00F7282D">
        <w:t>Students will be provided the opportunity to make up any examination, study, or work requirements that may be missed due to a religious observance, provided they notify their instructors before the end of the second week of classes. Please send this notification through email to the professor.</w:t>
      </w:r>
      <w:r>
        <w:t xml:space="preserve"> For additional information, see </w:t>
      </w:r>
      <w:r w:rsidRPr="00F7282D">
        <w:t>American University’s</w:t>
      </w:r>
      <w:r>
        <w:t xml:space="preserve"> </w:t>
      </w:r>
      <w:hyperlink r:id="rId56" w:history="1">
        <w:r w:rsidRPr="000A3957">
          <w:rPr>
            <w:rStyle w:val="Hyperlink"/>
          </w:rPr>
          <w:t>religious observances policy</w:t>
        </w:r>
      </w:hyperlink>
      <w:r w:rsidRPr="00F7282D">
        <w:t>.</w:t>
      </w:r>
    </w:p>
    <w:p w14:paraId="14EC478F" w14:textId="77777777" w:rsidR="00901FA6" w:rsidRDefault="00901FA6" w:rsidP="00901FA6"/>
    <w:p w14:paraId="4781E695" w14:textId="77777777" w:rsidR="00901FA6" w:rsidRPr="002B1CBB" w:rsidRDefault="00901FA6" w:rsidP="00901FA6">
      <w:pPr>
        <w:pStyle w:val="Heading2"/>
        <w:rPr>
          <w:rStyle w:val="Heading2Char"/>
          <w:b/>
        </w:rPr>
      </w:pPr>
      <w:bookmarkStart w:id="44" w:name="_Toc490825246"/>
      <w:r w:rsidRPr="002B1CBB">
        <w:rPr>
          <w:rStyle w:val="Heading2Char"/>
          <w:b/>
        </w:rPr>
        <w:t>Sharing of Course Content</w:t>
      </w:r>
      <w:bookmarkEnd w:id="44"/>
    </w:p>
    <w:p w14:paraId="5D77AD5B" w14:textId="77777777" w:rsidR="00901FA6" w:rsidRDefault="00901FA6" w:rsidP="00901FA6">
      <w:r>
        <w:t xml:space="preserve">Students are not permitted to make visual or audio recordings, including live streaming, of classroom lectures or any class-related content, using any type of recording devices (e.g., smart </w:t>
      </w:r>
      <w:r>
        <w:lastRenderedPageBreak/>
        <w:t>phone, computer, digital recorder, etc.) unless prior permission from the instructor is obtained, and there are no objections from any of the students in the class. If permission is granted, personal use and sharing of recordings and any electronic copies of course materials (e.g., PowerPoints, formulas, lecture notes, and any classroom discussions—online or otherwise) is limited to the personal use of students registered in the course and for educational purposes only, even after the end of the course.</w:t>
      </w:r>
    </w:p>
    <w:p w14:paraId="534263FC" w14:textId="77777777" w:rsidR="00901FA6" w:rsidRDefault="00901FA6" w:rsidP="00901FA6"/>
    <w:p w14:paraId="350291EA" w14:textId="77777777" w:rsidR="00901FA6" w:rsidRDefault="00901FA6" w:rsidP="00901FA6">
      <w:r>
        <w:t xml:space="preserve">Exceptions will be made for students who present a signed Letter of Accommodation from the Academic Support and Access Center. Further details are available from the </w:t>
      </w:r>
      <w:hyperlink r:id="rId57" w:history="1">
        <w:r w:rsidRPr="000A3957">
          <w:rPr>
            <w:rStyle w:val="Hyperlink"/>
          </w:rPr>
          <w:t>ASAC website</w:t>
        </w:r>
      </w:hyperlink>
      <w:r>
        <w:t xml:space="preserve">. </w:t>
      </w:r>
    </w:p>
    <w:p w14:paraId="3EA48FE8" w14:textId="77777777" w:rsidR="00901FA6" w:rsidRDefault="00901FA6" w:rsidP="00901FA6"/>
    <w:p w14:paraId="4A317F36" w14:textId="77777777" w:rsidR="00901FA6" w:rsidRDefault="00901FA6" w:rsidP="00901FA6">
      <w:r>
        <w:t xml:space="preserve">To supplement the classroom experience, lectures may be audio or video recorded by faculty and made available to students registered for this class. Faculty may record classroom lectures or discussions for pedagogical use, future student reference, or to meet the accommodation needs of students with a documented disability. These recordings are limited to personal use and may not be distributed (fileshare), sold, or posted on social media outlets without the written permission of faculty. </w:t>
      </w:r>
    </w:p>
    <w:p w14:paraId="67EA22D7" w14:textId="77777777" w:rsidR="00901FA6" w:rsidRDefault="00901FA6" w:rsidP="00901FA6"/>
    <w:p w14:paraId="1C478559" w14:textId="77777777" w:rsidR="00901FA6" w:rsidRDefault="00901FA6" w:rsidP="00901FA6">
      <w:r>
        <w:t>Unauthorized downloading, file sharing, distribution of any part of a recorded lecture or course materials, or using information for purposes other than the student’s own learning may be deemed a violation of American University’s Student Conduct Code and subject to disciplinary action (see Student Conduct Code VI. Prohibited Conduct).</w:t>
      </w:r>
    </w:p>
    <w:p w14:paraId="7ED368BE" w14:textId="77777777" w:rsidR="00A32ADD" w:rsidRDefault="00A32ADD" w:rsidP="00A32ADD">
      <w:pPr>
        <w:rPr>
          <w:rStyle w:val="Heading2Char"/>
        </w:rPr>
      </w:pPr>
    </w:p>
    <w:p w14:paraId="0F6630D2" w14:textId="77777777" w:rsidR="00A32ADD" w:rsidRDefault="00A32ADD" w:rsidP="00E11F24">
      <w:pPr>
        <w:pStyle w:val="Heading2"/>
      </w:pPr>
      <w:bookmarkStart w:id="45" w:name="_Toc490825247"/>
      <w:r w:rsidRPr="00E11F24">
        <w:t>Temporary Leave of Absence</w:t>
      </w:r>
      <w:bookmarkEnd w:id="45"/>
    </w:p>
    <w:p w14:paraId="5E6B9C10" w14:textId="77777777" w:rsidR="00A32ADD" w:rsidRDefault="00A32ADD" w:rsidP="00A32ADD">
      <w:r w:rsidRPr="00AC68AE">
        <w:t xml:space="preserve">Students requiring a temporary leave of absence </w:t>
      </w:r>
      <w:r>
        <w:t>for medical or mental health reasons must</w:t>
      </w:r>
      <w:r w:rsidRPr="00AC68AE">
        <w:t xml:space="preserve"> provide documentation to the Office of the Dean of Students (</w:t>
      </w:r>
      <w:hyperlink r:id="rId58" w:history="1">
        <w:r w:rsidRPr="00AC68AE">
          <w:rPr>
            <w:rStyle w:val="Hyperlink"/>
          </w:rPr>
          <w:t>dos@american.edu</w:t>
        </w:r>
      </w:hyperlink>
      <w:r w:rsidRPr="00AC68AE">
        <w:t>), which will verify with the academic unit that the documentation is appropriate and supports the leave</w:t>
      </w:r>
      <w:r w:rsidRPr="00AC68AE">
        <w:rPr>
          <w:rFonts w:ascii="Trebuchet MS" w:hAnsi="Trebuchet MS"/>
          <w:color w:val="555555"/>
          <w:sz w:val="18"/>
          <w:szCs w:val="18"/>
          <w:shd w:val="clear" w:color="auto" w:fill="FFFFFF"/>
        </w:rPr>
        <w:t>.</w:t>
      </w:r>
      <w:r w:rsidRPr="00CF09CC">
        <w:rPr>
          <w:color w:val="555555"/>
          <w:szCs w:val="22"/>
          <w:shd w:val="clear" w:color="auto" w:fill="FFFFFF"/>
        </w:rPr>
        <w:t xml:space="preserve"> </w:t>
      </w:r>
      <w:r w:rsidRPr="00CF09CC">
        <w:t>Students with an ASAC</w:t>
      </w:r>
      <w:r>
        <w:t>-</w:t>
      </w:r>
      <w:r w:rsidRPr="00CF09CC">
        <w:t xml:space="preserve">approved accommodation for disability reasons, should, to the greatest extent possible, </w:t>
      </w:r>
      <w:r>
        <w:t>make arrangements</w:t>
      </w:r>
      <w:r w:rsidRPr="00CF09CC">
        <w:t xml:space="preserve"> in advance of the </w:t>
      </w:r>
      <w:r>
        <w:t>due date or deadline.</w:t>
      </w:r>
    </w:p>
    <w:p w14:paraId="614EFF5B" w14:textId="77777777" w:rsidR="00901FA6" w:rsidRPr="00F7282D" w:rsidRDefault="00901FA6" w:rsidP="00901FA6"/>
    <w:p w14:paraId="2EA73554" w14:textId="77777777" w:rsidR="00901FA6" w:rsidRPr="000463E0" w:rsidRDefault="00901FA6" w:rsidP="00901FA6">
      <w:pPr>
        <w:pStyle w:val="Heading2"/>
        <w:rPr>
          <w:rStyle w:val="Heading2Char"/>
          <w:b/>
        </w:rPr>
      </w:pPr>
      <w:bookmarkStart w:id="46" w:name="_Toc490825248"/>
      <w:r>
        <w:rPr>
          <w:rStyle w:val="Heading2Char"/>
          <w:b/>
        </w:rPr>
        <w:t>Use of Student Work</w:t>
      </w:r>
      <w:bookmarkEnd w:id="46"/>
    </w:p>
    <w:p w14:paraId="5FB5A73D" w14:textId="77777777" w:rsidR="00901FA6" w:rsidRDefault="00901FA6" w:rsidP="00901FA6">
      <w:r w:rsidRPr="00F7282D">
        <w:t>The professor will use academic work that you complete for educational purposes in this course during this semester. Your registration and continued enrollment constitute your consent.</w:t>
      </w:r>
    </w:p>
    <w:p w14:paraId="56DDB330" w14:textId="77777777" w:rsidR="000463E0" w:rsidRPr="00F7282D" w:rsidRDefault="000463E0" w:rsidP="00901FA6">
      <w:pPr>
        <w:pStyle w:val="Heading2"/>
      </w:pPr>
    </w:p>
    <w:sectPr w:rsidR="000463E0" w:rsidRPr="00F7282D" w:rsidSect="00753360">
      <w:headerReference w:type="default" r:id="rId59"/>
      <w:footerReference w:type="default" r:id="rId60"/>
      <w:headerReference w:type="first" r:id="rId61"/>
      <w:footerReference w:type="first" r:id="rId62"/>
      <w:type w:val="continuous"/>
      <w:pgSz w:w="12240" w:h="15840"/>
      <w:pgMar w:top="1260" w:right="1440" w:bottom="720" w:left="1440" w:header="450" w:footer="531"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499C4D" w14:textId="77777777" w:rsidR="00D17F32" w:rsidRDefault="00D17F32" w:rsidP="000260BD">
      <w:r>
        <w:separator/>
      </w:r>
    </w:p>
  </w:endnote>
  <w:endnote w:type="continuationSeparator" w:id="0">
    <w:p w14:paraId="7C6E79BB" w14:textId="77777777" w:rsidR="00D17F32" w:rsidRDefault="00D17F32" w:rsidP="000260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 w:name="Lucida Grande">
    <w:charset w:val="00"/>
    <w:family w:val="auto"/>
    <w:pitch w:val="variable"/>
    <w:sig w:usb0="E1000AEF" w:usb1="5000A1FF" w:usb2="00000000" w:usb3="00000000" w:csb0="000001BF" w:csb1="00000000"/>
  </w:font>
  <w:font w:name="HG明朝B">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auto"/>
    <w:pitch w:val="variable"/>
    <w:sig w:usb0="E00002FF" w:usb1="5000785B" w:usb2="00000000" w:usb3="00000000" w:csb0="0000019F" w:csb1="00000000"/>
  </w:font>
  <w:font w:name="Times">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178A8D" w14:textId="77777777" w:rsidR="00C03880" w:rsidRPr="009E1BF6" w:rsidRDefault="00C03880" w:rsidP="00696D8E">
    <w:pPr>
      <w:pStyle w:val="Footer"/>
      <w:jc w:val="center"/>
      <w:rPr>
        <w:rFonts w:ascii="Trebuchet MS" w:hAnsi="Trebuchet MS"/>
        <w:color w:val="1C6194" w:themeColor="accent6" w:themeShade="BF"/>
        <w:sz w:val="20"/>
        <w:szCs w:val="20"/>
      </w:rPr>
    </w:pPr>
    <w:r w:rsidRPr="009E1BF6">
      <w:rPr>
        <w:rFonts w:ascii="Trebuchet MS" w:hAnsi="Trebuchet MS"/>
        <w:color w:val="1C6194" w:themeColor="accent6" w:themeShade="BF"/>
        <w:sz w:val="20"/>
        <w:szCs w:val="20"/>
      </w:rPr>
      <w:t xml:space="preserve">SCHOOL OF </w:t>
    </w:r>
    <w:r>
      <w:rPr>
        <w:rFonts w:ascii="Trebuchet MS" w:hAnsi="Trebuchet MS"/>
        <w:color w:val="1C6194" w:themeColor="accent6" w:themeShade="BF"/>
        <w:sz w:val="20"/>
        <w:szCs w:val="20"/>
      </w:rPr>
      <w:t>PROFESSIONAL &amp; EXTENDED STUDIES</w:t>
    </w:r>
  </w:p>
  <w:p w14:paraId="512B3D0E" w14:textId="77777777" w:rsidR="00C03880" w:rsidRPr="009E1BF6" w:rsidRDefault="00C03880" w:rsidP="009E1BF6">
    <w:pPr>
      <w:pStyle w:val="Footer"/>
      <w:jc w:val="center"/>
      <w:rPr>
        <w:rFonts w:ascii="Trebuchet MS" w:hAnsi="Trebuchet MS"/>
        <w:color w:val="1C6194" w:themeColor="accent6" w:themeShade="BF"/>
        <w:sz w:val="20"/>
        <w:szCs w:val="20"/>
      </w:rPr>
    </w:pPr>
    <w:r w:rsidRPr="009E1BF6">
      <w:rPr>
        <w:rFonts w:ascii="Trebuchet MS" w:hAnsi="Trebuchet MS"/>
        <w:color w:val="1C6194" w:themeColor="accent6" w:themeShade="BF"/>
        <w:sz w:val="20"/>
        <w:szCs w:val="20"/>
      </w:rPr>
      <w:t xml:space="preserve">4400 MASSACHUSETTS AVENUE, NW </w:t>
    </w:r>
    <w:r>
      <w:rPr>
        <w:rFonts w:ascii="Trebuchet MS" w:hAnsi="Trebuchet MS"/>
        <w:color w:val="1C6194" w:themeColor="accent6" w:themeShade="BF"/>
        <w:sz w:val="20"/>
        <w:szCs w:val="20"/>
      </w:rPr>
      <w:t xml:space="preserve">  WASHINGTON, DC 20016-8050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CFE329" w14:textId="77777777" w:rsidR="00C03880" w:rsidRDefault="00C03880" w:rsidP="007B65DA">
    <w:pPr>
      <w:pStyle w:val="Footer"/>
      <w:ind w:left="270"/>
    </w:pPr>
    <w:r>
      <w:rPr>
        <w:noProof/>
      </w:rPr>
      <w:drawing>
        <wp:inline distT="0" distB="0" distL="0" distR="0" wp14:anchorId="5EAFBCC4" wp14:editId="16E99322">
          <wp:extent cx="5663565" cy="474384"/>
          <wp:effectExtent l="0" t="0" r="63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U_SPExS_Header.eps"/>
                  <pic:cNvPicPr/>
                </pic:nvPicPr>
                <pic:blipFill>
                  <a:blip r:embed="rId1">
                    <a:extLst>
                      <a:ext uri="{28A0092B-C50C-407E-A947-70E740481C1C}">
                        <a14:useLocalDpi xmlns:a14="http://schemas.microsoft.com/office/drawing/2010/main" val="0"/>
                      </a:ext>
                    </a:extLst>
                  </a:blip>
                  <a:stretch>
                    <a:fillRect/>
                  </a:stretch>
                </pic:blipFill>
                <pic:spPr>
                  <a:xfrm>
                    <a:off x="0" y="0"/>
                    <a:ext cx="5706715" cy="477998"/>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7584D5" w14:textId="77777777" w:rsidR="00D17F32" w:rsidRDefault="00D17F32" w:rsidP="000260BD">
      <w:r>
        <w:separator/>
      </w:r>
    </w:p>
  </w:footnote>
  <w:footnote w:type="continuationSeparator" w:id="0">
    <w:p w14:paraId="30009E03" w14:textId="77777777" w:rsidR="00D17F32" w:rsidRDefault="00D17F32" w:rsidP="000260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C03880" w14:paraId="675D29F7" w14:textId="77777777" w:rsidTr="009E1BF6">
      <w:tc>
        <w:tcPr>
          <w:tcW w:w="3116" w:type="dxa"/>
        </w:tcPr>
        <w:p w14:paraId="6531D44A" w14:textId="77777777" w:rsidR="00C03880" w:rsidRDefault="00C03880" w:rsidP="00A738D5">
          <w:pPr>
            <w:pStyle w:val="Heading6"/>
            <w:spacing w:before="0"/>
          </w:pPr>
          <w:r>
            <w:t>Syllabus</w:t>
          </w:r>
        </w:p>
      </w:tc>
      <w:tc>
        <w:tcPr>
          <w:tcW w:w="3117" w:type="dxa"/>
        </w:tcPr>
        <w:p w14:paraId="43AA0A14" w14:textId="0A78088F" w:rsidR="00C03880" w:rsidRDefault="00C03880" w:rsidP="00C03880">
          <w:pPr>
            <w:pStyle w:val="Heading6"/>
            <w:spacing w:before="0"/>
            <w:jc w:val="center"/>
          </w:pPr>
          <w:r>
            <w:t>SPEX 660</w:t>
          </w:r>
        </w:p>
      </w:tc>
      <w:tc>
        <w:tcPr>
          <w:tcW w:w="3117" w:type="dxa"/>
        </w:tcPr>
        <w:p w14:paraId="6D516A05" w14:textId="63D7130B" w:rsidR="00C03880" w:rsidRDefault="00C03880" w:rsidP="009E1BF6">
          <w:pPr>
            <w:pStyle w:val="Heading6"/>
            <w:spacing w:before="0"/>
            <w:jc w:val="right"/>
          </w:pPr>
          <w:r>
            <w:t xml:space="preserve">Page </w:t>
          </w:r>
          <w:r>
            <w:fldChar w:fldCharType="begin"/>
          </w:r>
          <w:r>
            <w:instrText xml:space="preserve"> PAGE   \* MERGEFORMAT </w:instrText>
          </w:r>
          <w:r>
            <w:fldChar w:fldCharType="separate"/>
          </w:r>
          <w:r w:rsidR="004E6D70">
            <w:rPr>
              <w:noProof/>
            </w:rPr>
            <w:t>6</w:t>
          </w:r>
          <w:r>
            <w:rPr>
              <w:noProof/>
            </w:rPr>
            <w:fldChar w:fldCharType="end"/>
          </w:r>
        </w:p>
      </w:tc>
    </w:tr>
  </w:tbl>
  <w:p w14:paraId="7C1FD526" w14:textId="77777777" w:rsidR="00C03880" w:rsidRDefault="00C03880" w:rsidP="009E1BF6">
    <w:pPr>
      <w:pStyle w:val="Heading6"/>
      <w:spacing w:before="0"/>
    </w:pPr>
  </w:p>
  <w:p w14:paraId="6C410CA3" w14:textId="77777777" w:rsidR="00C03880" w:rsidRDefault="00C0388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8B8D7D" w14:textId="77777777" w:rsidR="00C03880" w:rsidRPr="00776428" w:rsidRDefault="00C03880" w:rsidP="00753360">
    <w:pPr>
      <w:pStyle w:val="Title"/>
      <w:rPr>
        <w:b w:val="0"/>
      </w:rPr>
    </w:pPr>
    <w:r w:rsidRPr="00776428">
      <w:t>Course Syllabus</w:t>
    </w:r>
  </w:p>
  <w:p w14:paraId="2BBFE747" w14:textId="588C09DE" w:rsidR="00C03880" w:rsidRPr="00753360" w:rsidRDefault="00C03880" w:rsidP="00753360">
    <w:pPr>
      <w:pStyle w:val="Title"/>
      <w:rPr>
        <w:b w:val="0"/>
      </w:rPr>
    </w:pPr>
    <w:r>
      <w:t>SPEX 660</w:t>
    </w:r>
    <w:r w:rsidRPr="00776428">
      <w:t xml:space="preserve">: </w:t>
    </w:r>
    <w:r>
      <w:t>Evaluation Sciences</w:t>
    </w:r>
  </w:p>
  <w:p w14:paraId="7C186ABA" w14:textId="77777777" w:rsidR="00C03880" w:rsidRDefault="00C03880" w:rsidP="0077642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B5196"/>
    <w:multiLevelType w:val="hybridMultilevel"/>
    <w:tmpl w:val="50F439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8670251"/>
    <w:multiLevelType w:val="hybridMultilevel"/>
    <w:tmpl w:val="F6E44E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337C58"/>
    <w:multiLevelType w:val="hybridMultilevel"/>
    <w:tmpl w:val="1408B512"/>
    <w:lvl w:ilvl="0" w:tplc="1D4A1BBA">
      <w:start w:val="5"/>
      <w:numFmt w:val="bullet"/>
      <w:lvlText w:val="•"/>
      <w:lvlJc w:val="left"/>
      <w:pPr>
        <w:ind w:left="360" w:hanging="360"/>
      </w:pPr>
      <w:rPr>
        <w:rFonts w:ascii="Calibri" w:eastAsia="Times New Roman" w:hAnsi="Calibri" w:cs="Calibri" w:hint="default"/>
      </w:rPr>
    </w:lvl>
    <w:lvl w:ilvl="1" w:tplc="DCE25E38">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4A83766"/>
    <w:multiLevelType w:val="hybridMultilevel"/>
    <w:tmpl w:val="B77455A8"/>
    <w:lvl w:ilvl="0" w:tplc="783AD5D6">
      <w:start w:val="1"/>
      <w:numFmt w:val="bullet"/>
      <w:pStyle w:val="ListParagraph"/>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B8F7DD7"/>
    <w:multiLevelType w:val="hybridMultilevel"/>
    <w:tmpl w:val="3FB43486"/>
    <w:lvl w:ilvl="0" w:tplc="6958B902">
      <w:start w:val="7"/>
      <w:numFmt w:val="bullet"/>
      <w:lvlText w:val=""/>
      <w:lvlJc w:val="left"/>
      <w:pPr>
        <w:ind w:left="720" w:hanging="360"/>
      </w:pPr>
      <w:rPr>
        <w:rFonts w:ascii="Symbol" w:eastAsiaTheme="minorEastAsia" w:hAnsi="Symbol" w:cstheme="minorBidi" w:hint="default"/>
        <w:color w:val="134163"/>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943DB6"/>
    <w:multiLevelType w:val="hybridMultilevel"/>
    <w:tmpl w:val="B4CEC02C"/>
    <w:lvl w:ilvl="0" w:tplc="F1F6241E">
      <w:start w:val="1"/>
      <w:numFmt w:val="bullet"/>
      <w:pStyle w:val="Bulletedlist"/>
      <w:lvlText w:val=""/>
      <w:lvlJc w:val="left"/>
      <w:pPr>
        <w:tabs>
          <w:tab w:val="num" w:pos="720"/>
        </w:tabs>
        <w:ind w:left="72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31153D35"/>
    <w:multiLevelType w:val="hybridMultilevel"/>
    <w:tmpl w:val="B68EF93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Times New Roman"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Times New Roman"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Times New Roman" w:hint="default"/>
      </w:rPr>
    </w:lvl>
    <w:lvl w:ilvl="8" w:tplc="04090005">
      <w:start w:val="1"/>
      <w:numFmt w:val="bullet"/>
      <w:lvlText w:val=""/>
      <w:lvlJc w:val="left"/>
      <w:pPr>
        <w:ind w:left="6840" w:hanging="360"/>
      </w:pPr>
      <w:rPr>
        <w:rFonts w:ascii="Wingdings" w:hAnsi="Wingdings" w:hint="default"/>
      </w:rPr>
    </w:lvl>
  </w:abstractNum>
  <w:abstractNum w:abstractNumId="7" w15:restartNumberingAfterBreak="0">
    <w:nsid w:val="3B5F739C"/>
    <w:multiLevelType w:val="hybridMultilevel"/>
    <w:tmpl w:val="D964614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Times New Roman"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Times New Roman"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Times New Roman" w:hint="default"/>
      </w:rPr>
    </w:lvl>
    <w:lvl w:ilvl="8" w:tplc="04090005">
      <w:start w:val="1"/>
      <w:numFmt w:val="bullet"/>
      <w:lvlText w:val=""/>
      <w:lvlJc w:val="left"/>
      <w:pPr>
        <w:ind w:left="6840" w:hanging="360"/>
      </w:pPr>
      <w:rPr>
        <w:rFonts w:ascii="Wingdings" w:hAnsi="Wingdings" w:hint="default"/>
      </w:rPr>
    </w:lvl>
  </w:abstractNum>
  <w:abstractNum w:abstractNumId="8" w15:restartNumberingAfterBreak="0">
    <w:nsid w:val="3CC6288D"/>
    <w:multiLevelType w:val="hybridMultilevel"/>
    <w:tmpl w:val="D37E1676"/>
    <w:lvl w:ilvl="0" w:tplc="28E087D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8C4500"/>
    <w:multiLevelType w:val="hybridMultilevel"/>
    <w:tmpl w:val="AF422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F65872"/>
    <w:multiLevelType w:val="hybridMultilevel"/>
    <w:tmpl w:val="91D4D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DEE57F4"/>
    <w:multiLevelType w:val="hybridMultilevel"/>
    <w:tmpl w:val="90A0C3B2"/>
    <w:lvl w:ilvl="0" w:tplc="3894DD9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F930BF5"/>
    <w:multiLevelType w:val="hybridMultilevel"/>
    <w:tmpl w:val="AE904CB8"/>
    <w:lvl w:ilvl="0" w:tplc="04090001">
      <w:start w:val="1"/>
      <w:numFmt w:val="bullet"/>
      <w:lvlText w:val=""/>
      <w:lvlJc w:val="left"/>
      <w:pPr>
        <w:ind w:left="720" w:hanging="360"/>
      </w:pPr>
      <w:rPr>
        <w:rFonts w:ascii="Symbol" w:hAnsi="Symbol" w:hint="default"/>
      </w:rPr>
    </w:lvl>
    <w:lvl w:ilvl="1" w:tplc="96DC0B0A">
      <w:numFmt w:val="bullet"/>
      <w:lvlText w:val="•"/>
      <w:lvlJc w:val="left"/>
      <w:pPr>
        <w:ind w:left="1440" w:hanging="360"/>
      </w:pPr>
      <w:rPr>
        <w:rFonts w:ascii="Calibri" w:eastAsiaTheme="minorEastAsia" w:hAnsi="Calibri"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42E3F0D"/>
    <w:multiLevelType w:val="hybridMultilevel"/>
    <w:tmpl w:val="2A0C709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Times New Roman"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Times New Roman"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Times New Roman" w:hint="default"/>
      </w:rPr>
    </w:lvl>
    <w:lvl w:ilvl="8" w:tplc="04090005">
      <w:start w:val="1"/>
      <w:numFmt w:val="bullet"/>
      <w:lvlText w:val=""/>
      <w:lvlJc w:val="left"/>
      <w:pPr>
        <w:ind w:left="6840" w:hanging="360"/>
      </w:pPr>
      <w:rPr>
        <w:rFonts w:ascii="Wingdings" w:hAnsi="Wingdings" w:hint="default"/>
      </w:rPr>
    </w:lvl>
  </w:abstractNum>
  <w:abstractNum w:abstractNumId="14" w15:restartNumberingAfterBreak="0">
    <w:nsid w:val="68CA5AB8"/>
    <w:multiLevelType w:val="hybridMultilevel"/>
    <w:tmpl w:val="3F3C5A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EE61D02"/>
    <w:multiLevelType w:val="hybridMultilevel"/>
    <w:tmpl w:val="F0908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EF6727A"/>
    <w:multiLevelType w:val="multilevel"/>
    <w:tmpl w:val="19202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7"/>
  </w:num>
  <w:num w:numId="4">
    <w:abstractNumId w:val="13"/>
  </w:num>
  <w:num w:numId="5">
    <w:abstractNumId w:val="6"/>
  </w:num>
  <w:num w:numId="6">
    <w:abstractNumId w:val="2"/>
  </w:num>
  <w:num w:numId="7">
    <w:abstractNumId w:val="8"/>
  </w:num>
  <w:num w:numId="8">
    <w:abstractNumId w:val="4"/>
  </w:num>
  <w:num w:numId="9">
    <w:abstractNumId w:val="2"/>
  </w:num>
  <w:num w:numId="10">
    <w:abstractNumId w:val="11"/>
  </w:num>
  <w:num w:numId="11">
    <w:abstractNumId w:val="9"/>
  </w:num>
  <w:num w:numId="12">
    <w:abstractNumId w:val="10"/>
  </w:num>
  <w:num w:numId="13">
    <w:abstractNumId w:val="14"/>
  </w:num>
  <w:num w:numId="14">
    <w:abstractNumId w:val="15"/>
  </w:num>
  <w:num w:numId="15">
    <w:abstractNumId w:val="12"/>
  </w:num>
  <w:num w:numId="16">
    <w:abstractNumId w:val="0"/>
  </w:num>
  <w:num w:numId="17">
    <w:abstractNumId w:val="16"/>
  </w:num>
  <w:num w:numId="18">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60BD"/>
    <w:rsid w:val="00007FA8"/>
    <w:rsid w:val="000210A7"/>
    <w:rsid w:val="000260BD"/>
    <w:rsid w:val="000311F4"/>
    <w:rsid w:val="00031540"/>
    <w:rsid w:val="000463E0"/>
    <w:rsid w:val="00046BBC"/>
    <w:rsid w:val="00047148"/>
    <w:rsid w:val="000631D0"/>
    <w:rsid w:val="000736EE"/>
    <w:rsid w:val="000826D6"/>
    <w:rsid w:val="00094A82"/>
    <w:rsid w:val="0009705A"/>
    <w:rsid w:val="00097F29"/>
    <w:rsid w:val="000A2E59"/>
    <w:rsid w:val="000A3442"/>
    <w:rsid w:val="000A3957"/>
    <w:rsid w:val="000B3B63"/>
    <w:rsid w:val="000B4A6F"/>
    <w:rsid w:val="000B571C"/>
    <w:rsid w:val="000C4CA4"/>
    <w:rsid w:val="000C583D"/>
    <w:rsid w:val="000C7689"/>
    <w:rsid w:val="000E1C26"/>
    <w:rsid w:val="000E6724"/>
    <w:rsid w:val="000F264F"/>
    <w:rsid w:val="000F2F45"/>
    <w:rsid w:val="000F4540"/>
    <w:rsid w:val="000F493C"/>
    <w:rsid w:val="001048BB"/>
    <w:rsid w:val="001170A5"/>
    <w:rsid w:val="001278B0"/>
    <w:rsid w:val="0013205D"/>
    <w:rsid w:val="00133DC2"/>
    <w:rsid w:val="00134D69"/>
    <w:rsid w:val="0013768C"/>
    <w:rsid w:val="00142353"/>
    <w:rsid w:val="001440EB"/>
    <w:rsid w:val="00150A72"/>
    <w:rsid w:val="00166ACD"/>
    <w:rsid w:val="00170254"/>
    <w:rsid w:val="001757D1"/>
    <w:rsid w:val="00180696"/>
    <w:rsid w:val="00184263"/>
    <w:rsid w:val="00187499"/>
    <w:rsid w:val="00187FB7"/>
    <w:rsid w:val="001A7256"/>
    <w:rsid w:val="001B1E65"/>
    <w:rsid w:val="001C0E42"/>
    <w:rsid w:val="001D1E5D"/>
    <w:rsid w:val="001D470A"/>
    <w:rsid w:val="001D7511"/>
    <w:rsid w:val="001E097E"/>
    <w:rsid w:val="001E1F4A"/>
    <w:rsid w:val="001F719C"/>
    <w:rsid w:val="00207DD9"/>
    <w:rsid w:val="00211CF4"/>
    <w:rsid w:val="00212E12"/>
    <w:rsid w:val="00213314"/>
    <w:rsid w:val="00216EE4"/>
    <w:rsid w:val="00217305"/>
    <w:rsid w:val="00220E04"/>
    <w:rsid w:val="002217D4"/>
    <w:rsid w:val="0023631C"/>
    <w:rsid w:val="002477AB"/>
    <w:rsid w:val="00255B25"/>
    <w:rsid w:val="002664A5"/>
    <w:rsid w:val="00276B0D"/>
    <w:rsid w:val="00282BB0"/>
    <w:rsid w:val="002856E5"/>
    <w:rsid w:val="00294EA7"/>
    <w:rsid w:val="002B1CBB"/>
    <w:rsid w:val="002C5BA1"/>
    <w:rsid w:val="002D0A4F"/>
    <w:rsid w:val="002D1B79"/>
    <w:rsid w:val="002D653C"/>
    <w:rsid w:val="002E0DCE"/>
    <w:rsid w:val="002F25A7"/>
    <w:rsid w:val="002F5214"/>
    <w:rsid w:val="00302B3F"/>
    <w:rsid w:val="0030325B"/>
    <w:rsid w:val="00306FA5"/>
    <w:rsid w:val="0033570E"/>
    <w:rsid w:val="00366389"/>
    <w:rsid w:val="003A6D65"/>
    <w:rsid w:val="003B13D7"/>
    <w:rsid w:val="003C2516"/>
    <w:rsid w:val="003C28E1"/>
    <w:rsid w:val="003D0430"/>
    <w:rsid w:val="003D3071"/>
    <w:rsid w:val="003E7DFD"/>
    <w:rsid w:val="003F471C"/>
    <w:rsid w:val="0040401A"/>
    <w:rsid w:val="00414A75"/>
    <w:rsid w:val="00416855"/>
    <w:rsid w:val="00416880"/>
    <w:rsid w:val="00421F17"/>
    <w:rsid w:val="00425E04"/>
    <w:rsid w:val="00436DF2"/>
    <w:rsid w:val="00441C34"/>
    <w:rsid w:val="004456B9"/>
    <w:rsid w:val="00446558"/>
    <w:rsid w:val="004567B7"/>
    <w:rsid w:val="0046137A"/>
    <w:rsid w:val="0046258C"/>
    <w:rsid w:val="004740C1"/>
    <w:rsid w:val="004763DB"/>
    <w:rsid w:val="004778D4"/>
    <w:rsid w:val="004834F9"/>
    <w:rsid w:val="0049038C"/>
    <w:rsid w:val="0049240D"/>
    <w:rsid w:val="00494AA0"/>
    <w:rsid w:val="004964E0"/>
    <w:rsid w:val="00496727"/>
    <w:rsid w:val="004A20A4"/>
    <w:rsid w:val="004A3E91"/>
    <w:rsid w:val="004A7887"/>
    <w:rsid w:val="004B4A9B"/>
    <w:rsid w:val="004B6E79"/>
    <w:rsid w:val="004C04BB"/>
    <w:rsid w:val="004C5591"/>
    <w:rsid w:val="004D742C"/>
    <w:rsid w:val="004E0067"/>
    <w:rsid w:val="004E6D70"/>
    <w:rsid w:val="004E7E23"/>
    <w:rsid w:val="004F1C51"/>
    <w:rsid w:val="004F2127"/>
    <w:rsid w:val="004F42F6"/>
    <w:rsid w:val="0051241A"/>
    <w:rsid w:val="00527712"/>
    <w:rsid w:val="0053727F"/>
    <w:rsid w:val="00552091"/>
    <w:rsid w:val="005538DF"/>
    <w:rsid w:val="00554E09"/>
    <w:rsid w:val="00562602"/>
    <w:rsid w:val="005669FB"/>
    <w:rsid w:val="00567321"/>
    <w:rsid w:val="00574B24"/>
    <w:rsid w:val="00581B5A"/>
    <w:rsid w:val="00584A32"/>
    <w:rsid w:val="00585843"/>
    <w:rsid w:val="00591157"/>
    <w:rsid w:val="005A3261"/>
    <w:rsid w:val="005A69DD"/>
    <w:rsid w:val="005B4758"/>
    <w:rsid w:val="005B520E"/>
    <w:rsid w:val="005B7C6C"/>
    <w:rsid w:val="005B7FC9"/>
    <w:rsid w:val="005C1186"/>
    <w:rsid w:val="005D0987"/>
    <w:rsid w:val="005D17B2"/>
    <w:rsid w:val="005D3C8D"/>
    <w:rsid w:val="00602816"/>
    <w:rsid w:val="0060373D"/>
    <w:rsid w:val="00605453"/>
    <w:rsid w:val="00611F5B"/>
    <w:rsid w:val="0061413B"/>
    <w:rsid w:val="006178BA"/>
    <w:rsid w:val="00625BC1"/>
    <w:rsid w:val="00626175"/>
    <w:rsid w:val="00630556"/>
    <w:rsid w:val="00642DCA"/>
    <w:rsid w:val="006572D7"/>
    <w:rsid w:val="00680111"/>
    <w:rsid w:val="0069075E"/>
    <w:rsid w:val="0069373E"/>
    <w:rsid w:val="00696D8E"/>
    <w:rsid w:val="006A18A0"/>
    <w:rsid w:val="006A59EE"/>
    <w:rsid w:val="006A6423"/>
    <w:rsid w:val="006A75DC"/>
    <w:rsid w:val="006B3CFA"/>
    <w:rsid w:val="006C5567"/>
    <w:rsid w:val="006E2A35"/>
    <w:rsid w:val="006F2D54"/>
    <w:rsid w:val="00703C64"/>
    <w:rsid w:val="0070530F"/>
    <w:rsid w:val="0071060F"/>
    <w:rsid w:val="00712EF6"/>
    <w:rsid w:val="00721B5D"/>
    <w:rsid w:val="00734F53"/>
    <w:rsid w:val="0073600B"/>
    <w:rsid w:val="007434A8"/>
    <w:rsid w:val="007451C0"/>
    <w:rsid w:val="00746C1D"/>
    <w:rsid w:val="00747DEE"/>
    <w:rsid w:val="007519D1"/>
    <w:rsid w:val="00753360"/>
    <w:rsid w:val="00754C1C"/>
    <w:rsid w:val="007574B9"/>
    <w:rsid w:val="00763941"/>
    <w:rsid w:val="00765452"/>
    <w:rsid w:val="0077018C"/>
    <w:rsid w:val="00771B11"/>
    <w:rsid w:val="00776428"/>
    <w:rsid w:val="0078330C"/>
    <w:rsid w:val="007914CC"/>
    <w:rsid w:val="007914EB"/>
    <w:rsid w:val="00792DF0"/>
    <w:rsid w:val="007946F9"/>
    <w:rsid w:val="00797FE0"/>
    <w:rsid w:val="007A6C7C"/>
    <w:rsid w:val="007B20AB"/>
    <w:rsid w:val="007B65DA"/>
    <w:rsid w:val="007C2028"/>
    <w:rsid w:val="007C60EB"/>
    <w:rsid w:val="007D141D"/>
    <w:rsid w:val="007D1447"/>
    <w:rsid w:val="007D3F00"/>
    <w:rsid w:val="007D523C"/>
    <w:rsid w:val="007E07E5"/>
    <w:rsid w:val="007E4F69"/>
    <w:rsid w:val="0080178B"/>
    <w:rsid w:val="00803856"/>
    <w:rsid w:val="00816457"/>
    <w:rsid w:val="008219CA"/>
    <w:rsid w:val="008240A3"/>
    <w:rsid w:val="008251EA"/>
    <w:rsid w:val="00842B8E"/>
    <w:rsid w:val="008471E3"/>
    <w:rsid w:val="00856756"/>
    <w:rsid w:val="0086443A"/>
    <w:rsid w:val="00865344"/>
    <w:rsid w:val="008679C1"/>
    <w:rsid w:val="00876E6C"/>
    <w:rsid w:val="00877510"/>
    <w:rsid w:val="008819DC"/>
    <w:rsid w:val="0089638D"/>
    <w:rsid w:val="008A48B8"/>
    <w:rsid w:val="008A5DB5"/>
    <w:rsid w:val="008A7D12"/>
    <w:rsid w:val="008B0B82"/>
    <w:rsid w:val="008C6AA9"/>
    <w:rsid w:val="008C792B"/>
    <w:rsid w:val="008D1DA6"/>
    <w:rsid w:val="008D39EF"/>
    <w:rsid w:val="008D58BD"/>
    <w:rsid w:val="008E0115"/>
    <w:rsid w:val="008F10F4"/>
    <w:rsid w:val="008F2AB9"/>
    <w:rsid w:val="0090010E"/>
    <w:rsid w:val="00901CFC"/>
    <w:rsid w:val="00901FA6"/>
    <w:rsid w:val="009078EB"/>
    <w:rsid w:val="00912B62"/>
    <w:rsid w:val="00913580"/>
    <w:rsid w:val="009221B6"/>
    <w:rsid w:val="009232DF"/>
    <w:rsid w:val="00944134"/>
    <w:rsid w:val="009507A9"/>
    <w:rsid w:val="00950F49"/>
    <w:rsid w:val="0095158A"/>
    <w:rsid w:val="00951C6F"/>
    <w:rsid w:val="009819EE"/>
    <w:rsid w:val="00982D6F"/>
    <w:rsid w:val="00990037"/>
    <w:rsid w:val="00991010"/>
    <w:rsid w:val="0099251F"/>
    <w:rsid w:val="009A1B03"/>
    <w:rsid w:val="009A722A"/>
    <w:rsid w:val="009B011F"/>
    <w:rsid w:val="009B0566"/>
    <w:rsid w:val="009B7933"/>
    <w:rsid w:val="009D16D4"/>
    <w:rsid w:val="009D1CD4"/>
    <w:rsid w:val="009E1BF6"/>
    <w:rsid w:val="009E1F02"/>
    <w:rsid w:val="009E2487"/>
    <w:rsid w:val="009E2977"/>
    <w:rsid w:val="009E51BF"/>
    <w:rsid w:val="00A042D5"/>
    <w:rsid w:val="00A04F29"/>
    <w:rsid w:val="00A064F1"/>
    <w:rsid w:val="00A12FEC"/>
    <w:rsid w:val="00A20506"/>
    <w:rsid w:val="00A31E69"/>
    <w:rsid w:val="00A32ADD"/>
    <w:rsid w:val="00A33E99"/>
    <w:rsid w:val="00A3430F"/>
    <w:rsid w:val="00A60DFA"/>
    <w:rsid w:val="00A64F14"/>
    <w:rsid w:val="00A71A18"/>
    <w:rsid w:val="00A738D5"/>
    <w:rsid w:val="00A8588E"/>
    <w:rsid w:val="00A91C1B"/>
    <w:rsid w:val="00A91D4C"/>
    <w:rsid w:val="00AA06BA"/>
    <w:rsid w:val="00AB3F7E"/>
    <w:rsid w:val="00AB54F0"/>
    <w:rsid w:val="00AC0A23"/>
    <w:rsid w:val="00AC0D2A"/>
    <w:rsid w:val="00AC1B5A"/>
    <w:rsid w:val="00AC67F3"/>
    <w:rsid w:val="00AC728F"/>
    <w:rsid w:val="00AD21F9"/>
    <w:rsid w:val="00AD57E0"/>
    <w:rsid w:val="00AD75D3"/>
    <w:rsid w:val="00AE0ED1"/>
    <w:rsid w:val="00AF6D6B"/>
    <w:rsid w:val="00B01CEB"/>
    <w:rsid w:val="00B11334"/>
    <w:rsid w:val="00B14DB4"/>
    <w:rsid w:val="00B15E67"/>
    <w:rsid w:val="00B17870"/>
    <w:rsid w:val="00B24362"/>
    <w:rsid w:val="00B25A35"/>
    <w:rsid w:val="00B31B0D"/>
    <w:rsid w:val="00B3514D"/>
    <w:rsid w:val="00B370B5"/>
    <w:rsid w:val="00B5464A"/>
    <w:rsid w:val="00B55188"/>
    <w:rsid w:val="00B7212E"/>
    <w:rsid w:val="00B727E4"/>
    <w:rsid w:val="00B72CC1"/>
    <w:rsid w:val="00B76261"/>
    <w:rsid w:val="00B904E4"/>
    <w:rsid w:val="00BA0F55"/>
    <w:rsid w:val="00BA5F0E"/>
    <w:rsid w:val="00BA6589"/>
    <w:rsid w:val="00BA6D37"/>
    <w:rsid w:val="00BA7519"/>
    <w:rsid w:val="00BB19B7"/>
    <w:rsid w:val="00BC18CD"/>
    <w:rsid w:val="00BD3D7A"/>
    <w:rsid w:val="00BD5681"/>
    <w:rsid w:val="00BE53B3"/>
    <w:rsid w:val="00BE5C3C"/>
    <w:rsid w:val="00BE620A"/>
    <w:rsid w:val="00BE638A"/>
    <w:rsid w:val="00BF04C4"/>
    <w:rsid w:val="00BF2F76"/>
    <w:rsid w:val="00BF5533"/>
    <w:rsid w:val="00BF5849"/>
    <w:rsid w:val="00BF5FFA"/>
    <w:rsid w:val="00C03880"/>
    <w:rsid w:val="00C03A11"/>
    <w:rsid w:val="00C1102C"/>
    <w:rsid w:val="00C12DE3"/>
    <w:rsid w:val="00C16932"/>
    <w:rsid w:val="00C16D6F"/>
    <w:rsid w:val="00C21BC3"/>
    <w:rsid w:val="00C23E35"/>
    <w:rsid w:val="00C31C10"/>
    <w:rsid w:val="00C37786"/>
    <w:rsid w:val="00C415B8"/>
    <w:rsid w:val="00C41A82"/>
    <w:rsid w:val="00C538E5"/>
    <w:rsid w:val="00C5479C"/>
    <w:rsid w:val="00C627A8"/>
    <w:rsid w:val="00C71FBD"/>
    <w:rsid w:val="00C86D62"/>
    <w:rsid w:val="00CA719D"/>
    <w:rsid w:val="00CB0507"/>
    <w:rsid w:val="00CB3996"/>
    <w:rsid w:val="00CB5E36"/>
    <w:rsid w:val="00CD3C01"/>
    <w:rsid w:val="00CD5CEF"/>
    <w:rsid w:val="00CE1957"/>
    <w:rsid w:val="00CE46D8"/>
    <w:rsid w:val="00CF23D3"/>
    <w:rsid w:val="00CF2406"/>
    <w:rsid w:val="00CF4A12"/>
    <w:rsid w:val="00D0105C"/>
    <w:rsid w:val="00D01F9A"/>
    <w:rsid w:val="00D0375E"/>
    <w:rsid w:val="00D053EB"/>
    <w:rsid w:val="00D07878"/>
    <w:rsid w:val="00D1091A"/>
    <w:rsid w:val="00D11089"/>
    <w:rsid w:val="00D130C3"/>
    <w:rsid w:val="00D17F32"/>
    <w:rsid w:val="00D22AE8"/>
    <w:rsid w:val="00D22E4A"/>
    <w:rsid w:val="00D272F1"/>
    <w:rsid w:val="00D35A10"/>
    <w:rsid w:val="00D35D44"/>
    <w:rsid w:val="00D3795D"/>
    <w:rsid w:val="00D410BB"/>
    <w:rsid w:val="00D55A8F"/>
    <w:rsid w:val="00D62D9E"/>
    <w:rsid w:val="00D64B26"/>
    <w:rsid w:val="00D773C7"/>
    <w:rsid w:val="00D87FC1"/>
    <w:rsid w:val="00D90BDE"/>
    <w:rsid w:val="00DA56E5"/>
    <w:rsid w:val="00DB283D"/>
    <w:rsid w:val="00DC57E1"/>
    <w:rsid w:val="00DC79BA"/>
    <w:rsid w:val="00DD3F32"/>
    <w:rsid w:val="00DD440C"/>
    <w:rsid w:val="00DD5017"/>
    <w:rsid w:val="00DD795B"/>
    <w:rsid w:val="00DE0727"/>
    <w:rsid w:val="00DE2962"/>
    <w:rsid w:val="00DF6154"/>
    <w:rsid w:val="00DF6A16"/>
    <w:rsid w:val="00DF6A77"/>
    <w:rsid w:val="00E10198"/>
    <w:rsid w:val="00E11F24"/>
    <w:rsid w:val="00E1377E"/>
    <w:rsid w:val="00E310A1"/>
    <w:rsid w:val="00E379A4"/>
    <w:rsid w:val="00E4019A"/>
    <w:rsid w:val="00E45C28"/>
    <w:rsid w:val="00E52519"/>
    <w:rsid w:val="00E57EB0"/>
    <w:rsid w:val="00E60D51"/>
    <w:rsid w:val="00E67315"/>
    <w:rsid w:val="00E72D74"/>
    <w:rsid w:val="00E73887"/>
    <w:rsid w:val="00E7397F"/>
    <w:rsid w:val="00E73B55"/>
    <w:rsid w:val="00E81E16"/>
    <w:rsid w:val="00EA254D"/>
    <w:rsid w:val="00EA36AF"/>
    <w:rsid w:val="00EA6843"/>
    <w:rsid w:val="00EA7D44"/>
    <w:rsid w:val="00EB22C0"/>
    <w:rsid w:val="00EC06B4"/>
    <w:rsid w:val="00EC07F6"/>
    <w:rsid w:val="00EC55EC"/>
    <w:rsid w:val="00EE0E6A"/>
    <w:rsid w:val="00EF4A1E"/>
    <w:rsid w:val="00EF5867"/>
    <w:rsid w:val="00F005E1"/>
    <w:rsid w:val="00F00BA5"/>
    <w:rsid w:val="00F139E8"/>
    <w:rsid w:val="00F15561"/>
    <w:rsid w:val="00F30553"/>
    <w:rsid w:val="00F32B44"/>
    <w:rsid w:val="00F336C3"/>
    <w:rsid w:val="00F372F9"/>
    <w:rsid w:val="00F41674"/>
    <w:rsid w:val="00F43969"/>
    <w:rsid w:val="00F46A34"/>
    <w:rsid w:val="00F46E19"/>
    <w:rsid w:val="00F47F7C"/>
    <w:rsid w:val="00F51170"/>
    <w:rsid w:val="00F55E37"/>
    <w:rsid w:val="00F60F71"/>
    <w:rsid w:val="00F64251"/>
    <w:rsid w:val="00F70105"/>
    <w:rsid w:val="00F76037"/>
    <w:rsid w:val="00F805D1"/>
    <w:rsid w:val="00F82102"/>
    <w:rsid w:val="00F845E5"/>
    <w:rsid w:val="00F86C97"/>
    <w:rsid w:val="00F90C18"/>
    <w:rsid w:val="00F92479"/>
    <w:rsid w:val="00F960AD"/>
    <w:rsid w:val="00FA36B9"/>
    <w:rsid w:val="00FB19EA"/>
    <w:rsid w:val="00FB1B15"/>
    <w:rsid w:val="00FB2DA7"/>
    <w:rsid w:val="00FC116F"/>
    <w:rsid w:val="00FD41BF"/>
    <w:rsid w:val="00FE2658"/>
    <w:rsid w:val="00FE324C"/>
    <w:rsid w:val="00FF1F33"/>
    <w:rsid w:val="00FF45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051E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Gothic" w:eastAsiaTheme="minorEastAsia" w:hAnsi="Century Gothic"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76428"/>
    <w:rPr>
      <w:rFonts w:asciiTheme="minorHAnsi" w:hAnsiTheme="minorHAnsi"/>
      <w:sz w:val="22"/>
    </w:rPr>
  </w:style>
  <w:style w:type="paragraph" w:styleId="Heading1">
    <w:name w:val="heading 1"/>
    <w:basedOn w:val="Normal"/>
    <w:next w:val="Normal"/>
    <w:link w:val="Heading1Char"/>
    <w:uiPriority w:val="9"/>
    <w:qFormat/>
    <w:rsid w:val="00E4019A"/>
    <w:pPr>
      <w:keepNext/>
      <w:keepLines/>
      <w:framePr w:w="9317" w:h="576" w:wrap="notBeside" w:vAnchor="text" w:hAnchor="text" w:y="1"/>
      <w:pBdr>
        <w:top w:val="single" w:sz="4" w:space="1" w:color="auto"/>
        <w:left w:val="single" w:sz="4" w:space="4" w:color="auto"/>
        <w:bottom w:val="single" w:sz="4" w:space="1" w:color="auto"/>
        <w:right w:val="single" w:sz="4" w:space="4" w:color="auto"/>
      </w:pBdr>
      <w:shd w:val="clear" w:color="auto" w:fill="A20000"/>
      <w:spacing w:before="240" w:after="120"/>
      <w:outlineLvl w:val="0"/>
    </w:pPr>
    <w:rPr>
      <w:rFonts w:asciiTheme="majorHAnsi" w:eastAsiaTheme="majorEastAsia" w:hAnsiTheme="majorHAnsi" w:cstheme="majorBidi"/>
      <w:b/>
      <w:color w:val="FFFFFF" w:themeColor="background1"/>
      <w:sz w:val="24"/>
      <w:szCs w:val="32"/>
    </w:rPr>
  </w:style>
  <w:style w:type="paragraph" w:styleId="Heading2">
    <w:name w:val="heading 2"/>
    <w:basedOn w:val="Normal"/>
    <w:next w:val="Normal"/>
    <w:link w:val="Heading2Char"/>
    <w:uiPriority w:val="9"/>
    <w:unhideWhenUsed/>
    <w:qFormat/>
    <w:rsid w:val="00CF4A12"/>
    <w:pPr>
      <w:keepNext/>
      <w:keepLines/>
      <w:spacing w:before="40" w:after="120"/>
      <w:outlineLvl w:val="1"/>
    </w:pPr>
    <w:rPr>
      <w:rFonts w:asciiTheme="majorHAnsi" w:eastAsiaTheme="majorEastAsia" w:hAnsiTheme="majorHAnsi" w:cstheme="majorBidi"/>
      <w:b/>
      <w:color w:val="002060"/>
      <w:szCs w:val="26"/>
    </w:rPr>
  </w:style>
  <w:style w:type="paragraph" w:styleId="Heading3">
    <w:name w:val="heading 3"/>
    <w:basedOn w:val="Normal"/>
    <w:next w:val="Normal"/>
    <w:link w:val="Heading3Char"/>
    <w:unhideWhenUsed/>
    <w:qFormat/>
    <w:rsid w:val="00D35D44"/>
    <w:pPr>
      <w:keepNext/>
      <w:keepLines/>
      <w:spacing w:before="200"/>
      <w:outlineLvl w:val="2"/>
    </w:pPr>
    <w:rPr>
      <w:rFonts w:eastAsiaTheme="majorEastAsia" w:cstheme="majorBidi"/>
      <w:b/>
      <w:bCs/>
      <w:szCs w:val="28"/>
    </w:rPr>
  </w:style>
  <w:style w:type="paragraph" w:styleId="Heading4">
    <w:name w:val="heading 4"/>
    <w:basedOn w:val="Normal"/>
    <w:next w:val="Normal"/>
    <w:link w:val="Heading4Char"/>
    <w:unhideWhenUsed/>
    <w:qFormat/>
    <w:rsid w:val="007519D1"/>
    <w:pPr>
      <w:keepNext/>
      <w:keepLines/>
      <w:spacing w:before="200"/>
      <w:outlineLvl w:val="3"/>
    </w:pPr>
    <w:rPr>
      <w:rFonts w:asciiTheme="majorHAnsi" w:eastAsiaTheme="majorEastAsia" w:hAnsiTheme="majorHAnsi" w:cstheme="majorBidi"/>
      <w:bCs/>
      <w:iCs/>
      <w:color w:val="75BDA7" w:themeColor="accent3"/>
    </w:rPr>
  </w:style>
  <w:style w:type="paragraph" w:styleId="Heading5">
    <w:name w:val="heading 5"/>
    <w:basedOn w:val="Normal"/>
    <w:next w:val="Normal"/>
    <w:link w:val="Heading5Char"/>
    <w:uiPriority w:val="9"/>
    <w:unhideWhenUsed/>
    <w:qFormat/>
    <w:rsid w:val="004B4A9B"/>
    <w:pPr>
      <w:keepNext/>
      <w:keepLines/>
      <w:spacing w:before="40"/>
      <w:outlineLvl w:val="4"/>
    </w:pPr>
    <w:rPr>
      <w:rFonts w:asciiTheme="majorHAnsi" w:eastAsiaTheme="majorEastAsia" w:hAnsiTheme="majorHAnsi" w:cstheme="majorBidi"/>
      <w:color w:val="276E8B" w:themeColor="accent1" w:themeShade="BF"/>
    </w:rPr>
  </w:style>
  <w:style w:type="paragraph" w:styleId="Heading6">
    <w:name w:val="heading 6"/>
    <w:basedOn w:val="Normal"/>
    <w:next w:val="Normal"/>
    <w:link w:val="Heading6Char"/>
    <w:uiPriority w:val="9"/>
    <w:unhideWhenUsed/>
    <w:qFormat/>
    <w:rsid w:val="004B4A9B"/>
    <w:pPr>
      <w:keepNext/>
      <w:keepLines/>
      <w:spacing w:before="40"/>
      <w:outlineLvl w:val="5"/>
    </w:pPr>
    <w:rPr>
      <w:rFonts w:asciiTheme="majorHAnsi" w:eastAsiaTheme="majorEastAsia" w:hAnsiTheme="majorHAnsi" w:cstheme="majorBidi"/>
      <w:color w:val="1A495C"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D35D44"/>
    <w:rPr>
      <w:rFonts w:asciiTheme="minorHAnsi" w:eastAsiaTheme="majorEastAsia" w:hAnsiTheme="minorHAnsi" w:cstheme="majorBidi"/>
      <w:b/>
      <w:bCs/>
      <w:sz w:val="22"/>
      <w:szCs w:val="28"/>
    </w:rPr>
  </w:style>
  <w:style w:type="character" w:customStyle="1" w:styleId="Heading4Char">
    <w:name w:val="Heading 4 Char"/>
    <w:basedOn w:val="DefaultParagraphFont"/>
    <w:link w:val="Heading4"/>
    <w:rsid w:val="007519D1"/>
    <w:rPr>
      <w:rFonts w:asciiTheme="majorHAnsi" w:eastAsiaTheme="majorEastAsia" w:hAnsiTheme="majorHAnsi" w:cstheme="majorBidi"/>
      <w:bCs/>
      <w:iCs/>
      <w:color w:val="75BDA7" w:themeColor="accent3"/>
    </w:rPr>
  </w:style>
  <w:style w:type="paragraph" w:styleId="Header">
    <w:name w:val="header"/>
    <w:basedOn w:val="Normal"/>
    <w:link w:val="HeaderChar"/>
    <w:uiPriority w:val="99"/>
    <w:unhideWhenUsed/>
    <w:rsid w:val="000260BD"/>
    <w:pPr>
      <w:tabs>
        <w:tab w:val="center" w:pos="4320"/>
        <w:tab w:val="right" w:pos="8640"/>
      </w:tabs>
    </w:pPr>
  </w:style>
  <w:style w:type="character" w:customStyle="1" w:styleId="HeaderChar">
    <w:name w:val="Header Char"/>
    <w:basedOn w:val="DefaultParagraphFont"/>
    <w:link w:val="Header"/>
    <w:uiPriority w:val="99"/>
    <w:rsid w:val="000260BD"/>
  </w:style>
  <w:style w:type="paragraph" w:styleId="Footer">
    <w:name w:val="footer"/>
    <w:basedOn w:val="Normal"/>
    <w:link w:val="FooterChar"/>
    <w:uiPriority w:val="99"/>
    <w:unhideWhenUsed/>
    <w:rsid w:val="000260BD"/>
    <w:pPr>
      <w:tabs>
        <w:tab w:val="center" w:pos="4320"/>
        <w:tab w:val="right" w:pos="8640"/>
      </w:tabs>
    </w:pPr>
  </w:style>
  <w:style w:type="character" w:customStyle="1" w:styleId="FooterChar">
    <w:name w:val="Footer Char"/>
    <w:basedOn w:val="DefaultParagraphFont"/>
    <w:link w:val="Footer"/>
    <w:uiPriority w:val="99"/>
    <w:rsid w:val="000260BD"/>
  </w:style>
  <w:style w:type="paragraph" w:styleId="ListParagraph">
    <w:name w:val="List Paragraph"/>
    <w:basedOn w:val="Normal"/>
    <w:link w:val="ListParagraphChar"/>
    <w:autoRedefine/>
    <w:uiPriority w:val="34"/>
    <w:qFormat/>
    <w:rsid w:val="00A60DFA"/>
    <w:pPr>
      <w:numPr>
        <w:numId w:val="18"/>
      </w:numPr>
      <w:contextualSpacing/>
    </w:pPr>
    <w:rPr>
      <w:rFonts w:eastAsia="Times New Roman" w:cs="Calibri"/>
      <w:sz w:val="18"/>
      <w:lang w:bidi="en-US"/>
    </w:rPr>
  </w:style>
  <w:style w:type="character" w:customStyle="1" w:styleId="ListParagraphChar">
    <w:name w:val="List Paragraph Char"/>
    <w:basedOn w:val="DefaultParagraphFont"/>
    <w:link w:val="ListParagraph"/>
    <w:uiPriority w:val="34"/>
    <w:locked/>
    <w:rsid w:val="00A60DFA"/>
    <w:rPr>
      <w:rFonts w:asciiTheme="minorHAnsi" w:eastAsia="Times New Roman" w:hAnsiTheme="minorHAnsi" w:cs="Calibri"/>
      <w:sz w:val="18"/>
      <w:lang w:bidi="en-US"/>
    </w:rPr>
  </w:style>
  <w:style w:type="paragraph" w:styleId="BalloonText">
    <w:name w:val="Balloon Text"/>
    <w:basedOn w:val="Normal"/>
    <w:link w:val="BalloonTextChar"/>
    <w:uiPriority w:val="99"/>
    <w:semiHidden/>
    <w:unhideWhenUsed/>
    <w:rsid w:val="003C251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C2516"/>
    <w:rPr>
      <w:rFonts w:ascii="Lucida Grande" w:hAnsi="Lucida Grande" w:cs="Lucida Grande"/>
      <w:sz w:val="18"/>
      <w:szCs w:val="18"/>
    </w:rPr>
  </w:style>
  <w:style w:type="character" w:styleId="Hyperlink">
    <w:name w:val="Hyperlink"/>
    <w:uiPriority w:val="99"/>
    <w:rsid w:val="003C2516"/>
    <w:rPr>
      <w:color w:val="0000FF"/>
      <w:u w:val="single"/>
    </w:rPr>
  </w:style>
  <w:style w:type="paragraph" w:styleId="BodyText">
    <w:name w:val="Body Text"/>
    <w:basedOn w:val="Normal"/>
    <w:link w:val="BodyTextChar"/>
    <w:uiPriority w:val="99"/>
    <w:unhideWhenUsed/>
    <w:rsid w:val="00792DF0"/>
    <w:pPr>
      <w:spacing w:after="180" w:line="360" w:lineRule="auto"/>
    </w:pPr>
    <w:rPr>
      <w:color w:val="373545" w:themeColor="text2"/>
      <w:sz w:val="18"/>
    </w:rPr>
  </w:style>
  <w:style w:type="character" w:customStyle="1" w:styleId="BodyTextChar">
    <w:name w:val="Body Text Char"/>
    <w:basedOn w:val="DefaultParagraphFont"/>
    <w:link w:val="BodyText"/>
    <w:uiPriority w:val="99"/>
    <w:rsid w:val="00792DF0"/>
    <w:rPr>
      <w:rFonts w:asciiTheme="minorHAnsi" w:hAnsiTheme="minorHAnsi"/>
      <w:color w:val="373545" w:themeColor="text2"/>
      <w:sz w:val="18"/>
    </w:rPr>
  </w:style>
  <w:style w:type="table" w:customStyle="1" w:styleId="TableGrid1">
    <w:name w:val="Table Grid1"/>
    <w:basedOn w:val="TableNormal"/>
    <w:next w:val="TableGrid"/>
    <w:uiPriority w:val="59"/>
    <w:rsid w:val="00792DF0"/>
    <w:rPr>
      <w:rFonts w:asciiTheme="minorHAnsi" w:hAnsi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792D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C5591"/>
    <w:rPr>
      <w:sz w:val="18"/>
      <w:szCs w:val="18"/>
    </w:rPr>
  </w:style>
  <w:style w:type="paragraph" w:styleId="CommentText">
    <w:name w:val="annotation text"/>
    <w:basedOn w:val="Normal"/>
    <w:link w:val="CommentTextChar"/>
    <w:uiPriority w:val="99"/>
    <w:semiHidden/>
    <w:unhideWhenUsed/>
    <w:rsid w:val="004C5591"/>
  </w:style>
  <w:style w:type="character" w:customStyle="1" w:styleId="CommentTextChar">
    <w:name w:val="Comment Text Char"/>
    <w:basedOn w:val="DefaultParagraphFont"/>
    <w:link w:val="CommentText"/>
    <w:uiPriority w:val="99"/>
    <w:semiHidden/>
    <w:rsid w:val="004C5591"/>
  </w:style>
  <w:style w:type="paragraph" w:styleId="CommentSubject">
    <w:name w:val="annotation subject"/>
    <w:basedOn w:val="CommentText"/>
    <w:next w:val="CommentText"/>
    <w:link w:val="CommentSubjectChar"/>
    <w:uiPriority w:val="99"/>
    <w:semiHidden/>
    <w:unhideWhenUsed/>
    <w:rsid w:val="004C5591"/>
    <w:rPr>
      <w:b/>
      <w:bCs/>
      <w:sz w:val="20"/>
      <w:szCs w:val="20"/>
    </w:rPr>
  </w:style>
  <w:style w:type="character" w:customStyle="1" w:styleId="CommentSubjectChar">
    <w:name w:val="Comment Subject Char"/>
    <w:basedOn w:val="CommentTextChar"/>
    <w:link w:val="CommentSubject"/>
    <w:uiPriority w:val="99"/>
    <w:semiHidden/>
    <w:rsid w:val="004C5591"/>
    <w:rPr>
      <w:b/>
      <w:bCs/>
      <w:sz w:val="20"/>
      <w:szCs w:val="20"/>
    </w:rPr>
  </w:style>
  <w:style w:type="table" w:styleId="LightShading-Accent4">
    <w:name w:val="Light Shading Accent 4"/>
    <w:basedOn w:val="TableNormal"/>
    <w:uiPriority w:val="60"/>
    <w:rsid w:val="00DD440C"/>
    <w:rPr>
      <w:color w:val="5A696A" w:themeColor="accent4" w:themeShade="BF"/>
    </w:rPr>
    <w:tblPr>
      <w:tblStyleRowBandSize w:val="1"/>
      <w:tblStyleColBandSize w:val="1"/>
      <w:tblBorders>
        <w:top w:val="single" w:sz="8" w:space="0" w:color="7A8C8E" w:themeColor="accent4"/>
        <w:bottom w:val="single" w:sz="8" w:space="0" w:color="7A8C8E" w:themeColor="accent4"/>
      </w:tblBorders>
    </w:tblPr>
    <w:tblStylePr w:type="firstRow">
      <w:pPr>
        <w:spacing w:before="0" w:after="0" w:line="240" w:lineRule="auto"/>
      </w:pPr>
      <w:rPr>
        <w:b/>
        <w:bCs/>
      </w:rPr>
      <w:tblPr/>
      <w:tcPr>
        <w:tcBorders>
          <w:top w:val="single" w:sz="8" w:space="0" w:color="7A8C8E" w:themeColor="accent4"/>
          <w:left w:val="nil"/>
          <w:bottom w:val="single" w:sz="8" w:space="0" w:color="7A8C8E" w:themeColor="accent4"/>
          <w:right w:val="nil"/>
          <w:insideH w:val="nil"/>
          <w:insideV w:val="nil"/>
        </w:tcBorders>
      </w:tcPr>
    </w:tblStylePr>
    <w:tblStylePr w:type="lastRow">
      <w:pPr>
        <w:spacing w:before="0" w:after="0" w:line="240" w:lineRule="auto"/>
      </w:pPr>
      <w:rPr>
        <w:b/>
        <w:bCs/>
      </w:rPr>
      <w:tblPr/>
      <w:tcPr>
        <w:tcBorders>
          <w:top w:val="single" w:sz="8" w:space="0" w:color="7A8C8E" w:themeColor="accent4"/>
          <w:left w:val="nil"/>
          <w:bottom w:val="single" w:sz="8" w:space="0" w:color="7A8C8E"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EE2E3" w:themeFill="accent4" w:themeFillTint="3F"/>
      </w:tcPr>
    </w:tblStylePr>
    <w:tblStylePr w:type="band1Horz">
      <w:tblPr/>
      <w:tcPr>
        <w:tcBorders>
          <w:left w:val="nil"/>
          <w:right w:val="nil"/>
          <w:insideH w:val="nil"/>
          <w:insideV w:val="nil"/>
        </w:tcBorders>
        <w:shd w:val="clear" w:color="auto" w:fill="DEE2E3" w:themeFill="accent4" w:themeFillTint="3F"/>
      </w:tcPr>
    </w:tblStylePr>
  </w:style>
  <w:style w:type="table" w:styleId="ColorfulList">
    <w:name w:val="Colorful List"/>
    <w:basedOn w:val="TableNormal"/>
    <w:uiPriority w:val="72"/>
    <w:rsid w:val="00DD440C"/>
    <w:rPr>
      <w:rFonts w:asciiTheme="minorHAnsi" w:hAnsiTheme="minorHAnsi"/>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3D98A2" w:themeFill="accent2" w:themeFillShade="CC"/>
      </w:tcPr>
    </w:tblStylePr>
    <w:tblStylePr w:type="lastRow">
      <w:rPr>
        <w:b/>
        <w:bCs/>
        <w:color w:val="3D98A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MediumList1-Accent4">
    <w:name w:val="Medium List 1 Accent 4"/>
    <w:basedOn w:val="TableNormal"/>
    <w:uiPriority w:val="65"/>
    <w:rsid w:val="00DD440C"/>
    <w:rPr>
      <w:color w:val="000000" w:themeColor="text1"/>
    </w:rPr>
    <w:tblPr>
      <w:tblStyleRowBandSize w:val="1"/>
      <w:tblStyleColBandSize w:val="1"/>
      <w:tblBorders>
        <w:top w:val="single" w:sz="8" w:space="0" w:color="7A8C8E" w:themeColor="accent4"/>
        <w:bottom w:val="single" w:sz="8" w:space="0" w:color="7A8C8E" w:themeColor="accent4"/>
      </w:tblBorders>
    </w:tblPr>
    <w:tblStylePr w:type="firstRow">
      <w:rPr>
        <w:rFonts w:asciiTheme="majorHAnsi" w:eastAsiaTheme="majorEastAsia" w:hAnsiTheme="majorHAnsi" w:cstheme="majorBidi"/>
      </w:rPr>
      <w:tblPr/>
      <w:tcPr>
        <w:tcBorders>
          <w:top w:val="nil"/>
          <w:bottom w:val="single" w:sz="8" w:space="0" w:color="7A8C8E" w:themeColor="accent4"/>
        </w:tcBorders>
      </w:tcPr>
    </w:tblStylePr>
    <w:tblStylePr w:type="lastRow">
      <w:rPr>
        <w:b/>
        <w:bCs/>
        <w:color w:val="373545" w:themeColor="text2"/>
      </w:rPr>
      <w:tblPr/>
      <w:tcPr>
        <w:tcBorders>
          <w:top w:val="single" w:sz="8" w:space="0" w:color="7A8C8E" w:themeColor="accent4"/>
          <w:bottom w:val="single" w:sz="8" w:space="0" w:color="7A8C8E" w:themeColor="accent4"/>
        </w:tcBorders>
      </w:tcPr>
    </w:tblStylePr>
    <w:tblStylePr w:type="firstCol">
      <w:rPr>
        <w:b/>
        <w:bCs/>
      </w:rPr>
    </w:tblStylePr>
    <w:tblStylePr w:type="lastCol">
      <w:rPr>
        <w:b/>
        <w:bCs/>
      </w:rPr>
      <w:tblPr/>
      <w:tcPr>
        <w:tcBorders>
          <w:top w:val="single" w:sz="8" w:space="0" w:color="7A8C8E" w:themeColor="accent4"/>
          <w:bottom w:val="single" w:sz="8" w:space="0" w:color="7A8C8E" w:themeColor="accent4"/>
        </w:tcBorders>
      </w:tcPr>
    </w:tblStylePr>
    <w:tblStylePr w:type="band1Vert">
      <w:tblPr/>
      <w:tcPr>
        <w:shd w:val="clear" w:color="auto" w:fill="DEE2E3" w:themeFill="accent4" w:themeFillTint="3F"/>
      </w:tcPr>
    </w:tblStylePr>
    <w:tblStylePr w:type="band1Horz">
      <w:tblPr/>
      <w:tcPr>
        <w:shd w:val="clear" w:color="auto" w:fill="DEE2E3" w:themeFill="accent4" w:themeFillTint="3F"/>
      </w:tcPr>
    </w:tblStylePr>
  </w:style>
  <w:style w:type="paragraph" w:customStyle="1" w:styleId="Default">
    <w:name w:val="Default"/>
    <w:rsid w:val="00187499"/>
    <w:pPr>
      <w:autoSpaceDE w:val="0"/>
      <w:autoSpaceDN w:val="0"/>
      <w:adjustRightInd w:val="0"/>
    </w:pPr>
    <w:rPr>
      <w:rFonts w:eastAsiaTheme="minorHAnsi" w:cs="Century Gothic"/>
      <w:color w:val="000000"/>
    </w:rPr>
  </w:style>
  <w:style w:type="paragraph" w:styleId="Revision">
    <w:name w:val="Revision"/>
    <w:hidden/>
    <w:uiPriority w:val="99"/>
    <w:semiHidden/>
    <w:rsid w:val="00C12DE3"/>
  </w:style>
  <w:style w:type="character" w:styleId="FollowedHyperlink">
    <w:name w:val="FollowedHyperlink"/>
    <w:basedOn w:val="DefaultParagraphFont"/>
    <w:uiPriority w:val="99"/>
    <w:semiHidden/>
    <w:unhideWhenUsed/>
    <w:rsid w:val="00877510"/>
    <w:rPr>
      <w:color w:val="9F6715" w:themeColor="followedHyperlink"/>
      <w:u w:val="single"/>
    </w:rPr>
  </w:style>
  <w:style w:type="character" w:styleId="Strong">
    <w:name w:val="Strong"/>
    <w:basedOn w:val="DefaultParagraphFont"/>
    <w:uiPriority w:val="22"/>
    <w:qFormat/>
    <w:rsid w:val="00FD41BF"/>
    <w:rPr>
      <w:b/>
      <w:bCs/>
      <w:color w:val="auto"/>
    </w:rPr>
  </w:style>
  <w:style w:type="character" w:customStyle="1" w:styleId="apple-converted-space">
    <w:name w:val="apple-converted-space"/>
    <w:basedOn w:val="DefaultParagraphFont"/>
    <w:rsid w:val="00E73887"/>
  </w:style>
  <w:style w:type="character" w:customStyle="1" w:styleId="Heading1Char">
    <w:name w:val="Heading 1 Char"/>
    <w:basedOn w:val="DefaultParagraphFont"/>
    <w:link w:val="Heading1"/>
    <w:uiPriority w:val="9"/>
    <w:rsid w:val="00E4019A"/>
    <w:rPr>
      <w:rFonts w:asciiTheme="majorHAnsi" w:eastAsiaTheme="majorEastAsia" w:hAnsiTheme="majorHAnsi" w:cstheme="majorBidi"/>
      <w:b/>
      <w:color w:val="FFFFFF" w:themeColor="background1"/>
      <w:szCs w:val="32"/>
      <w:shd w:val="clear" w:color="auto" w:fill="A20000"/>
    </w:rPr>
  </w:style>
  <w:style w:type="character" w:customStyle="1" w:styleId="Heading2Char">
    <w:name w:val="Heading 2 Char"/>
    <w:basedOn w:val="DefaultParagraphFont"/>
    <w:link w:val="Heading2"/>
    <w:uiPriority w:val="9"/>
    <w:rsid w:val="00CF4A12"/>
    <w:rPr>
      <w:rFonts w:asciiTheme="majorHAnsi" w:eastAsiaTheme="majorEastAsia" w:hAnsiTheme="majorHAnsi" w:cstheme="majorBidi"/>
      <w:b/>
      <w:color w:val="002060"/>
      <w:sz w:val="22"/>
      <w:szCs w:val="26"/>
    </w:rPr>
  </w:style>
  <w:style w:type="character" w:styleId="IntenseEmphasis">
    <w:name w:val="Intense Emphasis"/>
    <w:basedOn w:val="DefaultParagraphFont"/>
    <w:uiPriority w:val="21"/>
    <w:qFormat/>
    <w:rsid w:val="00642DCA"/>
    <w:rPr>
      <w:i/>
      <w:iCs/>
      <w:color w:val="3494BA" w:themeColor="accent1"/>
    </w:rPr>
  </w:style>
  <w:style w:type="paragraph" w:styleId="Title">
    <w:name w:val="Title"/>
    <w:basedOn w:val="Normal"/>
    <w:next w:val="Normal"/>
    <w:link w:val="TitleChar"/>
    <w:uiPriority w:val="10"/>
    <w:qFormat/>
    <w:rsid w:val="00416880"/>
    <w:pPr>
      <w:contextualSpacing/>
      <w:jc w:val="center"/>
    </w:pPr>
    <w:rPr>
      <w:rFonts w:asciiTheme="majorHAnsi" w:eastAsiaTheme="majorEastAsia" w:hAnsiTheme="majorHAnsi" w:cstheme="majorBidi"/>
      <w:b/>
      <w:color w:val="002060"/>
      <w:spacing w:val="-10"/>
      <w:kern w:val="28"/>
      <w:sz w:val="28"/>
      <w:szCs w:val="56"/>
    </w:rPr>
  </w:style>
  <w:style w:type="character" w:customStyle="1" w:styleId="TitleChar">
    <w:name w:val="Title Char"/>
    <w:basedOn w:val="DefaultParagraphFont"/>
    <w:link w:val="Title"/>
    <w:uiPriority w:val="10"/>
    <w:rsid w:val="00416880"/>
    <w:rPr>
      <w:rFonts w:asciiTheme="majorHAnsi" w:eastAsiaTheme="majorEastAsia" w:hAnsiTheme="majorHAnsi" w:cstheme="majorBidi"/>
      <w:b/>
      <w:color w:val="002060"/>
      <w:spacing w:val="-10"/>
      <w:kern w:val="28"/>
      <w:sz w:val="28"/>
      <w:szCs w:val="56"/>
    </w:rPr>
  </w:style>
  <w:style w:type="character" w:styleId="SubtleReference">
    <w:name w:val="Subtle Reference"/>
    <w:basedOn w:val="DefaultParagraphFont"/>
    <w:uiPriority w:val="31"/>
    <w:qFormat/>
    <w:rsid w:val="00FD41BF"/>
    <w:rPr>
      <w:smallCaps/>
      <w:color w:val="5A5A5A" w:themeColor="text1" w:themeTint="A5"/>
    </w:rPr>
  </w:style>
  <w:style w:type="table" w:customStyle="1" w:styleId="GridTable3-Accent21">
    <w:name w:val="Grid Table 3 - Accent 21"/>
    <w:basedOn w:val="TableNormal"/>
    <w:uiPriority w:val="48"/>
    <w:rsid w:val="000E1C26"/>
    <w:tblPr>
      <w:tblStyleRowBandSize w:val="1"/>
      <w:tblStyleColBandSize w:val="1"/>
      <w:tblBorders>
        <w:top w:val="single" w:sz="4" w:space="0" w:color="9AD3D9" w:themeColor="accent2" w:themeTint="99"/>
        <w:left w:val="single" w:sz="4" w:space="0" w:color="9AD3D9" w:themeColor="accent2" w:themeTint="99"/>
        <w:bottom w:val="single" w:sz="4" w:space="0" w:color="9AD3D9" w:themeColor="accent2" w:themeTint="99"/>
        <w:right w:val="single" w:sz="4" w:space="0" w:color="9AD3D9" w:themeColor="accent2" w:themeTint="99"/>
        <w:insideH w:val="single" w:sz="4" w:space="0" w:color="9AD3D9" w:themeColor="accent2" w:themeTint="99"/>
        <w:insideV w:val="single" w:sz="4" w:space="0" w:color="9AD3D9"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DF0F2" w:themeFill="accent2" w:themeFillTint="33"/>
      </w:tcPr>
    </w:tblStylePr>
    <w:tblStylePr w:type="band1Horz">
      <w:tblPr/>
      <w:tcPr>
        <w:shd w:val="clear" w:color="auto" w:fill="DDF0F2" w:themeFill="accent2" w:themeFillTint="33"/>
      </w:tcPr>
    </w:tblStylePr>
    <w:tblStylePr w:type="neCell">
      <w:tblPr/>
      <w:tcPr>
        <w:tcBorders>
          <w:bottom w:val="single" w:sz="4" w:space="0" w:color="9AD3D9" w:themeColor="accent2" w:themeTint="99"/>
        </w:tcBorders>
      </w:tcPr>
    </w:tblStylePr>
    <w:tblStylePr w:type="nwCell">
      <w:tblPr/>
      <w:tcPr>
        <w:tcBorders>
          <w:bottom w:val="single" w:sz="4" w:space="0" w:color="9AD3D9" w:themeColor="accent2" w:themeTint="99"/>
        </w:tcBorders>
      </w:tcPr>
    </w:tblStylePr>
    <w:tblStylePr w:type="seCell">
      <w:tblPr/>
      <w:tcPr>
        <w:tcBorders>
          <w:top w:val="single" w:sz="4" w:space="0" w:color="9AD3D9" w:themeColor="accent2" w:themeTint="99"/>
        </w:tcBorders>
      </w:tcPr>
    </w:tblStylePr>
    <w:tblStylePr w:type="swCell">
      <w:tblPr/>
      <w:tcPr>
        <w:tcBorders>
          <w:top w:val="single" w:sz="4" w:space="0" w:color="9AD3D9" w:themeColor="accent2" w:themeTint="99"/>
        </w:tcBorders>
      </w:tcPr>
    </w:tblStylePr>
  </w:style>
  <w:style w:type="table" w:customStyle="1" w:styleId="GridTable2-Accent31">
    <w:name w:val="Grid Table 2 - Accent 31"/>
    <w:basedOn w:val="TableNormal"/>
    <w:uiPriority w:val="47"/>
    <w:rsid w:val="000E1C26"/>
    <w:tblPr>
      <w:tblStyleRowBandSize w:val="1"/>
      <w:tblStyleColBandSize w:val="1"/>
      <w:tblBorders>
        <w:top w:val="single" w:sz="2" w:space="0" w:color="ACD7CA" w:themeColor="accent3" w:themeTint="99"/>
        <w:bottom w:val="single" w:sz="2" w:space="0" w:color="ACD7CA" w:themeColor="accent3" w:themeTint="99"/>
        <w:insideH w:val="single" w:sz="2" w:space="0" w:color="ACD7CA" w:themeColor="accent3" w:themeTint="99"/>
        <w:insideV w:val="single" w:sz="2" w:space="0" w:color="ACD7CA" w:themeColor="accent3" w:themeTint="99"/>
      </w:tblBorders>
    </w:tblPr>
    <w:tblStylePr w:type="firstRow">
      <w:rPr>
        <w:b/>
        <w:bCs/>
      </w:rPr>
      <w:tblPr/>
      <w:tcPr>
        <w:tcBorders>
          <w:top w:val="nil"/>
          <w:bottom w:val="single" w:sz="12" w:space="0" w:color="ACD7CA" w:themeColor="accent3" w:themeTint="99"/>
          <w:insideH w:val="nil"/>
          <w:insideV w:val="nil"/>
        </w:tcBorders>
        <w:shd w:val="clear" w:color="auto" w:fill="FFFFFF" w:themeFill="background1"/>
      </w:tcPr>
    </w:tblStylePr>
    <w:tblStylePr w:type="lastRow">
      <w:rPr>
        <w:b/>
        <w:bCs/>
      </w:rPr>
      <w:tblPr/>
      <w:tcPr>
        <w:tcBorders>
          <w:top w:val="double" w:sz="2" w:space="0" w:color="ACD7CA"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3F1ED" w:themeFill="accent3" w:themeFillTint="33"/>
      </w:tcPr>
    </w:tblStylePr>
    <w:tblStylePr w:type="band1Horz">
      <w:tblPr/>
      <w:tcPr>
        <w:shd w:val="clear" w:color="auto" w:fill="E3F1ED" w:themeFill="accent3" w:themeFillTint="33"/>
      </w:tcPr>
    </w:tblStylePr>
  </w:style>
  <w:style w:type="table" w:customStyle="1" w:styleId="GridTable5Dark-Accent31">
    <w:name w:val="Grid Table 5 Dark - Accent 31"/>
    <w:basedOn w:val="TableNormal"/>
    <w:uiPriority w:val="50"/>
    <w:rsid w:val="000E1C2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3F1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5BDA7"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5BDA7"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5BDA7"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5BDA7" w:themeFill="accent3"/>
      </w:tcPr>
    </w:tblStylePr>
    <w:tblStylePr w:type="band1Vert">
      <w:tblPr/>
      <w:tcPr>
        <w:shd w:val="clear" w:color="auto" w:fill="C7E4DB" w:themeFill="accent3" w:themeFillTint="66"/>
      </w:tcPr>
    </w:tblStylePr>
    <w:tblStylePr w:type="band1Horz">
      <w:tblPr/>
      <w:tcPr>
        <w:shd w:val="clear" w:color="auto" w:fill="C7E4DB" w:themeFill="accent3" w:themeFillTint="66"/>
      </w:tcPr>
    </w:tblStylePr>
  </w:style>
  <w:style w:type="character" w:styleId="SubtleEmphasis">
    <w:name w:val="Subtle Emphasis"/>
    <w:basedOn w:val="DefaultParagraphFont"/>
    <w:uiPriority w:val="19"/>
    <w:qFormat/>
    <w:rsid w:val="00E73B55"/>
    <w:rPr>
      <w:i/>
      <w:iCs/>
      <w:color w:val="404040" w:themeColor="text1" w:themeTint="BF"/>
    </w:rPr>
  </w:style>
  <w:style w:type="table" w:customStyle="1" w:styleId="GridTable5Dark-Accent11">
    <w:name w:val="Grid Table 5 Dark - Accent 11"/>
    <w:basedOn w:val="TableNormal"/>
    <w:uiPriority w:val="50"/>
    <w:rsid w:val="0085675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4EA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494BA"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494BA"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494BA"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494BA" w:themeFill="accent1"/>
      </w:tcPr>
    </w:tblStylePr>
    <w:tblStylePr w:type="band1Vert">
      <w:tblPr/>
      <w:tcPr>
        <w:shd w:val="clear" w:color="auto" w:fill="A9D5E7" w:themeFill="accent1" w:themeFillTint="66"/>
      </w:tcPr>
    </w:tblStylePr>
    <w:tblStylePr w:type="band1Horz">
      <w:tblPr/>
      <w:tcPr>
        <w:shd w:val="clear" w:color="auto" w:fill="A9D5E7" w:themeFill="accent1" w:themeFillTint="66"/>
      </w:tcPr>
    </w:tblStylePr>
  </w:style>
  <w:style w:type="table" w:customStyle="1" w:styleId="ListTable3-Accent11">
    <w:name w:val="List Table 3 - Accent 11"/>
    <w:basedOn w:val="TableNormal"/>
    <w:uiPriority w:val="48"/>
    <w:rsid w:val="00856756"/>
    <w:tblPr>
      <w:tblStyleRowBandSize w:val="1"/>
      <w:tblStyleColBandSize w:val="1"/>
      <w:tblBorders>
        <w:top w:val="single" w:sz="4" w:space="0" w:color="3494BA" w:themeColor="accent1"/>
        <w:left w:val="single" w:sz="4" w:space="0" w:color="3494BA" w:themeColor="accent1"/>
        <w:bottom w:val="single" w:sz="4" w:space="0" w:color="3494BA" w:themeColor="accent1"/>
        <w:right w:val="single" w:sz="4" w:space="0" w:color="3494BA" w:themeColor="accent1"/>
      </w:tblBorders>
    </w:tblPr>
    <w:tblStylePr w:type="firstRow">
      <w:rPr>
        <w:b/>
        <w:bCs/>
        <w:color w:val="FFFFFF" w:themeColor="background1"/>
      </w:rPr>
      <w:tblPr/>
      <w:tcPr>
        <w:shd w:val="clear" w:color="auto" w:fill="3494BA" w:themeFill="accent1"/>
      </w:tcPr>
    </w:tblStylePr>
    <w:tblStylePr w:type="lastRow">
      <w:rPr>
        <w:b/>
        <w:bCs/>
      </w:rPr>
      <w:tblPr/>
      <w:tcPr>
        <w:tcBorders>
          <w:top w:val="double" w:sz="4" w:space="0" w:color="3494BA"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494BA" w:themeColor="accent1"/>
          <w:right w:val="single" w:sz="4" w:space="0" w:color="3494BA" w:themeColor="accent1"/>
        </w:tcBorders>
      </w:tcPr>
    </w:tblStylePr>
    <w:tblStylePr w:type="band1Horz">
      <w:tblPr/>
      <w:tcPr>
        <w:tcBorders>
          <w:top w:val="single" w:sz="4" w:space="0" w:color="3494BA" w:themeColor="accent1"/>
          <w:bottom w:val="single" w:sz="4" w:space="0" w:color="3494BA"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494BA" w:themeColor="accent1"/>
          <w:left w:val="nil"/>
        </w:tcBorders>
      </w:tcPr>
    </w:tblStylePr>
    <w:tblStylePr w:type="swCell">
      <w:tblPr/>
      <w:tcPr>
        <w:tcBorders>
          <w:top w:val="double" w:sz="4" w:space="0" w:color="3494BA" w:themeColor="accent1"/>
          <w:right w:val="nil"/>
        </w:tcBorders>
      </w:tcPr>
    </w:tblStylePr>
  </w:style>
  <w:style w:type="table" w:customStyle="1" w:styleId="ListTable4-Accent11">
    <w:name w:val="List Table 4 - Accent 11"/>
    <w:basedOn w:val="TableNormal"/>
    <w:uiPriority w:val="49"/>
    <w:rsid w:val="00856756"/>
    <w:tblPr>
      <w:tblStyleRowBandSize w:val="1"/>
      <w:tblStyleColBandSize w:val="1"/>
      <w:tblBorders>
        <w:top w:val="single" w:sz="4" w:space="0" w:color="7FC0DB" w:themeColor="accent1" w:themeTint="99"/>
        <w:left w:val="single" w:sz="4" w:space="0" w:color="7FC0DB" w:themeColor="accent1" w:themeTint="99"/>
        <w:bottom w:val="single" w:sz="4" w:space="0" w:color="7FC0DB" w:themeColor="accent1" w:themeTint="99"/>
        <w:right w:val="single" w:sz="4" w:space="0" w:color="7FC0DB" w:themeColor="accent1" w:themeTint="99"/>
        <w:insideH w:val="single" w:sz="4" w:space="0" w:color="7FC0DB" w:themeColor="accent1" w:themeTint="99"/>
      </w:tblBorders>
    </w:tblPr>
    <w:tblStylePr w:type="firstRow">
      <w:rPr>
        <w:b/>
        <w:bCs/>
        <w:color w:val="FFFFFF" w:themeColor="background1"/>
      </w:rPr>
      <w:tblPr/>
      <w:tcPr>
        <w:tcBorders>
          <w:top w:val="single" w:sz="4" w:space="0" w:color="3494BA" w:themeColor="accent1"/>
          <w:left w:val="single" w:sz="4" w:space="0" w:color="3494BA" w:themeColor="accent1"/>
          <w:bottom w:val="single" w:sz="4" w:space="0" w:color="3494BA" w:themeColor="accent1"/>
          <w:right w:val="single" w:sz="4" w:space="0" w:color="3494BA" w:themeColor="accent1"/>
          <w:insideH w:val="nil"/>
        </w:tcBorders>
        <w:shd w:val="clear" w:color="auto" w:fill="3494BA" w:themeFill="accent1"/>
      </w:tcPr>
    </w:tblStylePr>
    <w:tblStylePr w:type="lastRow">
      <w:rPr>
        <w:b/>
        <w:bCs/>
      </w:rPr>
      <w:tblPr/>
      <w:tcPr>
        <w:tcBorders>
          <w:top w:val="double" w:sz="4" w:space="0" w:color="7FC0DB" w:themeColor="accent1" w:themeTint="99"/>
        </w:tcBorders>
      </w:tcPr>
    </w:tblStylePr>
    <w:tblStylePr w:type="firstCol">
      <w:rPr>
        <w:b/>
        <w:bCs/>
      </w:rPr>
    </w:tblStylePr>
    <w:tblStylePr w:type="lastCol">
      <w:rPr>
        <w:b/>
        <w:bCs/>
      </w:rPr>
    </w:tblStylePr>
    <w:tblStylePr w:type="band1Vert">
      <w:tblPr/>
      <w:tcPr>
        <w:shd w:val="clear" w:color="auto" w:fill="D4EAF3" w:themeFill="accent1" w:themeFillTint="33"/>
      </w:tcPr>
    </w:tblStylePr>
    <w:tblStylePr w:type="band1Horz">
      <w:tblPr/>
      <w:tcPr>
        <w:shd w:val="clear" w:color="auto" w:fill="D4EAF3" w:themeFill="accent1" w:themeFillTint="33"/>
      </w:tcPr>
    </w:tblStylePr>
  </w:style>
  <w:style w:type="table" w:customStyle="1" w:styleId="GridTable1Light-Accent41">
    <w:name w:val="Grid Table 1 Light - Accent 41"/>
    <w:basedOn w:val="TableNormal"/>
    <w:uiPriority w:val="46"/>
    <w:rsid w:val="004B4A9B"/>
    <w:tblPr>
      <w:tblStyleRowBandSize w:val="1"/>
      <w:tblStyleColBandSize w:val="1"/>
      <w:tblBorders>
        <w:top w:val="single" w:sz="4" w:space="0" w:color="C9D0D1" w:themeColor="accent4" w:themeTint="66"/>
        <w:left w:val="single" w:sz="4" w:space="0" w:color="C9D0D1" w:themeColor="accent4" w:themeTint="66"/>
        <w:bottom w:val="single" w:sz="4" w:space="0" w:color="C9D0D1" w:themeColor="accent4" w:themeTint="66"/>
        <w:right w:val="single" w:sz="4" w:space="0" w:color="C9D0D1" w:themeColor="accent4" w:themeTint="66"/>
        <w:insideH w:val="single" w:sz="4" w:space="0" w:color="C9D0D1" w:themeColor="accent4" w:themeTint="66"/>
        <w:insideV w:val="single" w:sz="4" w:space="0" w:color="C9D0D1" w:themeColor="accent4" w:themeTint="66"/>
      </w:tblBorders>
    </w:tblPr>
    <w:tblStylePr w:type="firstRow">
      <w:rPr>
        <w:b/>
        <w:bCs/>
      </w:rPr>
      <w:tblPr/>
      <w:tcPr>
        <w:tcBorders>
          <w:bottom w:val="single" w:sz="12" w:space="0" w:color="AFB9BB" w:themeColor="accent4" w:themeTint="99"/>
        </w:tcBorders>
      </w:tcPr>
    </w:tblStylePr>
    <w:tblStylePr w:type="lastRow">
      <w:rPr>
        <w:b/>
        <w:bCs/>
      </w:rPr>
      <w:tblPr/>
      <w:tcPr>
        <w:tcBorders>
          <w:top w:val="double" w:sz="2" w:space="0" w:color="AFB9BB" w:themeColor="accent4" w:themeTint="99"/>
        </w:tcBorders>
      </w:tcPr>
    </w:tblStylePr>
    <w:tblStylePr w:type="firstCol">
      <w:rPr>
        <w:b/>
        <w:bCs/>
      </w:rPr>
    </w:tblStylePr>
    <w:tblStylePr w:type="lastCol">
      <w:rPr>
        <w:b/>
        <w:bCs/>
      </w:rPr>
    </w:tblStylePr>
  </w:style>
  <w:style w:type="character" w:customStyle="1" w:styleId="Heading5Char">
    <w:name w:val="Heading 5 Char"/>
    <w:basedOn w:val="DefaultParagraphFont"/>
    <w:link w:val="Heading5"/>
    <w:uiPriority w:val="9"/>
    <w:rsid w:val="004B4A9B"/>
    <w:rPr>
      <w:rFonts w:asciiTheme="majorHAnsi" w:eastAsiaTheme="majorEastAsia" w:hAnsiTheme="majorHAnsi" w:cstheme="majorBidi"/>
      <w:color w:val="276E8B" w:themeColor="accent1" w:themeShade="BF"/>
    </w:rPr>
  </w:style>
  <w:style w:type="character" w:customStyle="1" w:styleId="Heading6Char">
    <w:name w:val="Heading 6 Char"/>
    <w:basedOn w:val="DefaultParagraphFont"/>
    <w:link w:val="Heading6"/>
    <w:uiPriority w:val="9"/>
    <w:rsid w:val="004B4A9B"/>
    <w:rPr>
      <w:rFonts w:asciiTheme="majorHAnsi" w:eastAsiaTheme="majorEastAsia" w:hAnsiTheme="majorHAnsi" w:cstheme="majorBidi"/>
      <w:color w:val="1A495C" w:themeColor="accent1" w:themeShade="7F"/>
    </w:rPr>
  </w:style>
  <w:style w:type="table" w:customStyle="1" w:styleId="GridTable1Light-Accent61">
    <w:name w:val="Grid Table 1 Light - Accent 61"/>
    <w:basedOn w:val="TableNormal"/>
    <w:uiPriority w:val="46"/>
    <w:rsid w:val="004B4A9B"/>
    <w:tblPr>
      <w:tblStyleRowBandSize w:val="1"/>
      <w:tblStyleColBandSize w:val="1"/>
      <w:tblBorders>
        <w:top w:val="single" w:sz="4" w:space="0" w:color="A3CEED" w:themeColor="accent6" w:themeTint="66"/>
        <w:left w:val="single" w:sz="4" w:space="0" w:color="A3CEED" w:themeColor="accent6" w:themeTint="66"/>
        <w:bottom w:val="single" w:sz="4" w:space="0" w:color="A3CEED" w:themeColor="accent6" w:themeTint="66"/>
        <w:right w:val="single" w:sz="4" w:space="0" w:color="A3CEED" w:themeColor="accent6" w:themeTint="66"/>
        <w:insideH w:val="single" w:sz="4" w:space="0" w:color="A3CEED" w:themeColor="accent6" w:themeTint="66"/>
        <w:insideV w:val="single" w:sz="4" w:space="0" w:color="A3CEED" w:themeColor="accent6" w:themeTint="66"/>
      </w:tblBorders>
    </w:tblPr>
    <w:tblStylePr w:type="firstRow">
      <w:rPr>
        <w:b/>
        <w:bCs/>
      </w:rPr>
      <w:tblPr/>
      <w:tcPr>
        <w:tcBorders>
          <w:bottom w:val="single" w:sz="12" w:space="0" w:color="74B5E4" w:themeColor="accent6" w:themeTint="99"/>
        </w:tcBorders>
      </w:tcPr>
    </w:tblStylePr>
    <w:tblStylePr w:type="lastRow">
      <w:rPr>
        <w:b/>
        <w:bCs/>
      </w:rPr>
      <w:tblPr/>
      <w:tcPr>
        <w:tcBorders>
          <w:top w:val="double" w:sz="2" w:space="0" w:color="74B5E4" w:themeColor="accent6" w:themeTint="99"/>
        </w:tcBorders>
      </w:tcPr>
    </w:tblStylePr>
    <w:tblStylePr w:type="firstCol">
      <w:rPr>
        <w:b/>
        <w:bCs/>
      </w:rPr>
    </w:tblStylePr>
    <w:tblStylePr w:type="lastCol">
      <w:rPr>
        <w:b/>
        <w:bCs/>
      </w:rPr>
    </w:tblStylePr>
  </w:style>
  <w:style w:type="table" w:customStyle="1" w:styleId="ListTable4-Accent61">
    <w:name w:val="List Table 4 - Accent 61"/>
    <w:basedOn w:val="TableNormal"/>
    <w:uiPriority w:val="49"/>
    <w:rsid w:val="004B4A9B"/>
    <w:tblPr>
      <w:tblStyleRowBandSize w:val="1"/>
      <w:tblStyleColBandSize w:val="1"/>
      <w:tblBorders>
        <w:top w:val="single" w:sz="4" w:space="0" w:color="74B5E4" w:themeColor="accent6" w:themeTint="99"/>
        <w:left w:val="single" w:sz="4" w:space="0" w:color="74B5E4" w:themeColor="accent6" w:themeTint="99"/>
        <w:bottom w:val="single" w:sz="4" w:space="0" w:color="74B5E4" w:themeColor="accent6" w:themeTint="99"/>
        <w:right w:val="single" w:sz="4" w:space="0" w:color="74B5E4" w:themeColor="accent6" w:themeTint="99"/>
        <w:insideH w:val="single" w:sz="4" w:space="0" w:color="74B5E4" w:themeColor="accent6" w:themeTint="99"/>
      </w:tblBorders>
    </w:tblPr>
    <w:tblStylePr w:type="firstRow">
      <w:rPr>
        <w:b/>
        <w:bCs/>
        <w:color w:val="FFFFFF" w:themeColor="background1"/>
      </w:rPr>
      <w:tblPr/>
      <w:tcPr>
        <w:tcBorders>
          <w:top w:val="single" w:sz="4" w:space="0" w:color="2683C6" w:themeColor="accent6"/>
          <w:left w:val="single" w:sz="4" w:space="0" w:color="2683C6" w:themeColor="accent6"/>
          <w:bottom w:val="single" w:sz="4" w:space="0" w:color="2683C6" w:themeColor="accent6"/>
          <w:right w:val="single" w:sz="4" w:space="0" w:color="2683C6" w:themeColor="accent6"/>
          <w:insideH w:val="nil"/>
        </w:tcBorders>
        <w:shd w:val="clear" w:color="auto" w:fill="2683C6" w:themeFill="accent6"/>
      </w:tcPr>
    </w:tblStylePr>
    <w:tblStylePr w:type="lastRow">
      <w:rPr>
        <w:b/>
        <w:bCs/>
      </w:rPr>
      <w:tblPr/>
      <w:tcPr>
        <w:tcBorders>
          <w:top w:val="double" w:sz="4" w:space="0" w:color="74B5E4" w:themeColor="accent6" w:themeTint="99"/>
        </w:tcBorders>
      </w:tcPr>
    </w:tblStylePr>
    <w:tblStylePr w:type="firstCol">
      <w:rPr>
        <w:b/>
        <w:bCs/>
      </w:rPr>
    </w:tblStylePr>
    <w:tblStylePr w:type="lastCol">
      <w:rPr>
        <w:b/>
        <w:bCs/>
      </w:rPr>
    </w:tblStylePr>
    <w:tblStylePr w:type="band1Vert">
      <w:tblPr/>
      <w:tcPr>
        <w:shd w:val="clear" w:color="auto" w:fill="D0E6F6" w:themeFill="accent6" w:themeFillTint="33"/>
      </w:tcPr>
    </w:tblStylePr>
    <w:tblStylePr w:type="band1Horz">
      <w:tblPr/>
      <w:tcPr>
        <w:shd w:val="clear" w:color="auto" w:fill="D0E6F6" w:themeFill="accent6" w:themeFillTint="33"/>
      </w:tcPr>
    </w:tblStylePr>
  </w:style>
  <w:style w:type="table" w:customStyle="1" w:styleId="GridTable5Dark-Accent61">
    <w:name w:val="Grid Table 5 Dark - Accent 61"/>
    <w:basedOn w:val="TableNormal"/>
    <w:uiPriority w:val="50"/>
    <w:rsid w:val="00EB22C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0E6F6"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683C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683C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683C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683C6" w:themeFill="accent6"/>
      </w:tcPr>
    </w:tblStylePr>
    <w:tblStylePr w:type="band1Vert">
      <w:tblPr/>
      <w:tcPr>
        <w:shd w:val="clear" w:color="auto" w:fill="A3CEED" w:themeFill="accent6" w:themeFillTint="66"/>
      </w:tcPr>
    </w:tblStylePr>
    <w:tblStylePr w:type="band1Horz">
      <w:tblPr/>
      <w:tcPr>
        <w:shd w:val="clear" w:color="auto" w:fill="A3CEED" w:themeFill="accent6" w:themeFillTint="66"/>
      </w:tcPr>
    </w:tblStylePr>
  </w:style>
  <w:style w:type="table" w:customStyle="1" w:styleId="GridTable5Dark-Accent41">
    <w:name w:val="Grid Table 5 Dark - Accent 41"/>
    <w:basedOn w:val="TableNormal"/>
    <w:uiPriority w:val="50"/>
    <w:rsid w:val="00EB22C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4E7E8"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A8C8E"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A8C8E"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A8C8E"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A8C8E" w:themeFill="accent4"/>
      </w:tcPr>
    </w:tblStylePr>
    <w:tblStylePr w:type="band1Vert">
      <w:tblPr/>
      <w:tcPr>
        <w:shd w:val="clear" w:color="auto" w:fill="C9D0D1" w:themeFill="accent4" w:themeFillTint="66"/>
      </w:tcPr>
    </w:tblStylePr>
    <w:tblStylePr w:type="band1Horz">
      <w:tblPr/>
      <w:tcPr>
        <w:shd w:val="clear" w:color="auto" w:fill="C9D0D1" w:themeFill="accent4" w:themeFillTint="66"/>
      </w:tcPr>
    </w:tblStylePr>
  </w:style>
  <w:style w:type="table" w:customStyle="1" w:styleId="GridTable6Colorful-Accent11">
    <w:name w:val="Grid Table 6 Colorful - Accent 11"/>
    <w:basedOn w:val="TableNormal"/>
    <w:uiPriority w:val="51"/>
    <w:rsid w:val="00416855"/>
    <w:rPr>
      <w:color w:val="276E8B" w:themeColor="accent1" w:themeShade="BF"/>
    </w:rPr>
    <w:tblPr>
      <w:tblStyleRowBandSize w:val="1"/>
      <w:tblStyleColBandSize w:val="1"/>
      <w:tblBorders>
        <w:top w:val="single" w:sz="4" w:space="0" w:color="7FC0DB" w:themeColor="accent1" w:themeTint="99"/>
        <w:left w:val="single" w:sz="4" w:space="0" w:color="7FC0DB" w:themeColor="accent1" w:themeTint="99"/>
        <w:bottom w:val="single" w:sz="4" w:space="0" w:color="7FC0DB" w:themeColor="accent1" w:themeTint="99"/>
        <w:right w:val="single" w:sz="4" w:space="0" w:color="7FC0DB" w:themeColor="accent1" w:themeTint="99"/>
        <w:insideH w:val="single" w:sz="4" w:space="0" w:color="7FC0DB" w:themeColor="accent1" w:themeTint="99"/>
        <w:insideV w:val="single" w:sz="4" w:space="0" w:color="7FC0DB" w:themeColor="accent1" w:themeTint="99"/>
      </w:tblBorders>
    </w:tblPr>
    <w:tblStylePr w:type="firstRow">
      <w:rPr>
        <w:b/>
        <w:bCs/>
      </w:rPr>
      <w:tblPr/>
      <w:tcPr>
        <w:tcBorders>
          <w:bottom w:val="single" w:sz="12" w:space="0" w:color="7FC0DB" w:themeColor="accent1" w:themeTint="99"/>
        </w:tcBorders>
      </w:tcPr>
    </w:tblStylePr>
    <w:tblStylePr w:type="lastRow">
      <w:rPr>
        <w:b/>
        <w:bCs/>
      </w:rPr>
      <w:tblPr/>
      <w:tcPr>
        <w:tcBorders>
          <w:top w:val="double" w:sz="4" w:space="0" w:color="7FC0DB" w:themeColor="accent1" w:themeTint="99"/>
        </w:tcBorders>
      </w:tcPr>
    </w:tblStylePr>
    <w:tblStylePr w:type="firstCol">
      <w:rPr>
        <w:b/>
        <w:bCs/>
      </w:rPr>
    </w:tblStylePr>
    <w:tblStylePr w:type="lastCol">
      <w:rPr>
        <w:b/>
        <w:bCs/>
      </w:rPr>
    </w:tblStylePr>
    <w:tblStylePr w:type="band1Vert">
      <w:tblPr/>
      <w:tcPr>
        <w:shd w:val="clear" w:color="auto" w:fill="D4EAF3" w:themeFill="accent1" w:themeFillTint="33"/>
      </w:tcPr>
    </w:tblStylePr>
    <w:tblStylePr w:type="band1Horz">
      <w:tblPr/>
      <w:tcPr>
        <w:shd w:val="clear" w:color="auto" w:fill="D4EAF3" w:themeFill="accent1" w:themeFillTint="33"/>
      </w:tcPr>
    </w:tblStylePr>
  </w:style>
  <w:style w:type="table" w:customStyle="1" w:styleId="GridTable4-Accent11">
    <w:name w:val="Grid Table 4 - Accent 11"/>
    <w:basedOn w:val="TableNormal"/>
    <w:uiPriority w:val="49"/>
    <w:rsid w:val="00416855"/>
    <w:tblPr>
      <w:tblStyleRowBandSize w:val="1"/>
      <w:tblStyleColBandSize w:val="1"/>
      <w:tblBorders>
        <w:top w:val="single" w:sz="4" w:space="0" w:color="7FC0DB" w:themeColor="accent1" w:themeTint="99"/>
        <w:left w:val="single" w:sz="4" w:space="0" w:color="7FC0DB" w:themeColor="accent1" w:themeTint="99"/>
        <w:bottom w:val="single" w:sz="4" w:space="0" w:color="7FC0DB" w:themeColor="accent1" w:themeTint="99"/>
        <w:right w:val="single" w:sz="4" w:space="0" w:color="7FC0DB" w:themeColor="accent1" w:themeTint="99"/>
        <w:insideH w:val="single" w:sz="4" w:space="0" w:color="7FC0DB" w:themeColor="accent1" w:themeTint="99"/>
        <w:insideV w:val="single" w:sz="4" w:space="0" w:color="7FC0DB" w:themeColor="accent1" w:themeTint="99"/>
      </w:tblBorders>
    </w:tblPr>
    <w:tblStylePr w:type="firstRow">
      <w:rPr>
        <w:b/>
        <w:bCs/>
        <w:color w:val="FFFFFF" w:themeColor="background1"/>
      </w:rPr>
      <w:tblPr/>
      <w:tcPr>
        <w:tcBorders>
          <w:top w:val="single" w:sz="4" w:space="0" w:color="3494BA" w:themeColor="accent1"/>
          <w:left w:val="single" w:sz="4" w:space="0" w:color="3494BA" w:themeColor="accent1"/>
          <w:bottom w:val="single" w:sz="4" w:space="0" w:color="3494BA" w:themeColor="accent1"/>
          <w:right w:val="single" w:sz="4" w:space="0" w:color="3494BA" w:themeColor="accent1"/>
          <w:insideH w:val="nil"/>
          <w:insideV w:val="nil"/>
        </w:tcBorders>
        <w:shd w:val="clear" w:color="auto" w:fill="3494BA" w:themeFill="accent1"/>
      </w:tcPr>
    </w:tblStylePr>
    <w:tblStylePr w:type="lastRow">
      <w:rPr>
        <w:b/>
        <w:bCs/>
      </w:rPr>
      <w:tblPr/>
      <w:tcPr>
        <w:tcBorders>
          <w:top w:val="double" w:sz="4" w:space="0" w:color="3494BA" w:themeColor="accent1"/>
        </w:tcBorders>
      </w:tcPr>
    </w:tblStylePr>
    <w:tblStylePr w:type="firstCol">
      <w:rPr>
        <w:b/>
        <w:bCs/>
      </w:rPr>
    </w:tblStylePr>
    <w:tblStylePr w:type="lastCol">
      <w:rPr>
        <w:b/>
        <w:bCs/>
      </w:rPr>
    </w:tblStylePr>
    <w:tblStylePr w:type="band1Vert">
      <w:tblPr/>
      <w:tcPr>
        <w:shd w:val="clear" w:color="auto" w:fill="D4EAF3" w:themeFill="accent1" w:themeFillTint="33"/>
      </w:tcPr>
    </w:tblStylePr>
    <w:tblStylePr w:type="band1Horz">
      <w:tblPr/>
      <w:tcPr>
        <w:shd w:val="clear" w:color="auto" w:fill="D4EAF3" w:themeFill="accent1" w:themeFillTint="33"/>
      </w:tcPr>
    </w:tblStylePr>
  </w:style>
  <w:style w:type="table" w:customStyle="1" w:styleId="GridTable3-Accent11">
    <w:name w:val="Grid Table 3 - Accent 11"/>
    <w:basedOn w:val="TableNormal"/>
    <w:uiPriority w:val="48"/>
    <w:rsid w:val="00416855"/>
    <w:tblPr>
      <w:tblStyleRowBandSize w:val="1"/>
      <w:tblStyleColBandSize w:val="1"/>
      <w:tblBorders>
        <w:top w:val="single" w:sz="4" w:space="0" w:color="7FC0DB" w:themeColor="accent1" w:themeTint="99"/>
        <w:left w:val="single" w:sz="4" w:space="0" w:color="7FC0DB" w:themeColor="accent1" w:themeTint="99"/>
        <w:bottom w:val="single" w:sz="4" w:space="0" w:color="7FC0DB" w:themeColor="accent1" w:themeTint="99"/>
        <w:right w:val="single" w:sz="4" w:space="0" w:color="7FC0DB" w:themeColor="accent1" w:themeTint="99"/>
        <w:insideH w:val="single" w:sz="4" w:space="0" w:color="7FC0DB" w:themeColor="accent1" w:themeTint="99"/>
        <w:insideV w:val="single" w:sz="4" w:space="0" w:color="7FC0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4EAF3" w:themeFill="accent1" w:themeFillTint="33"/>
      </w:tcPr>
    </w:tblStylePr>
    <w:tblStylePr w:type="band1Horz">
      <w:tblPr/>
      <w:tcPr>
        <w:shd w:val="clear" w:color="auto" w:fill="D4EAF3" w:themeFill="accent1" w:themeFillTint="33"/>
      </w:tcPr>
    </w:tblStylePr>
    <w:tblStylePr w:type="neCell">
      <w:tblPr/>
      <w:tcPr>
        <w:tcBorders>
          <w:bottom w:val="single" w:sz="4" w:space="0" w:color="7FC0DB" w:themeColor="accent1" w:themeTint="99"/>
        </w:tcBorders>
      </w:tcPr>
    </w:tblStylePr>
    <w:tblStylePr w:type="nwCell">
      <w:tblPr/>
      <w:tcPr>
        <w:tcBorders>
          <w:bottom w:val="single" w:sz="4" w:space="0" w:color="7FC0DB" w:themeColor="accent1" w:themeTint="99"/>
        </w:tcBorders>
      </w:tcPr>
    </w:tblStylePr>
    <w:tblStylePr w:type="seCell">
      <w:tblPr/>
      <w:tcPr>
        <w:tcBorders>
          <w:top w:val="single" w:sz="4" w:space="0" w:color="7FC0DB" w:themeColor="accent1" w:themeTint="99"/>
        </w:tcBorders>
      </w:tcPr>
    </w:tblStylePr>
    <w:tblStylePr w:type="swCell">
      <w:tblPr/>
      <w:tcPr>
        <w:tcBorders>
          <w:top w:val="single" w:sz="4" w:space="0" w:color="7FC0DB" w:themeColor="accent1" w:themeTint="99"/>
        </w:tcBorders>
      </w:tcPr>
    </w:tblStylePr>
  </w:style>
  <w:style w:type="paragraph" w:customStyle="1" w:styleId="Tabletext">
    <w:name w:val="Table text"/>
    <w:basedOn w:val="Normal"/>
    <w:qFormat/>
    <w:rsid w:val="00776428"/>
    <w:rPr>
      <w:noProof/>
      <w:sz w:val="20"/>
    </w:rPr>
  </w:style>
  <w:style w:type="paragraph" w:customStyle="1" w:styleId="Bulletedlist">
    <w:name w:val="Bulleted list"/>
    <w:basedOn w:val="Normal"/>
    <w:link w:val="BulletedlistChar"/>
    <w:qFormat/>
    <w:rsid w:val="00CF4A12"/>
    <w:pPr>
      <w:numPr>
        <w:numId w:val="1"/>
      </w:numPr>
      <w:spacing w:before="120"/>
    </w:pPr>
    <w:rPr>
      <w:szCs w:val="22"/>
    </w:rPr>
  </w:style>
  <w:style w:type="character" w:customStyle="1" w:styleId="BulletedlistChar">
    <w:name w:val="Bulleted list Char"/>
    <w:basedOn w:val="DefaultParagraphFont"/>
    <w:link w:val="Bulletedlist"/>
    <w:rsid w:val="00CF4A12"/>
    <w:rPr>
      <w:rFonts w:asciiTheme="minorHAnsi" w:hAnsiTheme="minorHAnsi"/>
      <w:sz w:val="22"/>
      <w:szCs w:val="22"/>
    </w:rPr>
  </w:style>
  <w:style w:type="character" w:styleId="Emphasis">
    <w:name w:val="Emphasis"/>
    <w:basedOn w:val="DefaultParagraphFont"/>
    <w:uiPriority w:val="20"/>
    <w:qFormat/>
    <w:rsid w:val="00574B24"/>
    <w:rPr>
      <w:i/>
      <w:iCs/>
    </w:rPr>
  </w:style>
  <w:style w:type="table" w:customStyle="1" w:styleId="GridTable6Colorful-Accent111">
    <w:name w:val="Grid Table 6 Colorful - Accent 111"/>
    <w:basedOn w:val="TableNormal"/>
    <w:uiPriority w:val="51"/>
    <w:rsid w:val="00FB2DA7"/>
    <w:rPr>
      <w:rFonts w:eastAsia="HG明朝B"/>
      <w:color w:val="276E8B"/>
    </w:rPr>
    <w:tblPr>
      <w:tblStyleRowBandSize w:val="1"/>
      <w:tblStyleColBandSize w:val="1"/>
      <w:tblBorders>
        <w:top w:val="single" w:sz="4" w:space="0" w:color="7FC0DB"/>
        <w:left w:val="single" w:sz="4" w:space="0" w:color="7FC0DB"/>
        <w:bottom w:val="single" w:sz="4" w:space="0" w:color="7FC0DB"/>
        <w:right w:val="single" w:sz="4" w:space="0" w:color="7FC0DB"/>
        <w:insideH w:val="single" w:sz="4" w:space="0" w:color="7FC0DB"/>
        <w:insideV w:val="single" w:sz="4" w:space="0" w:color="7FC0DB"/>
      </w:tblBorders>
    </w:tblPr>
    <w:tblStylePr w:type="firstRow">
      <w:rPr>
        <w:b/>
        <w:bCs/>
      </w:rPr>
      <w:tblPr/>
      <w:tcPr>
        <w:tcBorders>
          <w:bottom w:val="single" w:sz="12" w:space="0" w:color="7FC0DB"/>
        </w:tcBorders>
      </w:tcPr>
    </w:tblStylePr>
    <w:tblStylePr w:type="lastRow">
      <w:rPr>
        <w:b/>
        <w:bCs/>
      </w:rPr>
      <w:tblPr/>
      <w:tcPr>
        <w:tcBorders>
          <w:top w:val="double" w:sz="4" w:space="0" w:color="7FC0DB"/>
        </w:tcBorders>
      </w:tcPr>
    </w:tblStylePr>
    <w:tblStylePr w:type="firstCol">
      <w:rPr>
        <w:b/>
        <w:bCs/>
      </w:rPr>
    </w:tblStylePr>
    <w:tblStylePr w:type="lastCol">
      <w:rPr>
        <w:b/>
        <w:bCs/>
      </w:rPr>
    </w:tblStylePr>
    <w:tblStylePr w:type="band1Vert">
      <w:tblPr/>
      <w:tcPr>
        <w:shd w:val="clear" w:color="auto" w:fill="D4EAF3"/>
      </w:tcPr>
    </w:tblStylePr>
    <w:tblStylePr w:type="band1Horz">
      <w:tblPr/>
      <w:tcPr>
        <w:shd w:val="clear" w:color="auto" w:fill="D4EAF3"/>
      </w:tcPr>
    </w:tblStylePr>
  </w:style>
  <w:style w:type="paragraph" w:styleId="TOCHeading">
    <w:name w:val="TOC Heading"/>
    <w:basedOn w:val="Heading1"/>
    <w:next w:val="Normal"/>
    <w:uiPriority w:val="39"/>
    <w:unhideWhenUsed/>
    <w:qFormat/>
    <w:rsid w:val="004B6E79"/>
    <w:pPr>
      <w:framePr w:w="0" w:hRule="auto" w:wrap="auto" w:vAnchor="margin" w:yAlign="inline"/>
      <w:pBdr>
        <w:top w:val="none" w:sz="0" w:space="0" w:color="auto"/>
        <w:left w:val="none" w:sz="0" w:space="0" w:color="auto"/>
        <w:bottom w:val="none" w:sz="0" w:space="0" w:color="auto"/>
        <w:right w:val="none" w:sz="0" w:space="0" w:color="auto"/>
      </w:pBdr>
      <w:shd w:val="clear" w:color="auto" w:fill="auto"/>
      <w:spacing w:before="480" w:after="0" w:line="276" w:lineRule="auto"/>
      <w:outlineLvl w:val="9"/>
    </w:pPr>
    <w:rPr>
      <w:bCs/>
      <w:color w:val="276E8B" w:themeColor="accent1" w:themeShade="BF"/>
      <w:sz w:val="28"/>
      <w:szCs w:val="28"/>
    </w:rPr>
  </w:style>
  <w:style w:type="paragraph" w:styleId="TOC1">
    <w:name w:val="toc 1"/>
    <w:basedOn w:val="Normal"/>
    <w:next w:val="Normal"/>
    <w:autoRedefine/>
    <w:uiPriority w:val="39"/>
    <w:unhideWhenUsed/>
    <w:rsid w:val="004B6E79"/>
    <w:pPr>
      <w:spacing w:before="120"/>
    </w:pPr>
    <w:rPr>
      <w:b/>
      <w:sz w:val="24"/>
    </w:rPr>
  </w:style>
  <w:style w:type="paragraph" w:styleId="TOC2">
    <w:name w:val="toc 2"/>
    <w:basedOn w:val="Normal"/>
    <w:next w:val="Normal"/>
    <w:autoRedefine/>
    <w:uiPriority w:val="39"/>
    <w:unhideWhenUsed/>
    <w:rsid w:val="004B6E79"/>
    <w:pPr>
      <w:ind w:left="220"/>
    </w:pPr>
    <w:rPr>
      <w:b/>
      <w:szCs w:val="22"/>
    </w:rPr>
  </w:style>
  <w:style w:type="paragraph" w:styleId="TOC3">
    <w:name w:val="toc 3"/>
    <w:basedOn w:val="Normal"/>
    <w:next w:val="Normal"/>
    <w:autoRedefine/>
    <w:uiPriority w:val="39"/>
    <w:unhideWhenUsed/>
    <w:rsid w:val="004B6E79"/>
    <w:pPr>
      <w:ind w:left="440"/>
    </w:pPr>
    <w:rPr>
      <w:szCs w:val="22"/>
    </w:rPr>
  </w:style>
  <w:style w:type="paragraph" w:styleId="TOC4">
    <w:name w:val="toc 4"/>
    <w:basedOn w:val="Normal"/>
    <w:next w:val="Normal"/>
    <w:autoRedefine/>
    <w:uiPriority w:val="39"/>
    <w:semiHidden/>
    <w:unhideWhenUsed/>
    <w:rsid w:val="004B6E79"/>
    <w:pPr>
      <w:ind w:left="660"/>
    </w:pPr>
    <w:rPr>
      <w:sz w:val="20"/>
      <w:szCs w:val="20"/>
    </w:rPr>
  </w:style>
  <w:style w:type="paragraph" w:styleId="TOC5">
    <w:name w:val="toc 5"/>
    <w:basedOn w:val="Normal"/>
    <w:next w:val="Normal"/>
    <w:autoRedefine/>
    <w:uiPriority w:val="39"/>
    <w:semiHidden/>
    <w:unhideWhenUsed/>
    <w:rsid w:val="004B6E79"/>
    <w:pPr>
      <w:ind w:left="880"/>
    </w:pPr>
    <w:rPr>
      <w:sz w:val="20"/>
      <w:szCs w:val="20"/>
    </w:rPr>
  </w:style>
  <w:style w:type="paragraph" w:styleId="TOC6">
    <w:name w:val="toc 6"/>
    <w:basedOn w:val="Normal"/>
    <w:next w:val="Normal"/>
    <w:autoRedefine/>
    <w:uiPriority w:val="39"/>
    <w:semiHidden/>
    <w:unhideWhenUsed/>
    <w:rsid w:val="004B6E79"/>
    <w:pPr>
      <w:ind w:left="1100"/>
    </w:pPr>
    <w:rPr>
      <w:sz w:val="20"/>
      <w:szCs w:val="20"/>
    </w:rPr>
  </w:style>
  <w:style w:type="paragraph" w:styleId="TOC7">
    <w:name w:val="toc 7"/>
    <w:basedOn w:val="Normal"/>
    <w:next w:val="Normal"/>
    <w:autoRedefine/>
    <w:uiPriority w:val="39"/>
    <w:semiHidden/>
    <w:unhideWhenUsed/>
    <w:rsid w:val="004B6E79"/>
    <w:pPr>
      <w:ind w:left="1320"/>
    </w:pPr>
    <w:rPr>
      <w:sz w:val="20"/>
      <w:szCs w:val="20"/>
    </w:rPr>
  </w:style>
  <w:style w:type="paragraph" w:styleId="TOC8">
    <w:name w:val="toc 8"/>
    <w:basedOn w:val="Normal"/>
    <w:next w:val="Normal"/>
    <w:autoRedefine/>
    <w:uiPriority w:val="39"/>
    <w:semiHidden/>
    <w:unhideWhenUsed/>
    <w:rsid w:val="004B6E79"/>
    <w:pPr>
      <w:ind w:left="1540"/>
    </w:pPr>
    <w:rPr>
      <w:sz w:val="20"/>
      <w:szCs w:val="20"/>
    </w:rPr>
  </w:style>
  <w:style w:type="paragraph" w:styleId="TOC9">
    <w:name w:val="toc 9"/>
    <w:basedOn w:val="Normal"/>
    <w:next w:val="Normal"/>
    <w:autoRedefine/>
    <w:uiPriority w:val="39"/>
    <w:semiHidden/>
    <w:unhideWhenUsed/>
    <w:rsid w:val="004B6E79"/>
    <w:pPr>
      <w:ind w:left="1760"/>
    </w:pPr>
    <w:rPr>
      <w:sz w:val="20"/>
      <w:szCs w:val="20"/>
    </w:rPr>
  </w:style>
  <w:style w:type="character" w:styleId="PageNumber">
    <w:name w:val="page number"/>
    <w:basedOn w:val="DefaultParagraphFont"/>
    <w:uiPriority w:val="99"/>
    <w:semiHidden/>
    <w:unhideWhenUsed/>
    <w:rsid w:val="00DA56E5"/>
  </w:style>
  <w:style w:type="paragraph" w:styleId="NormalWeb">
    <w:name w:val="Normal (Web)"/>
    <w:basedOn w:val="Normal"/>
    <w:uiPriority w:val="99"/>
    <w:unhideWhenUsed/>
    <w:rsid w:val="00E60D51"/>
    <w:pPr>
      <w:spacing w:before="100" w:beforeAutospacing="1" w:after="100" w:afterAutospacing="1"/>
    </w:pPr>
    <w:rPr>
      <w:rFonts w:ascii="Times New Roman" w:eastAsia="Times New Roman" w:hAnsi="Times New Roman" w:cs="Times New Roman"/>
      <w:sz w:val="24"/>
    </w:rPr>
  </w:style>
  <w:style w:type="character" w:styleId="UnresolvedMention">
    <w:name w:val="Unresolved Mention"/>
    <w:basedOn w:val="DefaultParagraphFont"/>
    <w:uiPriority w:val="99"/>
    <w:semiHidden/>
    <w:unhideWhenUsed/>
    <w:rsid w:val="004E6D7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038082">
      <w:bodyDiv w:val="1"/>
      <w:marLeft w:val="0"/>
      <w:marRight w:val="0"/>
      <w:marTop w:val="0"/>
      <w:marBottom w:val="0"/>
      <w:divBdr>
        <w:top w:val="none" w:sz="0" w:space="0" w:color="auto"/>
        <w:left w:val="none" w:sz="0" w:space="0" w:color="auto"/>
        <w:bottom w:val="none" w:sz="0" w:space="0" w:color="auto"/>
        <w:right w:val="none" w:sz="0" w:space="0" w:color="auto"/>
      </w:divBdr>
    </w:div>
    <w:div w:id="51974873">
      <w:bodyDiv w:val="1"/>
      <w:marLeft w:val="0"/>
      <w:marRight w:val="0"/>
      <w:marTop w:val="0"/>
      <w:marBottom w:val="0"/>
      <w:divBdr>
        <w:top w:val="none" w:sz="0" w:space="0" w:color="auto"/>
        <w:left w:val="none" w:sz="0" w:space="0" w:color="auto"/>
        <w:bottom w:val="none" w:sz="0" w:space="0" w:color="auto"/>
        <w:right w:val="none" w:sz="0" w:space="0" w:color="auto"/>
      </w:divBdr>
    </w:div>
    <w:div w:id="456148848">
      <w:bodyDiv w:val="1"/>
      <w:marLeft w:val="0"/>
      <w:marRight w:val="0"/>
      <w:marTop w:val="0"/>
      <w:marBottom w:val="0"/>
      <w:divBdr>
        <w:top w:val="none" w:sz="0" w:space="0" w:color="auto"/>
        <w:left w:val="none" w:sz="0" w:space="0" w:color="auto"/>
        <w:bottom w:val="none" w:sz="0" w:space="0" w:color="auto"/>
        <w:right w:val="none" w:sz="0" w:space="0" w:color="auto"/>
      </w:divBdr>
    </w:div>
    <w:div w:id="1025979568">
      <w:bodyDiv w:val="1"/>
      <w:marLeft w:val="0"/>
      <w:marRight w:val="0"/>
      <w:marTop w:val="0"/>
      <w:marBottom w:val="0"/>
      <w:divBdr>
        <w:top w:val="none" w:sz="0" w:space="0" w:color="auto"/>
        <w:left w:val="none" w:sz="0" w:space="0" w:color="auto"/>
        <w:bottom w:val="none" w:sz="0" w:space="0" w:color="auto"/>
        <w:right w:val="none" w:sz="0" w:space="0" w:color="auto"/>
      </w:divBdr>
    </w:div>
    <w:div w:id="1033775086">
      <w:bodyDiv w:val="1"/>
      <w:marLeft w:val="0"/>
      <w:marRight w:val="0"/>
      <w:marTop w:val="0"/>
      <w:marBottom w:val="0"/>
      <w:divBdr>
        <w:top w:val="none" w:sz="0" w:space="0" w:color="auto"/>
        <w:left w:val="none" w:sz="0" w:space="0" w:color="auto"/>
        <w:bottom w:val="none" w:sz="0" w:space="0" w:color="auto"/>
        <w:right w:val="none" w:sz="0" w:space="0" w:color="auto"/>
      </w:divBdr>
      <w:divsChild>
        <w:div w:id="1179194301">
          <w:marLeft w:val="0"/>
          <w:marRight w:val="0"/>
          <w:marTop w:val="0"/>
          <w:marBottom w:val="0"/>
          <w:divBdr>
            <w:top w:val="none" w:sz="0" w:space="0" w:color="auto"/>
            <w:left w:val="none" w:sz="0" w:space="0" w:color="auto"/>
            <w:bottom w:val="none" w:sz="0" w:space="0" w:color="auto"/>
            <w:right w:val="none" w:sz="0" w:space="0" w:color="auto"/>
          </w:divBdr>
        </w:div>
        <w:div w:id="989016664">
          <w:marLeft w:val="0"/>
          <w:marRight w:val="0"/>
          <w:marTop w:val="0"/>
          <w:marBottom w:val="0"/>
          <w:divBdr>
            <w:top w:val="none" w:sz="0" w:space="0" w:color="auto"/>
            <w:left w:val="none" w:sz="0" w:space="0" w:color="auto"/>
            <w:bottom w:val="none" w:sz="0" w:space="0" w:color="auto"/>
            <w:right w:val="none" w:sz="0" w:space="0" w:color="auto"/>
          </w:divBdr>
        </w:div>
        <w:div w:id="1858033714">
          <w:marLeft w:val="0"/>
          <w:marRight w:val="0"/>
          <w:marTop w:val="0"/>
          <w:marBottom w:val="0"/>
          <w:divBdr>
            <w:top w:val="none" w:sz="0" w:space="0" w:color="auto"/>
            <w:left w:val="none" w:sz="0" w:space="0" w:color="auto"/>
            <w:bottom w:val="none" w:sz="0" w:space="0" w:color="auto"/>
            <w:right w:val="none" w:sz="0" w:space="0" w:color="auto"/>
          </w:divBdr>
        </w:div>
        <w:div w:id="303387899">
          <w:marLeft w:val="0"/>
          <w:marRight w:val="0"/>
          <w:marTop w:val="0"/>
          <w:marBottom w:val="0"/>
          <w:divBdr>
            <w:top w:val="none" w:sz="0" w:space="0" w:color="auto"/>
            <w:left w:val="none" w:sz="0" w:space="0" w:color="auto"/>
            <w:bottom w:val="none" w:sz="0" w:space="0" w:color="auto"/>
            <w:right w:val="none" w:sz="0" w:space="0" w:color="auto"/>
          </w:divBdr>
        </w:div>
        <w:div w:id="996687743">
          <w:marLeft w:val="0"/>
          <w:marRight w:val="0"/>
          <w:marTop w:val="0"/>
          <w:marBottom w:val="0"/>
          <w:divBdr>
            <w:top w:val="none" w:sz="0" w:space="0" w:color="auto"/>
            <w:left w:val="none" w:sz="0" w:space="0" w:color="auto"/>
            <w:bottom w:val="none" w:sz="0" w:space="0" w:color="auto"/>
            <w:right w:val="none" w:sz="0" w:space="0" w:color="auto"/>
          </w:divBdr>
        </w:div>
        <w:div w:id="6831485">
          <w:marLeft w:val="0"/>
          <w:marRight w:val="0"/>
          <w:marTop w:val="0"/>
          <w:marBottom w:val="0"/>
          <w:divBdr>
            <w:top w:val="none" w:sz="0" w:space="0" w:color="auto"/>
            <w:left w:val="none" w:sz="0" w:space="0" w:color="auto"/>
            <w:bottom w:val="none" w:sz="0" w:space="0" w:color="auto"/>
            <w:right w:val="none" w:sz="0" w:space="0" w:color="auto"/>
          </w:divBdr>
        </w:div>
        <w:div w:id="1590875">
          <w:marLeft w:val="0"/>
          <w:marRight w:val="0"/>
          <w:marTop w:val="0"/>
          <w:marBottom w:val="0"/>
          <w:divBdr>
            <w:top w:val="none" w:sz="0" w:space="0" w:color="auto"/>
            <w:left w:val="none" w:sz="0" w:space="0" w:color="auto"/>
            <w:bottom w:val="none" w:sz="0" w:space="0" w:color="auto"/>
            <w:right w:val="none" w:sz="0" w:space="0" w:color="auto"/>
          </w:divBdr>
        </w:div>
        <w:div w:id="1043485817">
          <w:marLeft w:val="0"/>
          <w:marRight w:val="0"/>
          <w:marTop w:val="0"/>
          <w:marBottom w:val="0"/>
          <w:divBdr>
            <w:top w:val="none" w:sz="0" w:space="0" w:color="auto"/>
            <w:left w:val="none" w:sz="0" w:space="0" w:color="auto"/>
            <w:bottom w:val="none" w:sz="0" w:space="0" w:color="auto"/>
            <w:right w:val="none" w:sz="0" w:space="0" w:color="auto"/>
          </w:divBdr>
        </w:div>
      </w:divsChild>
    </w:div>
    <w:div w:id="1237665536">
      <w:bodyDiv w:val="1"/>
      <w:marLeft w:val="0"/>
      <w:marRight w:val="0"/>
      <w:marTop w:val="0"/>
      <w:marBottom w:val="0"/>
      <w:divBdr>
        <w:top w:val="none" w:sz="0" w:space="0" w:color="auto"/>
        <w:left w:val="none" w:sz="0" w:space="0" w:color="auto"/>
        <w:bottom w:val="none" w:sz="0" w:space="0" w:color="auto"/>
        <w:right w:val="none" w:sz="0" w:space="0" w:color="auto"/>
      </w:divBdr>
    </w:div>
    <w:div w:id="1535381256">
      <w:bodyDiv w:val="1"/>
      <w:marLeft w:val="0"/>
      <w:marRight w:val="0"/>
      <w:marTop w:val="0"/>
      <w:marBottom w:val="0"/>
      <w:divBdr>
        <w:top w:val="none" w:sz="0" w:space="0" w:color="auto"/>
        <w:left w:val="none" w:sz="0" w:space="0" w:color="auto"/>
        <w:bottom w:val="none" w:sz="0" w:space="0" w:color="auto"/>
        <w:right w:val="none" w:sz="0" w:space="0" w:color="auto"/>
      </w:divBdr>
    </w:div>
    <w:div w:id="1734505643">
      <w:bodyDiv w:val="1"/>
      <w:marLeft w:val="0"/>
      <w:marRight w:val="0"/>
      <w:marTop w:val="0"/>
      <w:marBottom w:val="0"/>
      <w:divBdr>
        <w:top w:val="none" w:sz="0" w:space="0" w:color="auto"/>
        <w:left w:val="none" w:sz="0" w:space="0" w:color="auto"/>
        <w:bottom w:val="none" w:sz="0" w:space="0" w:color="auto"/>
        <w:right w:val="none" w:sz="0" w:space="0" w:color="auto"/>
      </w:divBdr>
    </w:div>
    <w:div w:id="2006471285">
      <w:bodyDiv w:val="1"/>
      <w:marLeft w:val="0"/>
      <w:marRight w:val="0"/>
      <w:marTop w:val="0"/>
      <w:marBottom w:val="0"/>
      <w:divBdr>
        <w:top w:val="none" w:sz="0" w:space="0" w:color="auto"/>
        <w:left w:val="none" w:sz="0" w:space="0" w:color="auto"/>
        <w:bottom w:val="none" w:sz="0" w:space="0" w:color="auto"/>
        <w:right w:val="none" w:sz="0" w:space="0" w:color="auto"/>
      </w:divBdr>
    </w:div>
    <w:div w:id="20720769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ingrammicroadvisor.com/data-center/four-types-of-big-data-analytics-and-examples-of-their-use" TargetMode="External"/><Relationship Id="rId18" Type="http://schemas.openxmlformats.org/officeDocument/2006/relationships/hyperlink" Target="https://www.gcflearnfree.org/excel2016/doing-more-with-pivottables/1/" TargetMode="External"/><Relationship Id="rId26" Type="http://schemas.openxmlformats.org/officeDocument/2006/relationships/hyperlink" Target="http://www.mozilla.com/en-US/firefox/all/" TargetMode="External"/><Relationship Id="rId39" Type="http://schemas.openxmlformats.org/officeDocument/2006/relationships/hyperlink" Target="http://www.american.edu/ocl/counseling/index.cfm" TargetMode="External"/><Relationship Id="rId21" Type="http://schemas.openxmlformats.org/officeDocument/2006/relationships/hyperlink" Target="https://www.fastcodesign.com/3030529/hilarious-graphs-prove-that-correlation-isnt-causation" TargetMode="External"/><Relationship Id="rId34" Type="http://schemas.openxmlformats.org/officeDocument/2006/relationships/hyperlink" Target="http://www.american.edu/oit/Need-Help-Now.cfm" TargetMode="External"/><Relationship Id="rId42" Type="http://schemas.openxmlformats.org/officeDocument/2006/relationships/hyperlink" Target="http://www.american.edu/ocl/isss/supportteam.cfm" TargetMode="External"/><Relationship Id="rId47" Type="http://schemas.openxmlformats.org/officeDocument/2006/relationships/hyperlink" Target="http://www.american.edu/ocl/sccrs/" TargetMode="External"/><Relationship Id="rId50" Type="http://schemas.openxmlformats.org/officeDocument/2006/relationships/hyperlink" Target="mailto:dos@american.edu" TargetMode="External"/><Relationship Id="rId55" Type="http://schemas.openxmlformats.org/officeDocument/2006/relationships/hyperlink" Target="http://catalog.american.edu" TargetMode="External"/><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linkedin.com/pulse/difference-jeffrey-strickland-ph-d-cmsp-asep" TargetMode="External"/><Relationship Id="rId20" Type="http://schemas.openxmlformats.org/officeDocument/2006/relationships/hyperlink" Target="https://www.businessesgrow.com/2016/12/06/big-data-case-studies" TargetMode="External"/><Relationship Id="rId29" Type="http://schemas.openxmlformats.org/officeDocument/2006/relationships/hyperlink" Target="https://www.mozilla.org/en-US/firefox/all/" TargetMode="External"/><Relationship Id="rId41" Type="http://schemas.openxmlformats.org/officeDocument/2006/relationships/hyperlink" Target="http://www.american.edu/ocl/isss/Student-Resources.cfm" TargetMode="External"/><Relationship Id="rId54" Type="http://schemas.openxmlformats.org/officeDocument/2006/relationships/hyperlink" Target="http://www.prepared.american.edu" TargetMode="External"/><Relationship Id="rId62"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inkedin.com/pulse/20140703195144-246665791-small-data-vs-big-data-back-to-the-basics" TargetMode="External"/><Relationship Id="rId24" Type="http://schemas.openxmlformats.org/officeDocument/2006/relationships/hyperlink" Target="http://www.google.com/chrome" TargetMode="External"/><Relationship Id="rId32" Type="http://schemas.openxmlformats.org/officeDocument/2006/relationships/hyperlink" Target="mailto:helpdesk@american.edu" TargetMode="External"/><Relationship Id="rId37" Type="http://schemas.openxmlformats.org/officeDocument/2006/relationships/hyperlink" Target="http://www.american.edu/ocl/sccrs/Services-for-Students-504.cfm" TargetMode="External"/><Relationship Id="rId40" Type="http://schemas.openxmlformats.org/officeDocument/2006/relationships/hyperlink" Target="http://www.american.edu/ocl/dos/" TargetMode="External"/><Relationship Id="rId45" Type="http://schemas.openxmlformats.org/officeDocument/2006/relationships/hyperlink" Target="http://www.american.edu/ocl/asac/upload/Student-Guidelines-and-Policies.pdf" TargetMode="External"/><Relationship Id="rId53" Type="http://schemas.openxmlformats.org/officeDocument/2006/relationships/hyperlink" Target="http://www.american.edu/ocl/TitleIX/index.cfm" TargetMode="External"/><Relationship Id="rId58" Type="http://schemas.openxmlformats.org/officeDocument/2006/relationships/hyperlink" Target="mailto:dos@american.edu" TargetMode="External"/><Relationship Id="rId5" Type="http://schemas.openxmlformats.org/officeDocument/2006/relationships/webSettings" Target="webSettings.xml"/><Relationship Id="rId15" Type="http://schemas.openxmlformats.org/officeDocument/2006/relationships/hyperlink" Target="https://hbr.org/2012/09/are-you-solving-the-right-problem" TargetMode="External"/><Relationship Id="rId23" Type="http://schemas.openxmlformats.org/officeDocument/2006/relationships/hyperlink" Target="https://engage.american.edu" TargetMode="External"/><Relationship Id="rId28" Type="http://schemas.openxmlformats.org/officeDocument/2006/relationships/hyperlink" Target="http://www.apple.com/safari/download" TargetMode="External"/><Relationship Id="rId36" Type="http://schemas.openxmlformats.org/officeDocument/2006/relationships/hyperlink" Target="mailto:asac@american.edu" TargetMode="External"/><Relationship Id="rId49" Type="http://schemas.openxmlformats.org/officeDocument/2006/relationships/hyperlink" Target="http://www.american.edu/ocl/dos/" TargetMode="External"/><Relationship Id="rId57" Type="http://schemas.openxmlformats.org/officeDocument/2006/relationships/hyperlink" Target="http://www.american.edu/ocl/asac/Accommodations.cfm" TargetMode="External"/><Relationship Id="rId61" Type="http://schemas.openxmlformats.org/officeDocument/2006/relationships/header" Target="header2.xml"/><Relationship Id="rId10" Type="http://schemas.openxmlformats.org/officeDocument/2006/relationships/hyperlink" Target="http://www.mckinsey.com/industries/high-tech/our-insights/hal-varian-on-how-the-web-challenges-managers" TargetMode="External"/><Relationship Id="rId19" Type="http://schemas.openxmlformats.org/officeDocument/2006/relationships/hyperlink" Target="http://junkcharts.typepad.com/" TargetMode="External"/><Relationship Id="rId31" Type="http://schemas.openxmlformats.org/officeDocument/2006/relationships/hyperlink" Target="mailto:American@personalsupportcenter.com" TargetMode="External"/><Relationship Id="rId44" Type="http://schemas.openxmlformats.org/officeDocument/2006/relationships/hyperlink" Target="https://american.mywconline.com" TargetMode="External"/><Relationship Id="rId52" Type="http://schemas.openxmlformats.org/officeDocument/2006/relationships/hyperlink" Target="mailto:oasis@american.edu" TargetMode="External"/><Relationship Id="rId6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akrupar@american.edu" TargetMode="External"/><Relationship Id="rId14" Type="http://schemas.openxmlformats.org/officeDocument/2006/relationships/hyperlink" Target="https://hbr.org/2012/09/the-power-of-defining-the-prob" TargetMode="External"/><Relationship Id="rId22" Type="http://schemas.openxmlformats.org/officeDocument/2006/relationships/hyperlink" Target="http://catalog.american.edu/" TargetMode="External"/><Relationship Id="rId27" Type="http://schemas.openxmlformats.org/officeDocument/2006/relationships/hyperlink" Target="http://www.google.com/chrome" TargetMode="External"/><Relationship Id="rId30" Type="http://schemas.openxmlformats.org/officeDocument/2006/relationships/hyperlink" Target="mailto:dos@american.edu" TargetMode="External"/><Relationship Id="rId35" Type="http://schemas.openxmlformats.org/officeDocument/2006/relationships/hyperlink" Target="http://www.american.edu/ocl/asac/index.cfm" TargetMode="External"/><Relationship Id="rId43" Type="http://schemas.openxmlformats.org/officeDocument/2006/relationships/hyperlink" Target="http://www.american.edu/ocl/wellness/sexual-assault-resources.cfm" TargetMode="External"/><Relationship Id="rId48" Type="http://schemas.openxmlformats.org/officeDocument/2006/relationships/hyperlink" Target="http://www.american.edu/finance/publicsafety/index.cfm" TargetMode="External"/><Relationship Id="rId56" Type="http://schemas.openxmlformats.org/officeDocument/2006/relationships/hyperlink" Target="http://www.american.edu/ocl/kay/Major-Religious-Holy-Days.cfm" TargetMode="External"/><Relationship Id="rId64"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hyperlink" Target="http://www.american.edu/sexualassault" TargetMode="External"/><Relationship Id="rId3" Type="http://schemas.openxmlformats.org/officeDocument/2006/relationships/styles" Target="styles.xml"/><Relationship Id="rId12" Type="http://schemas.openxmlformats.org/officeDocument/2006/relationships/hyperlink" Target="https://www.linkedin.com/pulse/20140703195144-246665791-small-data-vs-big-data-back-to-the-basics" TargetMode="External"/><Relationship Id="rId17" Type="http://schemas.openxmlformats.org/officeDocument/2006/relationships/hyperlink" Target="https://www.gcflearnfree.org/excel2016/intro-to-pivottables/1/" TargetMode="External"/><Relationship Id="rId25" Type="http://schemas.openxmlformats.org/officeDocument/2006/relationships/hyperlink" Target="http://www.apple.com/safari/download" TargetMode="External"/><Relationship Id="rId33" Type="http://schemas.openxmlformats.org/officeDocument/2006/relationships/hyperlink" Target="http://www.american.edu/oit/HelpDesk-Chat.cfm" TargetMode="External"/><Relationship Id="rId38" Type="http://schemas.openxmlformats.org/officeDocument/2006/relationships/hyperlink" Target="http://www.american.edu/ocl/cdi/" TargetMode="External"/><Relationship Id="rId46" Type="http://schemas.openxmlformats.org/officeDocument/2006/relationships/hyperlink" Target="http://www.american.edu/academics/integrity/index.cfm" TargetMode="External"/><Relationship Id="rId59"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Cambria">
      <a:maj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9EF6AE-FF8F-41C7-B279-691411D489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28</Pages>
  <Words>10169</Words>
  <Characters>57966</Characters>
  <Application>Microsoft Office Word</Application>
  <DocSecurity>0</DocSecurity>
  <Lines>483</Lines>
  <Paragraphs>135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68000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2018-05-01T21:07:00Z</dcterms:created>
  <dcterms:modified xsi:type="dcterms:W3CDTF">2018-05-01T21:07:00Z</dcterms:modified>
</cp:coreProperties>
</file>