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        </w:t>
            </w:r>
            <w:r>
              <w:rPr>
                <w:rFonts w:hint="default" w:ascii="Arial" w:hAnsi="Arial" w:cs="Arial"/>
                <w:lang w:val="pt-PT"/>
              </w:rPr>
              <w:t>Rafael da Silva Sampaio</w:t>
            </w:r>
            <w:r>
              <w:rPr>
                <w:rFonts w:ascii="Arial" w:hAnsi="Arial" w:cs="Arial"/>
              </w:rPr>
              <w:t xml:space="preserve">          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: 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       </w:t>
            </w:r>
            <w:r>
              <w:rPr>
                <w:rFonts w:hint="default" w:ascii="Arial" w:hAnsi="Arial" w:cs="Arial"/>
                <w:lang w:val="pt-PT"/>
              </w:rPr>
              <w:t>Rafael da Silva Sampaio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: 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</w:t>
            </w:r>
            <w:r>
              <w:rPr>
                <w:rFonts w:hint="default" w:ascii="Arial" w:hAnsi="Arial" w:cs="Arial"/>
                <w:lang w:val="pt-PT"/>
              </w:rPr>
              <w:t>: (44) 997132576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rafael.dasilva.sampaio@escola.pr.gov.br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2° Ano ‘I’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E-commece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È o lugar onde o cliente entra no em uma loja online por meio de um anúncio, seja por google ads, fecebook ads, tiktok ads, etc. Após o cliente entrar no ecommerce ele escolhe um produto pela rolagem ou pesquisa, adiciona ao carrinho ou vai direto para página de pagamento, onde escolhe forma de pagamento e paga por Pix ou Cartão e Crédito e Débito ou Boleto bancário e após á compra acompanha o rastreamento de seu produto comprado.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Descrição das três disciplinas</w:t>
            </w:r>
            <w:r>
              <w:rPr>
                <w:rFonts w:hint="default" w:ascii="Arial" w:hAnsi="Arial" w:cs="Arial"/>
                <w:lang w:val="pt-PT"/>
              </w:rPr>
              <w:t xml:space="preserve">: 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Análise de projetos e sistemas: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Banco de dados: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  <w:r>
              <w:rPr>
                <w:rFonts w:hint="default" w:ascii="Arial" w:hAnsi="Arial" w:cs="Arial"/>
                <w:lang w:val="pt-PT"/>
              </w:rPr>
              <w:t xml:space="preserve"> 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F75FF4A3"/>
    <w:rsid w:val="FF7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109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2023-06-02T16:41:27Z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