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44"/>
        </w:rPr>
        <w:t>Relatorio tecnico - CloudTask AI SaaS</w:t>
      </w:r>
    </w:p>
    <w:p>
      <w:pPr>
        <w:jc w:val="center"/>
      </w:pPr>
      <w:r>
        <w:rPr>
          <w:color w:val="1F4D78"/>
          <w:sz w:val="26"/>
        </w:rPr>
        <w:t>Registro das entregas realizadas nas Aulas 1 a 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Projeto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CloudTask AI SaaS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Disciplina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Computacao em Nuvem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Etapa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Aulas 1, 2, 3 e 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Branch de trabalho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aulas-03-04-postgres-config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Data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16/06/2026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  <w:sz w:val="22"/>
        </w:rPr>
        <w:t>Este documento consolida o que foi implementado ate aqui no projeto. O foco da etapa foi sair de uma API minima em FastAPI, padronizar a execucao com Docker, adicionar persistencia com PostgreSQL e preparar a aplicacao para configuracao por ambiente e execucao futura em nuvem.</w:t>
      </w:r>
    </w:p>
    <w:p>
      <w:pPr>
        <w:pStyle w:val="Heading1"/>
      </w:pPr>
      <w:r>
        <w:rPr>
          <w:rFonts w:ascii="Calibri" w:hAnsi="Calibri"/>
          <w:color w:val="2E74B5"/>
        </w:rPr>
        <w:t>1. Resumo executivo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 aplicacao esta funcional localmente via Docker Compose. Ela possui endpoints basicos de saude, documentacao Swagger, banco PostgreSQL, CRUD de tarefas e readiness check separado para validar o banco.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Aula</w:t>
            </w:r>
          </w:p>
        </w:tc>
        <w:tc>
          <w:tcPr>
            <w:tcW w:type="dxa" w:w="54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Tema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FastAPI minimo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Concluida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Docker e Docker Compose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Concluida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PostgreSQL e CRUD de tarefas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Concluida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Configuracao, seguranca e readiness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Concluida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2. Entregas por aula</w:t>
      </w:r>
    </w:p>
    <w:p>
      <w:pPr>
        <w:pStyle w:val="Heading2"/>
      </w:pPr>
      <w:r>
        <w:rPr>
          <w:rFonts w:ascii="Calibri" w:hAnsi="Calibri"/>
          <w:color w:val="2E74B5"/>
        </w:rPr>
        <w:t>Aula 1 - API minima com FastAPI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Criacao da estrutura inicial da aplicacao em app/.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Instancia principal do FastAPI em app/main.py.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Endpoint GET / com metadados do projeto.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Endpoint GET /health para liveness simples.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Swagger automatico disponivel em /docs.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Schemas Pydantic iniciais em app/schemas.py.</w:t>
      </w:r>
    </w:p>
    <w:p>
      <w:pPr>
        <w:pStyle w:val="Heading2"/>
      </w:pPr>
      <w:r>
        <w:rPr>
          <w:rFonts w:ascii="Calibri" w:hAnsi="Calibri"/>
          <w:color w:val="2E74B5"/>
        </w:rPr>
        <w:t>Aula 2 - Docker e Docker Compose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Dockerfile multi-target para desenvolvimento e producao.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Servico api no docker-compose.yml.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Mapeamento da porta 8000 para acesso local.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Volume de codigo para hot reload em desenvolvimento.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README com comandos para subir, parar e inspecionar a aplicacao.</w:t>
      </w:r>
    </w:p>
    <w:p>
      <w:pPr>
        <w:pStyle w:val="Heading2"/>
      </w:pPr>
      <w:r>
        <w:rPr>
          <w:rFonts w:ascii="Calibri" w:hAnsi="Calibri"/>
          <w:color w:val="2E74B5"/>
        </w:rPr>
        <w:t>Aula 3 - PostgreSQL e CRUD de tarefas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Servico db com PostgreSQL 16 no Docker Compose.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Volume pgdata para persistencia dos dados.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Dependencias sqlalchemy e psycopg2-binary adicionadas.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Camada de banco em app/db/database.py.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Modelo Task em app/db/models.py.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Schemas TaskCreate, TaskUpdate e TaskRead em app/db/schemas.py.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CRUD completo em app/api/routes_tasks.py.</w:t>
      </w:r>
    </w:p>
    <w:p>
      <w:pPr>
        <w:pStyle w:val="Heading2"/>
      </w:pPr>
      <w:r>
        <w:rPr>
          <w:rFonts w:ascii="Calibri" w:hAnsi="Calibri"/>
          <w:color w:val="2E74B5"/>
        </w:rPr>
        <w:t>Aula 4 - Configuracao, seguranca e readiness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Criado app/core/config.py com pydantic-settings.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DATABASE_URL, APP_ENV, SECRET_KEY e demais variaveis passaram a vir do ambiente.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Criado GET /health/ready com SELECT 1 no PostgreSQL.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Mantido GET /health como liveness puro, sem consulta ao banco.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Adicionado TrustedHostMiddleware usando TRUSTED_HOSTS.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Adicionado HSTS condicional para ambientes fora de desenvolvimento.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Uvicorn configurado com --proxy-headers para preparar uso atras de proxy/ALB.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Documentos conceituais de VPC/IAM/seguranca ja presentes em docs/conceitos/.</w:t>
      </w:r>
    </w:p>
    <w:p>
      <w:pPr>
        <w:pStyle w:val="Heading1"/>
      </w:pPr>
      <w:r>
        <w:rPr>
          <w:rFonts w:ascii="Calibri" w:hAnsi="Calibri"/>
          <w:color w:val="2E74B5"/>
        </w:rPr>
        <w:t>3. Arquitetura atual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Nesta etapa a arquitetura ainda e local, mas ja simula uma separacao importante para nuvem: a API roda em um container separado do banco. A API le configuracoes do ambiente e conversa com o PostgreSQL pelo nome do servico db dentro da rede do Docker Compose.</w:t>
      </w:r>
    </w:p>
    <w:p>
      <w:pPr>
        <w:spacing w:before="40" w:after="160"/>
        <w:ind w:left="360" w:right="144"/>
      </w:pPr>
      <w:r>
        <w:rPr>
          <w:rFonts w:ascii="Consolas" w:hAnsi="Consolas"/>
          <w:sz w:val="18"/>
        </w:rPr>
        <w:t>Navegador/Swagger -&gt; localhost:8000 -&gt; cloudtask-api -&gt; db:5432 -&gt; cloudtask-db</w:t>
      </w:r>
    </w:p>
    <w:p>
      <w:pPr>
        <w:pStyle w:val="Heading1"/>
      </w:pPr>
      <w:r>
        <w:rPr>
          <w:rFonts w:ascii="Calibri" w:hAnsi="Calibri"/>
          <w:color w:val="2E74B5"/>
        </w:rPr>
        <w:t>4. Endpoints disponiveis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Metodo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Caminho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Finalidade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Metadados da aplicacao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/health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Liveness probe: processo HTTP vivo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/health/ready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Readiness probe: valida PostgreSQL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/tasks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Criar tarefa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/tasks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Listar tarefas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/tasks/{task_id}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Buscar tarefa por ID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/tasks/{task_id}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Atualizar tarefa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/tasks/{task_id}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Remover tarefa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5. Principais arquivos do projeto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36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Arquivo</w:t>
            </w:r>
          </w:p>
        </w:tc>
        <w:tc>
          <w:tcPr>
            <w:tcW w:type="dxa" w:w="55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Papel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app/main.py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Entrada FastAPI, middlewares e registro de rotas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app/core/config.py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Configuracao central via .env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app/api/routes_health.py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Liveness e readiness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app/api/routes_tasks.py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CRUD de tarefas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app/db/database.py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Engine e sessao SQLAlchemy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app/db/models.py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Modelo Task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app/db/schemas.py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Schemas Pydantic de tarefas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docker-compose.yml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API e PostgreSQL local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.env.example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Modelo de variaveis de ambiente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docs/conceitos/aws-networking.md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Conceitos de rede AWS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docs/conceitos/security-model.md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Conceitos de seguranca, IAM e LGPD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6. Como executar e validar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Subir os containers:</w:t>
      </w:r>
    </w:p>
    <w:p>
      <w:pPr>
        <w:spacing w:before="40" w:after="160"/>
        <w:ind w:left="360" w:right="144"/>
      </w:pPr>
      <w:r>
        <w:rPr>
          <w:rFonts w:ascii="Consolas" w:hAnsi="Consolas"/>
          <w:sz w:val="18"/>
        </w:rPr>
        <w:t>cd D:\Estudos\Workspace\ComputacaoNuvem_MicroSaas</w:t>
        <w:br/>
        <w:t>docker compose up --build -d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Acessar a documentacao interativa:</w:t>
      </w:r>
    </w:p>
    <w:p>
      <w:pPr>
        <w:spacing w:before="40" w:after="160"/>
        <w:ind w:left="360" w:right="144"/>
      </w:pPr>
      <w:r>
        <w:rPr>
          <w:rFonts w:ascii="Consolas" w:hAnsi="Consolas"/>
          <w:sz w:val="18"/>
        </w:rPr>
        <w:t>http://localhost:8000/docs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Comandos uteis de verificacao:</w:t>
      </w:r>
    </w:p>
    <w:p>
      <w:pPr>
        <w:spacing w:before="40" w:after="160"/>
        <w:ind w:left="360" w:right="144"/>
      </w:pPr>
      <w:r>
        <w:rPr>
          <w:rFonts w:ascii="Consolas" w:hAnsi="Consolas"/>
          <w:sz w:val="18"/>
        </w:rPr>
        <w:t>docker compose ps</w:t>
        <w:br/>
        <w:t>docker compose logs -f api</w:t>
        <w:br/>
        <w:t>docker compose exec db psql -U cloudtask -d cloudtask</w:t>
        <w:br/>
        <w:t>SELECT * FROM tasks;</w:t>
      </w:r>
    </w:p>
    <w:p>
      <w:pPr>
        <w:pStyle w:val="Heading1"/>
      </w:pPr>
      <w:r>
        <w:rPr>
          <w:rFonts w:ascii="Calibri" w:hAnsi="Calibri"/>
          <w:color w:val="2E74B5"/>
        </w:rPr>
        <w:t>7. Pendencias e proximos passos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Realizar commit da branch aulas-03-04-postgres-config, se ainda nao foi feito.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Executar smoke test final pelo Swagger apos cada rebuild.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Iniciar Aula 5: uploads com fallback local e Amazon S3.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Manter o .env real fora do versionamento.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Ao avancar para AWS, substituir credenciais locais por IAM Roles ou Secrets Manager.</w:t>
      </w:r>
    </w:p>
    <w:p>
      <w:pPr>
        <w:pStyle w:val="Heading1"/>
      </w:pPr>
      <w:r>
        <w:rPr>
          <w:rFonts w:ascii="Calibri" w:hAnsi="Calibri"/>
          <w:color w:val="2E74B5"/>
        </w:rPr>
        <w:t>8. Conclusao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As quatro primeiras aulas deixam o projeto com uma base solida para nuvem: API documentada, execucao padronizada por container, persistencia relacional e configuracao desacoplada do codigo. A partir daqui, o caminho natural e adicionar armazenamento de arquivos com S3 e preparar a aplicacao para orquestracao em Kubernetes.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CloudTask AI SaaS - Relatorio Aulas 1 a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