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830"/>
          <w:sz w:val="38"/>
        </w:rPr>
        <w:t>PUCPR</w:t>
      </w:r>
    </w:p>
    <w:p>
      <w:r>
        <w:rPr>
          <w:sz w:val="18"/>
        </w:rPr>
        <w:t>PONTIFÍCIA UNIVERSIDADE CATÓLICA DO PARANÁ</w:t>
      </w:r>
    </w:p>
    <w:p>
      <w:r>
        <w:rPr>
          <w:sz w:val="18"/>
        </w:rPr>
        <w:t>DATA ANALYTICS   /   PROJETO BASEADO EM PROBLEMAS</w:t>
      </w:r>
    </w:p>
    <w:p>
      <w:pPr>
        <w:spacing w:after="500"/>
      </w:pPr>
    </w:p>
    <w:p>
      <w:r>
        <w:rPr>
          <w:b/>
          <w:color w:val="9B1830"/>
          <w:sz w:val="96"/>
        </w:rPr>
        <w:t>RA1</w:t>
      </w:r>
    </w:p>
    <w:p>
      <w:pPr>
        <w:pStyle w:val="Title"/>
      </w:pPr>
      <w:r>
        <w:t>Ingestão e preparação</w:t>
        <w:br/>
        <w:t>dos dados</w:t>
      </w:r>
    </w:p>
    <w:p>
      <w:pPr>
        <w:pStyle w:val="Subtitle"/>
      </w:pPr>
      <w:r>
        <w:t>Documentação da entrega</w:t>
      </w:r>
    </w:p>
    <w:p>
      <w:pPr>
        <w:spacing w:after="300"/>
      </w:pPr>
    </w:p>
    <w:p>
      <w:pPr>
        <w:spacing w:after="400"/>
      </w:pPr>
      <w:r>
        <w:rPr>
          <w:b/>
        </w:rPr>
        <w:t xml:space="preserve">Projeto  </w:t>
      </w:r>
      <w:r>
        <w:rPr/>
        <w:t>Vendas, promoções e sobra de produção em uma rede de padarias</w:t>
      </w:r>
    </w:p>
    <w:p>
      <w:pPr>
        <w:spacing w:after="240"/>
      </w:pPr>
      <w:r>
        <w:rPr>
          <w:b/>
        </w:rPr>
        <w:t xml:space="preserve">Curso e turma  </w:t>
      </w:r>
      <w:r>
        <w:rPr>
          <w:color w:val="606066"/>
        </w:rPr>
        <w:t>[Curso • turma • período letivo]</w:t>
      </w:r>
    </w:p>
    <w:p>
      <w:pPr>
        <w:spacing w:after="240"/>
      </w:pPr>
      <w:r>
        <w:rPr>
          <w:b/>
        </w:rPr>
        <w:t xml:space="preserve">Professor ou professora  </w:t>
      </w:r>
      <w:r>
        <w:rPr>
          <w:color w:val="606066"/>
        </w:rPr>
        <w:t>[Nome]</w:t>
      </w:r>
    </w:p>
    <w:p>
      <w:pPr>
        <w:spacing w:after="400"/>
      </w:pPr>
      <w:r>
        <w:rPr>
          <w:b/>
        </w:rPr>
        <w:t xml:space="preserve">Equipe  </w:t>
      </w:r>
      <w:r>
        <w:rPr/>
        <w:t>Helena Picinin, Marco Capote, Raissa Queiroz e Rafael Sene</w:t>
      </w:r>
    </w:p>
    <w:p>
      <w:pPr>
        <w:spacing w:after="240"/>
      </w:pPr>
      <w:r>
        <w:rPr>
          <w:b/>
        </w:rPr>
        <w:t xml:space="preserve">Repositório  </w:t>
      </w:r>
      <w:r>
        <w:rPr/>
        <w:t>https://github.com/rafaeusn/padaria-data-analytics</w:t>
      </w:r>
    </w:p>
    <w:p>
      <w:pPr>
        <w:spacing w:after="240"/>
      </w:pPr>
      <w:r>
        <w:rPr>
          <w:b/>
        </w:rPr>
        <w:t xml:space="preserve">Entrega  </w:t>
      </w:r>
      <w:r>
        <w:rPr>
          <w:color w:val="606066"/>
        </w:rPr>
        <w:t>[Cidade • dia/mês/ano]</w:t>
      </w:r>
    </w:p>
    <w:p>
      <w:pPr>
        <w:spacing w:after="300"/>
      </w:pPr>
    </w:p>
    <w:p>
      <w:r>
        <w:rPr>
          <w:sz w:val="18"/>
        </w:rPr>
        <w:t>Este documento acompanha a implementação no repositório. Registre o caminho dos arquivos, notebooks ou células que comprovam cada etapa. O resultado do RA1 será a base para os próximos RAs.</w:t>
      </w:r>
    </w:p>
    <w:p>
      <w:pPr>
        <w:pageBreakBefore/>
      </w:pPr>
      <w:r>
        <w:rPr>
          <w:b/>
          <w:color w:val="9B1830"/>
          <w:sz w:val="20"/>
        </w:rPr>
        <w:t>RA1   /   01</w:t>
      </w:r>
    </w:p>
    <w:p>
      <w:pPr>
        <w:pStyle w:val="Heading1"/>
      </w:pPr>
      <w:r>
        <w:t>Problema e perguntas analíticas</w:t>
      </w:r>
    </w:p>
    <w:p>
      <w:r>
        <w:t>Defina o contexto do projeto e as perguntas que orientarão a seleção e a preparação dos dados.</w:t>
      </w:r>
    </w:p>
    <w:p>
      <w:pPr>
        <w:pStyle w:val="Heading2"/>
      </w:pPr>
      <w:r>
        <w:t>Contexto e problema</w:t>
      </w:r>
    </w:p>
    <w:p>
      <w:pPr>
        <w:spacing w:after="160"/>
      </w:pPr>
      <w:r>
        <w:rPr/>
        <w:t>Boa parte do que uma padaria produz precisa ser vendida no mesmo dia ou em poucos dias. Se sobra, o produto é descartado; se falta, o cliente vai embora sem comprar. Promoções ajudam a girar o estoque, mas diminuem a margem, e a procura muda com o horário, o dia da semana, a estação, o clima e as datas comemorativas. O problema afeta quem planeja a produção e as promoções da rede: queremos entender quando a padaria vende mais, quais produtos concentram a sobra e se as promoções compensam a perda de margem.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Objetivo e recorte</w:t>
      </w:r>
    </w:p>
    <w:p>
      <w:pPr>
        <w:spacing w:after="160"/>
      </w:pPr>
      <w:r>
        <w:rPr/>
        <w:t>Objetivo do RA1: deixar pronta uma base confiável de vendas por item, com os problemas de qualidade tratados e justificados, para responder às perguntas P1 a P4 nas próximas etapas. Recorte: vendas de 01/01/2023 a 31/12/2024 de 3 lojas (ST01, ST02 e ST03), 35 produtos de 7 categorias e 500 clientes; a unidade de análise é um produto vendido dentro de um pedido.</w:t>
      </w:r>
    </w:p>
    <w:p>
      <w:pPr>
        <w:spacing w:after="160"/>
      </w:pPr>
      <w:r>
        <w:rPr/>
        <w:t>Limites: a base é sintética, criada pelo autor para fins educacionais, então os resultados servem para exercitar o processo analítico e não descrevem uma padaria real. Tipo de análise prevista: descritiva (P1 e P4) e diagnóstica (P2 e P3).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Perguntas analíticas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5102"/>
        <w:gridCol w:w="3798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Pergunta a investigar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Dados necessários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P1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Como o faturamento e a quantidade de itens vendidos variam ao longo do dia, entre os dias da semana e entre as estações, em cada loja, em 2023 e 2024?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Timestamp, Hour, Day_of_Week, Weekend, Season, Store_ID, Total_Bill, Quantity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P2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Dias de festival e as condições do tempo (tipo de clima e temperatura) estão associados a mudanças no volume vendido e no faturamento de cada categoria?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Festival, Weather, Temperature, Category, Quantity, Total_Bill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P3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Os itens vendidos com promoção, e cada tipo de promoção, vendem quantidade suficiente para compensar a margem menor?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Promotion_Applied, Promotion_Type, Discount_Percentage, Quantity, Profit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P4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Quais produtos, categorias e níveis de perecibilidade concentram os maiores percentuais de sobra em relação ao que foi produzido?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Product, Category, Perishability, Shelf_Life_Days, Units_Produced, Unsold_Units, Waste_Pct</w:t>
            </w:r>
          </w:p>
        </w:tc>
      </w:tr>
    </w:tbl>
    <w:p>
      <w:pPr>
        <w:spacing w:after="0"/>
      </w:pPr>
    </w:p>
    <w:p>
      <w:pPr>
        <w:pStyle w:val="Heading2"/>
      </w:pPr>
      <w:r>
        <w:t>Viabilidade inicial</w:t>
      </w:r>
    </w:p>
    <w:p>
      <w:pPr>
        <w:spacing w:after="160"/>
      </w:pPr>
      <w:r>
        <w:rPr/>
        <w:t>A base traz todos os campos que as quatro perguntas pedem, inclusive a data e a hora de cada venda, o que também permite simular a chegada de vendas no RA2. Lacunas: o clima é diário; produção e sobra se referem ao lote do produto, e não ao pedido; e a moeda e a localização das lojas não são informadas.</w:t>
      </w:r>
    </w:p>
    <w:p>
      <w:pPr>
        <w:pageBreakBefore/>
      </w:pPr>
      <w:r>
        <w:rPr>
          <w:b/>
          <w:color w:val="9B1830"/>
          <w:sz w:val="20"/>
        </w:rPr>
        <w:t>RA1   /   02</w:t>
      </w:r>
    </w:p>
    <w:p>
      <w:pPr>
        <w:pStyle w:val="Heading1"/>
      </w:pPr>
      <w:r>
        <w:t>Fontes de dados e ingestão</w:t>
      </w:r>
    </w:p>
    <w:p>
      <w:r>
        <w:t>Documente a origem dos dados e como eles são carregados no ambiente do projeto. Duplique a ficha para cada fonte.</w:t>
      </w:r>
    </w:p>
    <w:p>
      <w:pPr>
        <w:pStyle w:val="Heading2"/>
      </w:pPr>
      <w:r>
        <w:t>Ficha da fonte</w:t>
      </w:r>
    </w:p>
    <w:p>
      <w:pPr>
        <w:spacing w:after="160"/>
      </w:pPr>
      <w:r>
        <w:rPr>
          <w:b/>
        </w:rPr>
        <w:t xml:space="preserve">Identificação  </w:t>
      </w:r>
      <w:r>
        <w:rPr/>
        <w:t>F1 • Bakery Sales, Customer &amp; Inventory Analytics Dataset (arquivo bakery_sales_dataset.csv)</w:t>
      </w:r>
    </w:p>
    <w:p>
      <w:pPr>
        <w:spacing w:after="160"/>
      </w:pPr>
      <w:r>
        <w:rPr>
          <w:b/>
        </w:rPr>
        <w:t xml:space="preserve">Origem e acesso  </w:t>
      </w:r>
      <w:r>
        <w:rPr/>
        <w:t>Usuário sdcloud no Kaggle • https://www.kaggle.com/datasets/sdcloud/historical-bakery-sales-dataset (versão 2, de 15/10/2026) • acesso em 20/10/2026</w:t>
      </w:r>
    </w:p>
    <w:p>
      <w:pPr>
        <w:spacing w:after="160"/>
      </w:pPr>
      <w:r>
        <w:rPr>
          <w:b/>
        </w:rPr>
        <w:t xml:space="preserve">Formato e volume  </w:t>
      </w:r>
      <w:r>
        <w:rPr/>
        <w:t>CSV separado por vírgula, UTF-8 com BOM, cerca de 4,2 MB • 19.321 registros • 40 atributos</w:t>
      </w:r>
    </w:p>
    <w:p>
      <w:pPr>
        <w:spacing w:after="160"/>
      </w:pPr>
      <w:r>
        <w:rPr>
          <w:b/>
        </w:rPr>
        <w:t xml:space="preserve">Cobertura  </w:t>
      </w:r>
      <w:r>
        <w:rPr/>
        <w:t>01/01/2023 a 31/12/2024 • 3 lojas, 35 produtos e 500 clientes; a localização das lojas não é informada</w:t>
      </w:r>
    </w:p>
    <w:p>
      <w:pPr>
        <w:spacing w:after="160"/>
      </w:pPr>
      <w:r>
        <w:rPr>
          <w:b/>
        </w:rPr>
        <w:t xml:space="preserve">Condições de uso  </w:t>
      </w:r>
      <w:r>
        <w:rPr/>
        <w:t>Licença CC0 (domínio público). Dados sintéticos, sem informações de pessoas reais. O download não exige login.</w:t>
      </w:r>
    </w:p>
    <w:p>
      <w:pPr>
        <w:pStyle w:val="Heading2"/>
      </w:pPr>
      <w:r>
        <w:t>Relação com o problema</w:t>
      </w:r>
    </w:p>
    <w:p>
      <w:pPr>
        <w:spacing w:after="160"/>
      </w:pPr>
      <w:r>
        <w:rPr/>
        <w:t>A fonte apoia as quatro perguntas. Horário, dia da semana, estação e loja permitem estudar a variação das vendas (P1). Festival, clima e temperatura vêm em cada registro (P2). Tipo de promoção, desconto, quantidade e lucro permitem avaliar as promoções (P3). E as colunas de produção, sobra, vida útil e perecibilidade permitem estudar a sobra por produto (P4).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Procedimento de ingestão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type="dxa" w:w="402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Lê data/raw/bakery_sales_dataset.csv; se o arquivo não existir, baixa do endereço público do Kaggle com urllib, sem login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2, célula de ingestão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pd.read_csv com sep="," e encoding="utf-8-sig", que descarta o BOM do início do arquivo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2, célula de ingestão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Conferência: 19.321 linhas × 40 colunas, 6.576 pedidos e período de 2023-01-01 a 2024-12-31. Os dados ficam em df_original, que não é alterado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2 e início da seção 3</w:t>
            </w:r>
          </w:p>
        </w:tc>
      </w:tr>
    </w:tbl>
    <w:p>
      <w:pPr>
        <w:spacing w:after="0"/>
      </w:pPr>
    </w:p>
    <w:p>
      <w:pPr>
        <w:pStyle w:val="Heading2"/>
      </w:pPr>
      <w:r>
        <w:t>Resultado da ingestão</w:t>
      </w:r>
    </w:p>
    <w:p>
      <w:pPr>
        <w:spacing w:after="160"/>
      </w:pPr>
      <w:r>
        <w:rPr/>
        <w:t>Foram carregados 19.321 registros e 40 atributos, o mesmo volume informado pelo autor. Os dados brutos ficam em data/raw/bakery_sales_dataset.csv, sem nenhuma alteração, e no notebook são mantidos no DataFrame df_original. Não há etapa manual: se o arquivo não estiver na pasta, o próprio notebook faz o download.</w:t>
      </w:r>
    </w:p>
    <w:p>
      <w:pPr>
        <w:pageBreakBefore/>
      </w:pPr>
      <w:r>
        <w:rPr>
          <w:b/>
          <w:color w:val="9B1830"/>
          <w:sz w:val="20"/>
        </w:rPr>
        <w:t>RA1   /   03</w:t>
      </w:r>
    </w:p>
    <w:p>
      <w:pPr>
        <w:pStyle w:val="Heading1"/>
      </w:pPr>
      <w:r>
        <w:t>Compreensão e qualidade</w:t>
      </w:r>
    </w:p>
    <w:p>
      <w:r>
        <w:t>Descreva o que cada registro representa e apresente evidências das verificações de qualidade relevantes para os dados.</w:t>
      </w:r>
    </w:p>
    <w:p>
      <w:pPr>
        <w:spacing w:after="200"/>
      </w:pPr>
      <w:r>
        <w:rPr>
          <w:b/>
        </w:rPr>
        <w:t xml:space="preserve">Unidade de observação  </w:t>
      </w:r>
      <w:r>
        <w:rPr/>
        <w:t>Uma linha representa um produto dentro de um pedido. Um pedido com três produtos ocupa três linhas, e os dados do pedido (cliente, data, hora, loja, clima e pagamento) se repetem em cada uma.</w:t>
      </w:r>
    </w:p>
    <w:p>
      <w:pPr>
        <w:spacing w:after="200"/>
      </w:pPr>
      <w:r>
        <w:rPr>
          <w:b/>
        </w:rPr>
        <w:t xml:space="preserve">Identificação dos registros  </w:t>
      </w:r>
      <w:r>
        <w:rPr/>
        <w:t>Order_ID + Product, sem nenhuma repetição • Order_ID sozinho se repete em 12.745 linhas, porque os pedidos têm de 1 a 7 produtos</w:t>
      </w:r>
    </w:p>
    <w:p>
      <w:pPr>
        <w:pStyle w:val="Heading2"/>
      </w:pPr>
      <w:r>
        <w:t>Dicionário inicial dos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948"/>
        <w:gridCol w:w="2154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94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15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type="dxa" w:w="255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Order_ID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Identificador do pedido; se repete para cada produto do pedido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ORD00001 a ORD06576 (6.576)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Customer_ID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Identificador do cliente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CUST0001 a CUST0500 (500)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Customer_Age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Idade do cliente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16 a 73 anos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Customer_Gender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Gênero informado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Male, Female, Other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Customer_Segment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Perfil do cliente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Student, Young Professional, Family, Senior Citizen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Loyalty_Member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Participa do programa de fidelidade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Yes, No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 da venda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AAAA-MM-DD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2023-01-01 a 2024-12-31 (731 dias)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Year / Month / Day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Ano, mês e dia extraídos da data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2023 a 2024 / 1 a 12 / 1 a 31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Day_of_Week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Dia da semana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Monday a Sunday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Weekend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Venda no sábado ou domingo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Yes, No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Hour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Hora da venda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7 a 21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Time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Horário da venda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H:MM ou HH:MM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7:00 a 21:59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Season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Estação do ano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Winter, Summer, Monsoon, Autumn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Festival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Festival ou feriado do dia; vazio em dia comum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9 festivais (Diwali, Holi, Christmas...)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Weather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Condição do tempo no dia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Clear, Cold, Foggy, Hot, Humid, Rainy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Temperature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Temperatura do dia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8,1 a 44,9 °C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Product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Nome do produto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35 produtos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Category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Categoria do produto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7 categorias (Cakes, Bread &amp; Daily, Beverages...)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Shelf_Life_Days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Vida útil do lote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 a 729 dias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Storage_Type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Forma de armazenamento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Dry Storage, Refrigerated, Room Temperature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Perishability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Nível de perecibilidade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Low, Medium, High, Very High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Quantity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Unidades do produto no pedido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 a 20 unidades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Unit_Price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Preço de tabela por unidade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7,60 a 472,42 (moeda não informada)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Cost_Price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Custo por unidade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3,27 a 296,28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Discount_Percentage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Desconto aplicado ao item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a 30 %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Selling_Price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Preço por unidade depois do desconto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5,68 a 472,42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Total_Bill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 do item no pedido (Selling_Price × Quantity)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13,12 a 1.885,96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Profit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Lucro do item ((Selling_Price − Cost_Price) × Quantity)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−0,55 a 767,60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Payment_Method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Forma de pagamento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Cash, Card, UPI, Wallet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Promotion_Applied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 havia promoção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Yes, No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Promotion_Type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Tipo da promoção; vazio sem promoção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Clearance, Combo, Festival, Flash Sale, Weekend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Store_ID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Loja da venda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ST01, ST02, ST03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Units_Produced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Unidades produzidas no lote do produto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 a 49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Units_Sold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Unidades vendidas do lote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 a 37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Unsold_Units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Unidades que sobraram (produzidas − vendidas)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 a 16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Stock_Available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Estoque disponível registrado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 a 20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Waste_Pct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Percentual de sobra do lote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4,2 a 50,0 %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Customer_Rating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Nota dada pelo cliente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 a 5</w:t>
            </w:r>
          </w:p>
        </w:tc>
      </w:tr>
    </w:tbl>
    <w:p>
      <w:pPr>
        <w:spacing w:after="0"/>
      </w:pPr>
    </w:p>
    <w:p>
      <w:pPr>
        <w:pStyle w:val="Heading2"/>
      </w:pPr>
      <w:r>
        <w:t>Diagnóstico de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175"/>
        <w:gridCol w:w="3402"/>
        <w:gridCol w:w="2324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7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Linhas idênticas e repetição da chave Order_ID + Product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e 0. Order_ID sozinho se repete em 12.745 linhas, o que é esperado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duplicatas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Q2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Festival • valores ausentes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16.006 (82,8%); o vazio indica dia sem festival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visão geral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Promotion_Type • valores ausentes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13.826 (71,6%), exatamente as linhas com Promotion_Applied = No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visão geral e regras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Demais 38 colunas • valores ausentes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visão geral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Q5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Date e Time • tipo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Ambas como texto; todas as datas seguem AAAA-MM-DD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visão geral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Time • formato HH:MM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5.444 horários (28,2%) sem zero à esquerda, como 8:47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categorias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Q7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15 colunas categóricas • grafias, espaços e maiúsculas/minúsculas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problemas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categorias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Q8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Loyalty_Member, Weekend e Promotion_Applied • tipo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Yes/No guardado como texto; só esses dois valores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categorias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Q9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Contas: Selling_Price, Total_Bill, Profit, Unsold_Units e Waste_Pct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violações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regras de consistência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Q10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Calendário (Year, Month, Day, Day_of_Week, Weekend, Hour, Season) e campos fixos por pedido, cliente, produto e dia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violações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regras de consistência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Promotion_Applied = No com Discount_Percentage &gt; 0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2.089 (10,81%); descontos de 1% a 10,6%, sem padrão por perecibilidade ou fidelidade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regras e detalhamento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Q12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Cost_Price maior que Selling_Price (lucro negativo)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7 (0,04%); leite e paneer em Clearance com desconto de 27% a 30%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regras e detalhamento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Units_Sold = Quantity e Stock_Available = Unsold_Units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5.161 (26,71%) e 1.009 (5,22%) diferentes; Units_Sold nunca é menor que Quantity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regras de consistência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Shelf_Life_Days fixo por produto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Varia em 34 dos 35 produtos (mel: 182 a 729 dias)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detalhamento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Q15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Domínios: idade, temperatura, nota, hora, desconto e valores maiores que zero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fora do domínio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domínios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Outliers pela regra do IQR (1,5 × IQR)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Unit_Price 2.541 (13,2%), Total_Bill 2.637, Profit 2.280 e Quantity 712; concentrados em Cakes. Preço varia no máximo 10% dentro do produto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3, outliers</w:t>
            </w:r>
          </w:p>
        </w:tc>
      </w:tr>
    </w:tbl>
    <w:p>
      <w:pPr>
        <w:spacing w:after="0"/>
      </w:pPr>
    </w:p>
    <w:p>
      <w:pPr>
        <w:pStyle w:val="Heading2"/>
      </w:pPr>
      <w:r>
        <w:t>Impacto dos problemas identificados</w:t>
      </w:r>
    </w:p>
    <w:p>
      <w:pPr>
        <w:spacing w:after="160"/>
      </w:pPr>
      <w:r>
        <w:rPr/>
        <w:t>O maior risco não era um defeito, e sim a granularidade. Tratar Order_ID como chave e remover "duplicatas" por ele apagaria 12.745 itens válidos, dois terços da base, e comprometeria todas as perguntas. Por isso a chave foi a primeira coisa a ser definida (Q1).</w:t>
      </w:r>
    </w:p>
    <w:p>
      <w:pPr>
        <w:spacing w:after="160"/>
      </w:pPr>
      <w:r>
        <w:rPr/>
        <w:t>Depois disso, por ordem de prioridade: os descontos sem promoção registrada (Q11) afetam diretamente a P3, porque misturam itens com e sem promoção; os vazios de Festival e Promotion_Type (Q2 e Q3) e os tipos guardados como texto (Q5, Q6 e Q8) atrapalham agrupamentos e a criação do horário da venda; e as colunas de lote (Q13 e Q14) pedem cuidado na P4, porque não descrevem o pedido. Outliers e lucros negativos (Q12 e Q16) não comprometem o uso: as contas fecham e os valores fazem sentido para cada produto.</w:t>
      </w:r>
    </w:p>
    <w:p>
      <w:pPr>
        <w:pageBreakBefore/>
      </w:pPr>
      <w:r>
        <w:rPr>
          <w:b/>
          <w:color w:val="9B1830"/>
          <w:sz w:val="20"/>
        </w:rPr>
        <w:t>RA1   /   04</w:t>
      </w:r>
    </w:p>
    <w:p>
      <w:pPr>
        <w:pStyle w:val="Heading1"/>
      </w:pPr>
      <w:r>
        <w:t>Limpeza e preparação</w:t>
      </w:r>
    </w:p>
    <w:p>
      <w:r>
        <w:t>Relacione cada intervenção ao diagnóstico. Justifique tanto os tratamentos realizados quanto as decisões de manter os dados.</w:t>
      </w:r>
    </w:p>
    <w:p>
      <w:pPr>
        <w:pStyle w:val="Heading2"/>
      </w:pPr>
      <w:r>
        <w:t>Registro das decisões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D1 • relacionado a Q1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Order_ID aparece repetido em 12.745 das 19.321 linhas. Não há linhas idênticas nem repetição de Order_ID + Product.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Nenhuma linha foi removida. A repetição de Order_ID é esperada, porque cada produto do pedido ocupa uma linha. Aplicamos drop_duplicates() apenas sobre linhas totalmente iguais, como garantia, e nada foi removido. Remover por Order_ID apagaria itens reais e reduziria a base a 6.576 linhas.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projeto_data_analytics.ipynb • seção 4, célula D1 (drop_duplicates)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19.321 linhas antes e depois e 0 repetições de Order_ID + Product. A regra "Order_ID + Product é único" da seção 6 passou.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D2 • relacionado a Q2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Festival está vazio em 16.006 linhas (82,8%). O vazio é fixo por dia e corresponde aos dias sem festival.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Preenchemos com o rótulo No Festival usando fillna, para que o dia comum vire uma categoria explícita nos agrupamentos da P2. Evitamos astype(str), que transformaria o vazio no texto "nan". Nenhuma informação é perdida.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projeto_data_analytics.ipynb • seção 4, célula D2 e D3 (fillna)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0 ausentes em Festival depois do tratamento. A regra "Sem 'nan' como texto em Festival e Promotion_Type" da seção 6 passou.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D3 • relacionado a Q3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Promotion_Type está vazio em 13.826 linhas (71,6%), exatamente as linhas com Promotion_Applied = No.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Preenchemos com No Promotion. Como os vazios coincidem com a ausência de promoção, o rótulo só deixa explícito o que já estava implícito.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projeto_data_analytics.ipynb • seção 4, célula D2 e D3 (fillna)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0 ausentes depois do tratamento. A tabela cruzada Promotion_Type × Promotion_Applied mostra No Promotion apenas com Promotion_Applied falso, e a regra correspondente da seção 6 passou.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D4 • relacionado a Q11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2.089 itens (10,81%) têm Discount_Percentage maior que zero, mas Promotion_Applied = No. Os descontos vão de 1% a 10,6% e não seguem padrão por perecibilidade ou fidelidade.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Mantivemos o desconto e criamos a coluna booleana Discount_Without_Promotion para marcar esses itens. Selling_Price, Total_Bill e Profit já foram calculados com o desconto, então zerá-lo deixaria essas três colunas erradas em 2.089 linhas. Com a marcação, a análise da P3 pode separar ou excluir esses casos conforme a necessidade.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projeto_data_analytics.ipynb • seção 4, célula D4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2.089 itens marcados e nenhum desconto alterado. Na seção 6 passaram as regras "Descontos sem promoção marcados (2.089)", "Total_Bill = Selling_Price × Quantity" e "Valores financeiros iguais aos originais".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D5 • relacionado a Q5, Q6 e Q8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Date e Time estão como texto, e Time não tem zero à esquerda em 5.444 horários (28,2%). Loyalty_Member, Weekend e Promotion_Applied guardam Yes/No como texto.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Date foi convertida para datetime com o formato AAAA-MM-DD, Time foi padronizado em HH:MM e as três colunas Yes/No viraram booleanas. Com os tipos corretos dá para ordenar as vendas no tempo, criar o Timestamp e filtrar sem depender de comparação de texto.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projeto_data_analytics.ipynb • seção 4, célula D5 (pd.to_datetime e map)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Todas as datas e horários foram convertidos, nenhum valor ficou fora de verdadeiro/falso e nenhum horário ficou fora de HH:MM. As regras de tipo e formato da seção 6 passaram.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D6 • relacionado a Q16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Pela regra do IQR, Unit_Price tem 2.541 casos (13,2%), Total_Bill 2.637, Profit 2.280 e Quantity 712.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Mantidos. Preço, total e lucro altos se concentram nos bolos, que custam cerca de 400 por unidade, enquanto o pão custa cerca de 40. As quantidades altas (até 20) aparecem em itens baratos, como Paav e Nankhatai. Um valor extremo, por si só, não indica erro, e excluir esses casos tiraria da base quase toda uma categoria de produtos.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projeto_data_analytics.ipynb • seção 3 (IQR e variação de preço) e seção 4, célula D6 a D10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Nenhum produto tem variação de preço acima de 10% e nenhum valor está fora dos domínios definidos.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D7 • relacionado a Q12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7 itens têm Cost_Price maior que Selling_Price, ou seja, lucro negativo.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Mantidos. Todos são leite ou paneer em promoção do tipo Clearance com desconto de 27% a 30%, maior que a margem do produto. As contas estão corretas, e esses casos interessam justamente à P3.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projeto_data_analytics.ipynb • seção 4, célula D6 a D10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As 7 linhas continuam na base, todas do tipo Clearance, e a soma de Profit é igual à da base original (regra "Valores financeiros iguais aos originais" da seção 6).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D8 • relacionado a Q13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Units_Sold difere de Quantity em 5.161 linhas (26,71%) e Stock_Available difere de Unsold_Units em 1.009 (5,22%).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Mantidos e documentados. Units_Sold nunca é menor que Quantity, o que indica que essas colunas descrevem o lote de produção do produto, e não o pedido. Elas não serão usadas para calcular o valor vendido; para isso usamos Quantity e Total_Bill. Na P4, a sobra será medida por Waste_Pct e Unsold_Units do lote.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projeto_data_analytics.ipynb • seção 3 (regras de consistência) e seção 4, célula D6 a D10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0 linhas com Units_Sold menor que Quantity, e Unsold_Units = Units_Produced − Units_Sold em todas as linhas.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D9 • relacionado a Q14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Shelf_Life_Days varia dentro do mesmo produto em 34 dos 35 produtos (o mel, por exemplo, vai de 182 a 729 dias).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Mantido. Os valores são plausíveis para cada tipo de produto, então lemos a coluna como a vida útil do lote. Na P4, a perecibilidade será analisada principalmente pela coluna Perishability, que é fixa por produto.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projeto_data_analytics.ipynb • seção 3 (exemplos de Shelf_Life_Days)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Category, Storage_Type e Perishability não variam dentro do produto (0 violações) e nenhum Shelf_Life_Days é menor ou igual a zero.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D10 • relacionado a Q4, Q7, Q9, Q10 e Q15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Ausências nas demais colunas, grafia das categorias, contas entre colunas, calendário e domínios numéricos.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Nenhuma alteração, porque não encontramos problemas. Registramos a decisão para deixar claro que as verificações foram feitas e que os dados foram mantidos de propósito.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projeto_data_analytics.ipynb • seção 3 (categorias, regras de consistência e domínios)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0 violações em todas essas verificações. A ausência de valores e as contas de total e lucro foram conferidas de novo na base final, pelas regras da seção 6.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Resumo das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2835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D1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Nenhuma remoção; chave Order_ID + Product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 linhas removidas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4, célula D1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D2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Festival vazio preenchido com No Festival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16.006 valores preenchidos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4, célula D2 e D3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D3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Promotion_Type vazio preenchido com No Promotion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13.826 valores preenchidos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4, célula D2 e D3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D4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Desconto mantido e coluna Discount_Without_Promotion criada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+1 coluna; 2.089 itens marcados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4, célula D4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D5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Date em datetime, Time em HH:MM e Yes/No em booleano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5 colunas; 5.444 horários ajustados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4, célula D5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D6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Outliers mantidos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nenhuma alteração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4, célula D6 a D10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D7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Lucros negativos mantidos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nenhuma alteração (7 linhas)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4, célula D6 a D10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D8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Colunas de lote mantidas e documentadas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nenhuma alteração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4, célula D6 a D10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D9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Shelf_Life_Days mantido como vida útil do lote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nenhuma alteração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D10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Domínios e categorias verificados, sem problemas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nenhuma alteração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 • seção 3</w:t>
            </w:r>
          </w:p>
        </w:tc>
      </w:tr>
    </w:tbl>
    <w:p>
      <w:pPr>
        <w:spacing w:after="0"/>
      </w:pPr>
    </w:p>
    <w:p>
      <w:pPr>
        <w:pageBreakBefore/>
      </w:pPr>
      <w:r>
        <w:rPr>
          <w:b/>
          <w:color w:val="9B1830"/>
          <w:sz w:val="20"/>
        </w:rPr>
        <w:t>RA1   /   05</w:t>
      </w:r>
    </w:p>
    <w:p>
      <w:pPr>
        <w:pStyle w:val="Heading1"/>
      </w:pPr>
      <w:r>
        <w:t>Conjunto de dados resultante</w:t>
      </w:r>
    </w:p>
    <w:p>
      <w:r>
        <w:t>Identifique a saída do RA1 e demonstre sua consistência para uso nas próximas etapas.</w:t>
      </w:r>
    </w:p>
    <w:p>
      <w:pPr>
        <w:spacing w:after="200"/>
      </w:pPr>
      <w:r>
        <w:rPr>
          <w:b/>
        </w:rPr>
        <w:t xml:space="preserve">Arquivo ou conjunto final  </w:t>
      </w:r>
      <w:r>
        <w:rPr/>
        <w:t>bakery_sales_preparado.csv • data/processed/ • CSV separado por vírgula, UTF-8, 19.321 linhas e 42 colunas</w:t>
      </w:r>
    </w:p>
    <w:p>
      <w:pPr>
        <w:spacing w:after="200"/>
      </w:pPr>
      <w:r>
        <w:rPr>
          <w:b/>
        </w:rPr>
        <w:t xml:space="preserve">Unidade de observação final  </w:t>
      </w:r>
      <w:r>
        <w:rPr/>
        <w:t>Uma linha continua representando um produto dentro de um pedido, com a chave Order_ID + Product.</w:t>
      </w:r>
    </w:p>
    <w:p>
      <w:pPr>
        <w:spacing w:after="200"/>
      </w:pPr>
      <w:r>
        <w:rPr>
          <w:b/>
        </w:rPr>
        <w:t xml:space="preserve">Dicionário atualizado  </w:t>
      </w:r>
      <w:r>
        <w:rPr/>
        <w:t>Dicionário da seção 03 deste documento (e seção 2 do notebook), mais duas colunas novas: Timestamp (data e hora da venda, datetime, criada na seção 5 do notebook) e Discount_Without_Promotion (booleano, verdadeiro quando há desconto sem promoção registrada)</w:t>
      </w:r>
    </w:p>
    <w:p>
      <w:pPr>
        <w:pStyle w:val="Heading2"/>
      </w:pPr>
      <w:r>
        <w:t>Comparação antes e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Registros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19.321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19.321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Sem alteração (D1)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Atributos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40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42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Timestamp (seção 5) e Discount_Without_Promotion (D4)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Valores ausentes (todas as células)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29.832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Festival e Promotion_Type preenchidos (D2 e D3)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Repetições de Order_ID + Product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Sem alteração (D1)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Horários fora do formato HH:MM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5.444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Time padronizado (D5)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Colunas de data/hora com tipo de data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Date convertida (D5) e Timestamp criado (seção 5)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Colunas Yes/No como booleano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Conversão de tipo (D5)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Descontos sem promoção identificados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2.089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Nova marcação (D4)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Verificações finais</w:t>
      </w:r>
    </w:p>
    <w:p>
      <w:pPr>
        <w:spacing w:after="160"/>
      </w:pPr>
      <w:r>
        <w:rPr/>
        <w:t>Na seção 6 do notebook, 12 regras são testadas com assert e todas passaram: nenhuma linha perdida; Order_ID + Product único; nenhum valor ausente; Date e Timestamp com tipo de data; colunas Yes/No booleanas; Time em HH:MM; nenhum "nan" como texto; No Promotion coerente com Promotion_Applied; 2.089 descontos sem promoção marcados; Total_Bill = Selling_Price × Quantity; totais de Total_Bill e Profit iguais aos originais; e Timestamp dentro de 2023 e 2024.</w:t>
      </w:r>
    </w:p>
    <w:p>
      <w:pPr>
        <w:spacing w:after="160"/>
      </w:pPr>
      <w:r>
        <w:rPr/>
        <w:t>Depois de salvo, o arquivo é lido de novo e conferido (mesmas dimensões, nenhum ausente e Promotion_Applied ainda booleano), para garantir que o CSV preserva o que foi validado.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Limitações e pendências</w:t>
      </w:r>
    </w:p>
    <w:p>
      <w:pPr>
        <w:spacing w:after="160"/>
      </w:pPr>
      <w:r>
        <w:rPr/>
        <w:t>Os dados são sintéticos, então padrões encontrados não podem ser tratados como comportamento real de clientes.</w:t>
      </w:r>
    </w:p>
    <w:p>
      <w:pPr>
        <w:spacing w:after="160"/>
      </w:pPr>
      <w:r>
        <w:rPr/>
        <w:t>Units_Produced, Units_Sold, Unsold_Units, Stock_Available e Waste_Pct descrevem o lote do produto, e a base não explica como o lote é definido. Na P4 elas devem ser usadas como medida de sobra do lote e não podem ser somadas por pedido.</w:t>
      </w:r>
    </w:p>
    <w:p>
      <w:pPr>
        <w:spacing w:after="160"/>
      </w:pPr>
      <w:r>
        <w:rPr/>
        <w:t>O clima é diário, o que limita a análise por horário na P2. A moeda e a localização das lojas não são informadas.</w:t>
      </w:r>
    </w:p>
    <w:p>
      <w:pPr>
        <w:spacing w:after="160"/>
      </w:pPr>
      <w:r>
        <w:rPr/>
        <w:t>Os 2.089 descontos sem promoção estão marcados, mas a causa não é conhecida. Na P3 será preciso decidir se eles entram no grupo com promoção, sem promoção ou se ficam de fora.</w:t>
      </w:r>
    </w:p>
    <w:p>
      <w:pPr>
        <w:spacing w:after="160"/>
      </w:pPr>
      <w:r>
        <w:rPr/>
        <w:t>O CSV não guarda tipos: ao ler o arquivo, Date e Timestamp precisam de parse_dates. Os booleanos são reconhecidos automaticamente pelo pandas.</w:t>
      </w:r>
    </w:p>
    <w:p>
      <w:pPr>
        <w:pageBreakBefore/>
      </w:pPr>
      <w:r>
        <w:rPr>
          <w:b/>
          <w:color w:val="9B1830"/>
          <w:sz w:val="20"/>
        </w:rPr>
        <w:t>RA1   /   06</w:t>
      </w:r>
    </w:p>
    <w:p>
      <w:pPr>
        <w:pStyle w:val="Heading1"/>
      </w:pPr>
      <w:r>
        <w:t>Organização e reprodutibilidade</w:t>
      </w:r>
    </w:p>
    <w:p>
      <w:r>
        <w:t>Explique como outra pessoa pode obter os dados e executar o fluxo completo do RA1.</w:t>
      </w:r>
    </w:p>
    <w:p>
      <w:pPr>
        <w:spacing w:after="200"/>
      </w:pPr>
      <w:r>
        <w:rPr>
          <w:b/>
        </w:rPr>
        <w:t xml:space="preserve">Repositório e versão  </w:t>
      </w:r>
      <w:r>
        <w:rPr/>
        <w:t>https://github.com/rafaeusn/padaria-data-analytics • branch main • tag entrega (versão entregue)</w:t>
      </w:r>
    </w:p>
    <w:p>
      <w:pPr>
        <w:spacing w:after="200"/>
      </w:pPr>
      <w:r>
        <w:rPr>
          <w:b/>
        </w:rPr>
        <w:t xml:space="preserve">Ambiente  </w:t>
      </w:r>
      <w:r>
        <w:rPr/>
        <w:t>Python 3.12.10 • pandas 2.2.3, numpy e Jupyter • requirements.txt (PySpark 4.0.3 e Java 17 só são necessários para o RA2)</w:t>
      </w:r>
    </w:p>
    <w:p>
      <w:pPr>
        <w:pStyle w:val="Heading2"/>
      </w:pPr>
      <w:r>
        <w:t>Localização dos artefatos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06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Dados brutos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data/raw/bakery_sales_dataset.csv, cópia sem alteração do Kaggle. Se faltar, o notebook baixa o arquivo do endereço público de download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Código de ingestão e preparação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projeto_data_analytics.ipynb, seções 1 a 7 (o RA2 vem nas seções 8 a 12)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Dados preparados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data/processed/bakery_sales_preparado.csv, gerado na seção 6 do projeto_data_analytics.ipynb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Documentação e dependências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README.md • docs/Documentacao_RA1_Data_Analytics.docx • requirements.txt</w:t>
            </w:r>
          </w:p>
        </w:tc>
      </w:tr>
    </w:tbl>
    <w:p>
      <w:pPr>
        <w:spacing w:after="0"/>
      </w:pPr>
    </w:p>
    <w:p>
      <w:pPr>
        <w:pStyle w:val="Heading2"/>
      </w:pPr>
      <w:r>
        <w:t>Passos para reprodução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329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329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Instalar Python 3.10 ou mais novo e rodar python -m pip install -r requirements.txt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python -c "import pandas; print(pandas.__version__)" mostra 2.2.3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git clone do repositório e entrar na pasta padaria-data-analytics. O CSV bruto já vem em data/raw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data/raw/bakery_sales_dataset.csv com cerca de 4,2 MB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Abrir projeto_data_analytics.ipynb com a pasta do repositório como diretório de trabalho e executar todas as células em ordem (Restart &amp; Run All)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Nenhuma célula com erro; a seção 2 mostra 19.321 linhas e 40 colunas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4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Conferir a seção 6 do notebook e a pasta data/processed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12 validações com OK e bakery_sales_preparado.csv com 19.321 linhas e 42 colunas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Verificação da reprodução</w:t>
      </w:r>
    </w:p>
    <w:p>
      <w:pPr>
        <w:spacing w:after="160"/>
      </w:pPr>
      <w:r>
        <w:rPr/>
        <w:t>Em 20/10/2026, Rafael Sene clonou o repositório em uma pasta nova e executou o notebook do início ao fim com jupyter nbconvert --execute, no Windows 11 com Python 3.12.10. Todas as células rodaram sem erro, as 12 validações da seção 6 terminaram com OK e o arquivo data/processed/bakery_sales_preparado.csv foi gerado com 19.321 linhas e 42 colunas, idêntico ao que está versionado.</w:t>
      </w:r>
    </w:p>
    <w:p>
      <w:pPr>
        <w:pageBreakBefore/>
      </w:pPr>
      <w:r>
        <w:rPr>
          <w:b/>
          <w:color w:val="9B1830"/>
          <w:sz w:val="20"/>
        </w:rPr>
        <w:t>RA1   /   07</w:t>
      </w:r>
    </w:p>
    <w:p>
      <w:pPr>
        <w:pStyle w:val="Heading1"/>
      </w:pPr>
      <w:r>
        <w:t>Referências e anexos</w:t>
      </w:r>
    </w:p>
    <w:p>
      <w:r>
        <w:t>Reúna as fontes utilizadas e os materiais complementares que ajudam a verificar a entrega.</w:t>
      </w:r>
    </w:p>
    <w:p>
      <w:pPr>
        <w:pStyle w:val="Heading2"/>
      </w:pPr>
      <w:r>
        <w:t>Referências</w:t>
      </w:r>
    </w:p>
    <w:p>
      <w:r>
        <w:t>SDCLOUD. Bakery Sales, Customer &amp; Inventory Analytics Dataset. Versão 2. Kaggle, 2026. Disponível em: https://www.kaggle.com/datasets/sdcloud/historical-bakery-sales-dataset. Acesso em: 20 out. 2026.</w:t>
      </w:r>
    </w:p>
    <w:p>
      <w:r>
        <w:t>THE PANDAS DEVELOPMENT TEAM. pandas documentation, versão 2.2. Disponível em: https://pandas.pydata.org/docs/. Acesso em: 20 out. 2026.</w:t>
      </w:r>
    </w:p>
    <w:p>
      <w:r>
        <w:t>PUCPR. Data Analytics: slides de aula e notebooks de exemplo da disciplina. Curitiba, 2026.</w:t>
      </w:r>
    </w:p>
    <w:p>
      <w:pPr>
        <w:pStyle w:val="Heading2"/>
      </w:pPr>
      <w:r>
        <w:t>Anexos opcionais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3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493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Anexo A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 executado, com as evidências de todas as etapas do RA1 (seções 1 a 7)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projeto_data_analytics.ipynb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Anexo B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Base preparada, saída do RA1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data/processed/bakery_sales_preparado.csv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Anexo C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Notebook exportado em PDF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docs/projeto_data_analytics.pdf</w:t>
            </w:r>
          </w:p>
        </w:tc>
      </w:tr>
    </w:tbl>
    <w:p>
      <w:pPr>
        <w:spacing w:after="0"/>
      </w:pPr>
    </w:p>
    <w:p>
      <w:pPr>
        <w:pStyle w:val="Heading2"/>
      </w:pPr>
      <w:r>
        <w:t>Conferência da entrega</w:t>
      </w:r>
    </w:p>
    <w:p>
      <w:r>
        <w:t>☒  Problema, recorte e perguntas analíticas estão definidos.</w:t>
      </w:r>
    </w:p>
    <w:p>
      <w:r>
        <w:t>☒  Fontes e procedimentos de ingestão estão documentados.</w:t>
      </w:r>
    </w:p>
    <w:p>
      <w:r>
        <w:t>☒  A qualidade foi avaliada com evidências verificáveis.</w:t>
      </w:r>
    </w:p>
    <w:p>
      <w:r>
        <w:t>☒  As decisões de limpeza estão justificadas e validadas.</w:t>
      </w:r>
    </w:p>
    <w:p>
      <w:r>
        <w:t>☒  O conjunto de dados preparado está identificado.</w:t>
      </w:r>
    </w:p>
    <w:p>
      <w:r>
        <w:t>☒  O repositório contém instruções suficientes para reprodução.</w:t>
      </w:r>
    </w:p>
    <w:p>
      <w:r>
        <w:t>☒  Os campos-modelo foram preenchidos e os exemplos revisados.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RA1   /   INGESTÃO E PREPARAÇÃO DOS DADOS</w:t>
    </w:r>
    <w:r>
      <w:t xml:space="preserve">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PUCPR   /   DATA ANALYTICS                                               PjBL   •   RA1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— Ingestão e preparação dos dados</dc:title>
  <dc:subject>Template preenchível para Data Analytics</dc:subject>
  <dc:creator/>
  <cp:keywords>RA1, Data Analytics, template, preparação de dados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