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sans-serif" w:hAnsi="sans-serif"/>
          <w:b/>
          <w:bCs/>
          <w:sz w:val="35"/>
        </w:rPr>
      </w:pPr>
      <w:r>
        <w:rPr>
          <w:rFonts w:ascii="sans-serif" w:hAnsi="sans-serif"/>
          <w:b/>
          <w:bCs/>
          <w:sz w:val="35"/>
        </w:rPr>
        <w:t>1.4 Zakres odpowiedzialności systemu</w:t>
      </w:r>
    </w:p>
    <w:p>
      <w:pPr>
        <w:pStyle w:val="Normal"/>
        <w:rPr>
          <w:rFonts w:ascii="sans-serif" w:hAnsi="sans-serif"/>
          <w:b/>
          <w:bCs/>
          <w:sz w:val="30"/>
        </w:rPr>
      </w:pPr>
      <w:r>
        <w:rPr>
          <w:rFonts w:ascii="sans-serif" w:hAnsi="sans-serif"/>
          <w:b/>
          <w:bCs/>
          <w:sz w:val="30"/>
        </w:rPr>
      </w:r>
    </w:p>
    <w:p>
      <w:pPr>
        <w:pStyle w:val="Normal"/>
        <w:jc w:val="left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W zakres odpowiedzialności systemu wchodzą wymienione obszary aktywności. </w:t>
      </w:r>
    </w:p>
    <w:p>
      <w:pPr>
        <w:pStyle w:val="Normal"/>
        <w:jc w:val="left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Będą one realizowane w pełnym zakresie. </w:t>
      </w:r>
      <w:r>
        <w:rPr>
          <w:rFonts w:ascii="sans-serif" w:hAnsi="sans-serif"/>
          <w:sz w:val="30"/>
        </w:rPr>
        <w:t>System nie pomożę w zrealizowaniu rekrutacji, a jedynie odnotuje wyniki takie postępowania.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2015-03-26T20:33:16Z</dcterms:created>
  <dc:creator>zbychu </dc:creator>
  <dc:language>en-US</dc:language>
  <cp:lastModifiedBy>zbychu </cp:lastModifiedBy>
  <dcterms:modified xsi:type="dcterms:W3CDTF">2015-03-26T20:41:44Z</dcterms:modified>
  <cp:revision>2</cp:revision>
</cp:coreProperties>
</file>