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Property Sale Review</w:t>
      </w:r>
    </w:p>
    <w:p>
      <w:pPr>
        <w:jc w:val="center"/>
      </w:pPr>
      <w:r>
        <w:rPr>
          <w:color w:val="444444"/>
          <w:sz w:val="30"/>
        </w:rPr>
        <w:t>12 Example Street, Sometown</w:t>
      </w:r>
    </w:p>
    <w:p>
      <w:pPr>
        <w:jc w:val="center"/>
      </w:pPr>
      <w:r>
        <w:rPr>
          <w:i/>
          <w:color w:val="666666"/>
          <w:sz w:val="20"/>
        </w:rPr>
        <w:t>Prepared 01 July 2026  |  Example Estates  |  0161 000 0000</w:t>
      </w:r>
    </w:p>
    <w:p/>
    <w:p>
      <w:pPr>
        <w:pStyle w:val="Heading1"/>
      </w:pPr>
      <w:r>
        <w:rPr>
          <w:color w:val="1A1A1A"/>
        </w:rPr>
        <w:t>Summary</w:t>
      </w:r>
    </w:p>
    <w:p>
      <w:r>
        <w:rPr>
          <w:sz w:val="24"/>
        </w:rPr>
        <w:t>The main obstacle to selling 12 Example Street, Sometown appears to be: 122 days on the market - a full relaunch is needed. See the full breakdown and action plan below.</w:t>
      </w:r>
    </w:p>
    <w:p>
      <w:pPr>
        <w:pStyle w:val="Heading1"/>
      </w:pPr>
      <w:r>
        <w:rPr>
          <w:color w:val="1A1A1A"/>
        </w:rPr>
        <w:t>At a Glance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Asking price</w:t>
            </w:r>
          </w:p>
        </w:tc>
        <w:tc>
          <w:tcPr>
            <w:tcW w:type="dxa" w:w="4320"/>
          </w:tcPr>
          <w:p>
            <w:r>
              <w:t>£550,000</w:t>
            </w:r>
          </w:p>
        </w:tc>
      </w:tr>
      <w:tr>
        <w:tc>
          <w:tcPr>
            <w:tcW w:type="dxa" w:w="4320"/>
          </w:tcPr>
          <w:p>
            <w:r>
              <w:rPr>
                <w:b/>
              </w:rPr>
              <w:t>Original asking price</w:t>
            </w:r>
          </w:p>
        </w:tc>
        <w:tc>
          <w:tcPr>
            <w:tcW w:type="dxa" w:w="4320"/>
          </w:tcPr>
          <w:p>
            <w:r>
              <w:t>£600,000</w:t>
            </w:r>
          </w:p>
        </w:tc>
      </w:tr>
      <w:tr>
        <w:tc>
          <w:tcPr>
            <w:tcW w:type="dxa" w:w="4320"/>
          </w:tcPr>
          <w:p>
            <w:r>
              <w:rPr>
                <w:b/>
              </w:rPr>
              <w:t>Days on market</w:t>
            </w:r>
          </w:p>
        </w:tc>
        <w:tc>
          <w:tcPr>
            <w:tcW w:type="dxa" w:w="4320"/>
          </w:tcPr>
          <w:p>
            <w:r>
              <w:t>122</w:t>
            </w:r>
          </w:p>
        </w:tc>
      </w:tr>
      <w:tr>
        <w:tc>
          <w:tcPr>
            <w:tcW w:type="dxa" w:w="4320"/>
          </w:tcPr>
          <w:p>
            <w:r>
              <w:rPr>
                <w:b/>
              </w:rPr>
              <w:t>Listing</w:t>
            </w:r>
          </w:p>
        </w:tc>
        <w:tc>
          <w:tcPr>
            <w:tcW w:type="dxa" w:w="4320"/>
          </w:tcPr>
          <w:p>
            <w:r>
              <w:t>https://www.rightmove.co.uk/properties/123456</w:t>
            </w:r>
          </w:p>
        </w:tc>
      </w:tr>
    </w:tbl>
    <w:p/>
    <w:p>
      <w:pPr>
        <w:pStyle w:val="Heading1"/>
      </w:pPr>
      <w:r>
        <w:rPr>
          <w:color w:val="1A1A1A"/>
        </w:rPr>
        <w:t>Detailed Findings</w:t>
      </w:r>
    </w:p>
    <w:p>
      <w:r>
        <w:rPr>
          <w:b/>
          <w:color w:val="C01C1C"/>
        </w:rPr>
        <w:t xml:space="preserve">[KEY ISSUE] </w:t>
      </w:r>
      <w:r>
        <w:rPr>
          <w:b/>
        </w:rPr>
        <w:t>122 days on the market - a full relaunch is needed</w:t>
      </w:r>
    </w:p>
    <w:p>
      <w:r>
        <w:t>At this point, simply waiting is very unlikely to produce a sale. The standard professional response is a genuine relaunch: new photography, a rewritten description, a reset asking price, and (often) coming off the market for a short period before relisting as a 'new instruction' with a clean listing history.</w:t>
      </w:r>
    </w:p>
    <w:p>
      <w:r>
        <w:rPr>
          <w:b/>
          <w:color w:val="C01C1C"/>
        </w:rPr>
        <w:t xml:space="preserve">[KEY ISSUE] </w:t>
      </w:r>
      <w:r>
        <w:rPr>
          <w:b/>
        </w:rPr>
        <w:t>Only 6 photos</w:t>
      </w:r>
    </w:p>
    <w:p>
      <w:r>
        <w:t>Listings with fewer than 10 photos consistently under-perform - buyers scroll past quickly if they can't see enough of the property. Aim for 20+ professional photos covering every room, the exterior, and any garden/parking.</w:t>
      </w:r>
    </w:p>
    <w:p>
      <w:r>
        <w:rPr>
          <w:b/>
          <w:color w:val="B46A00"/>
        </w:rPr>
        <w:t xml:space="preserve">[WORTH ADDRESSING] </w:t>
      </w:r>
      <w:r>
        <w:rPr>
          <w:b/>
        </w:rPr>
        <w:t>2 price reduction(s) totalling 8.3%</w:t>
      </w:r>
    </w:p>
    <w:p>
      <w:r>
        <w:t>Reductions can refresh portal visibility (Rightmove/Zoopla flag reduced listings to buyers with matching saved searches), but if the reduced price still isn't near the comparable median, it may need to go further.</w:t>
      </w:r>
    </w:p>
    <w:p>
      <w:r>
        <w:rPr>
          <w:b/>
          <w:color w:val="B46A00"/>
        </w:rPr>
        <w:t xml:space="preserve">[WORTH ADDRESSING] </w:t>
      </w:r>
      <w:r>
        <w:rPr>
          <w:b/>
        </w:rPr>
        <w:t>No floorplan</w:t>
      </w:r>
    </w:p>
    <w:p>
      <w:r>
        <w:t>Floorplans are one of the most-used features by serious buyers when shortlisting viewings, particularly for flats and any property where layout/flow matters. Adding one is inexpensive and quick.</w:t>
      </w:r>
    </w:p>
    <w:p>
      <w:r>
        <w:rPr>
          <w:b/>
          <w:color w:val="B46A00"/>
        </w:rPr>
        <w:t xml:space="preserve">[WORTH ADDRESSING] </w:t>
      </w:r>
      <w:r>
        <w:rPr>
          <w:b/>
        </w:rPr>
        <w:t>Description is short (9 words)</w:t>
      </w:r>
    </w:p>
    <w:p>
      <w:r>
        <w:t>A thin description leaves buyers guessing. Include specific room dimensions, what has been updated and when, nearby schools/transport/amenities, and anything that explains the asking price (period features, plot size, recent works, etc.).</w:t>
      </w:r>
    </w:p>
    <w:p>
      <w:r>
        <w:rPr>
          <w:b/>
          <w:color w:val="333333"/>
        </w:rPr>
        <w:t xml:space="preserve">[FOR INFORMATION] </w:t>
      </w:r>
      <w:r>
        <w:rPr>
          <w:b/>
        </w:rPr>
        <w:t>No local comparable sales found</w:t>
      </w:r>
    </w:p>
    <w:p>
      <w:r>
        <w:t>We couldn't find enough recent Land Registry sold-price comparables for this postcode area to benchmark the asking price. Widen the search area or check the postcode is correct.</w:t>
      </w:r>
    </w:p>
    <w:p>
      <w:r>
        <w:rPr>
          <w:b/>
          <w:color w:val="333333"/>
        </w:rPr>
        <w:t xml:space="preserve">[FOR INFORMATION] </w:t>
      </w:r>
      <w:r>
        <w:rPr>
          <w:b/>
        </w:rPr>
        <w:t>No virtual tour / video walkthrough</w:t>
      </w:r>
    </w:p>
    <w:p>
      <w:r>
        <w:t>Not essential, but a short video or 3D tour increases time spent on the listing and pre-qualifies viewers before they book an in-person visit - useful for out-of-area or time-poor buyers.</w:t>
      </w:r>
    </w:p>
    <w:p>
      <w:r>
        <w:rPr>
          <w:b/>
          <w:color w:val="333333"/>
        </w:rPr>
        <w:t xml:space="preserve">[FOR INFORMATION] </w:t>
      </w:r>
      <w:r>
        <w:rPr>
          <w:b/>
        </w:rPr>
        <w:t>Description leans on generic estate-agent phrases</w:t>
      </w:r>
    </w:p>
    <w:p>
      <w:r>
        <w:t>Phrases like 'must be seen', 'chain free', 'viewing essential', 'immaculate throughout' are so common that buyers tend to skim past them. Replacing them with specific, concrete detail (exact measurements, what's actually been renovated, real distances to the station/school) reads as more credible and is more memorable.</w:t>
      </w:r>
    </w:p>
    <w:p>
      <w:pPr>
        <w:pStyle w:val="Heading1"/>
      </w:pPr>
      <w:r>
        <w:rPr>
          <w:color w:val="1A1A1A"/>
        </w:rPr>
        <w:t>Recommended Action Plan</w:t>
      </w:r>
    </w:p>
    <w:p>
      <w:r>
        <w:t>1. Refresh the listing: new lead photo, updated description, and (if possible) a short period off-market before relisting as a fresh instruction to reset portal visibility and buyer alerts.</w:t>
      </w:r>
    </w:p>
    <w:p>
      <w:r>
        <w:t>2. Commission professional photography (or reshoot key rooms) - target 20+ images.</w:t>
      </w:r>
    </w:p>
    <w:p>
      <w:r>
        <w:t>3. Make one confident, final price reset rather than another small reduction - and communicate it as a deliberate repositioning, not desperation.</w:t>
      </w:r>
    </w:p>
    <w:p>
      <w:r>
        <w:t>4. Add a floorplan - typically same-day turnaround from most local floorplan services.</w:t>
      </w:r>
    </w:p>
    <w:p>
      <w:r>
        <w:t>5. Rewrite the description with specific detail: room dimensions, dates of any renovation, distances to schools/stations, and what makes this property different from the comparables.</w:t>
      </w:r>
    </w:p>
    <w:p/>
    <w:p>
      <w:r>
        <w:rPr>
          <w:i/>
          <w:color w:val="777777"/>
          <w:sz w:val="18"/>
        </w:rPr>
        <w:t>This review uses official HM Land Registry sold-price and market trend data, combined with the current listing details, to assess likely reasons a property hasn't sold and what typically improves outcomes. It is a professional opinion to support a conversation with your estate agent, not a formal 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