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A13DF" w14:textId="7EE288D3" w:rsidR="00103195" w:rsidRDefault="00103195" w:rsidP="0010319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O processo de avaliação de crédito inicia-se pela verificação da </w:t>
      </w:r>
      <w:r>
        <w:rPr>
          <w:rStyle w:val="Forte"/>
          <w:rFonts w:ascii="Segoe UI" w:eastAsiaTheme="majorEastAsia" w:hAnsi="Segoe UI" w:cs="Segoe UI"/>
          <w:sz w:val="21"/>
          <w:szCs w:val="21"/>
        </w:rPr>
        <w:t>data da operação</w:t>
      </w:r>
      <w:r>
        <w:rPr>
          <w:rFonts w:ascii="Segoe UI" w:hAnsi="Segoe UI" w:cs="Segoe UI"/>
          <w:sz w:val="21"/>
          <w:szCs w:val="21"/>
        </w:rPr>
        <w:t xml:space="preserve">. Sempre que a data informada for </w:t>
      </w:r>
      <w:r w:rsidR="00822780">
        <w:rPr>
          <w:rStyle w:val="Forte"/>
          <w:rFonts w:ascii="Segoe UI" w:eastAsiaTheme="majorEastAsia" w:hAnsi="Segoe UI" w:cs="Segoe UI"/>
          <w:sz w:val="21"/>
          <w:szCs w:val="21"/>
        </w:rPr>
        <w:t xml:space="preserve">o ano de </w:t>
      </w:r>
      <w:r>
        <w:rPr>
          <w:rStyle w:val="Forte"/>
          <w:rFonts w:ascii="Segoe UI" w:eastAsiaTheme="majorEastAsia" w:hAnsi="Segoe UI" w:cs="Segoe UI"/>
          <w:sz w:val="21"/>
          <w:szCs w:val="21"/>
        </w:rPr>
        <w:t>2025</w:t>
      </w:r>
      <w:r>
        <w:rPr>
          <w:rFonts w:ascii="Segoe UI" w:hAnsi="Segoe UI" w:cs="Segoe UI"/>
          <w:sz w:val="21"/>
          <w:szCs w:val="21"/>
        </w:rPr>
        <w:t xml:space="preserve">, o fluxo é imediatamente interrompido, classificando a solicitação como </w:t>
      </w:r>
      <w:r>
        <w:rPr>
          <w:rStyle w:val="Forte"/>
          <w:rFonts w:ascii="Segoe UI" w:eastAsiaTheme="majorEastAsia" w:hAnsi="Segoe UI" w:cs="Segoe UI"/>
          <w:sz w:val="21"/>
          <w:szCs w:val="21"/>
        </w:rPr>
        <w:t>crédito não aprovado</w:t>
      </w:r>
      <w:r>
        <w:rPr>
          <w:rFonts w:ascii="Segoe UI" w:hAnsi="Segoe UI" w:cs="Segoe UI"/>
          <w:sz w:val="21"/>
          <w:szCs w:val="21"/>
        </w:rPr>
        <w:t xml:space="preserve">, registrando no resultado que a reprovação ocorreu porque </w:t>
      </w:r>
      <w:r>
        <w:rPr>
          <w:rStyle w:val="nfase"/>
          <w:rFonts w:ascii="Segoe UI" w:eastAsiaTheme="majorEastAsia" w:hAnsi="Segoe UI" w:cs="Segoe UI"/>
          <w:sz w:val="21"/>
          <w:szCs w:val="21"/>
        </w:rPr>
        <w:t>a data de operação é inferior a 2025</w:t>
      </w:r>
      <w:r>
        <w:rPr>
          <w:rFonts w:ascii="Segoe UI" w:hAnsi="Segoe UI" w:cs="Segoe UI"/>
          <w:sz w:val="21"/>
          <w:szCs w:val="21"/>
        </w:rPr>
        <w:t>. Não havendo essa restrição, o fluxo avança para a segunda validação.</w:t>
      </w:r>
      <w:r w:rsidR="00C97518">
        <w:rPr>
          <w:rFonts w:ascii="Segoe UI" w:hAnsi="Segoe UI" w:cs="Segoe UI"/>
          <w:sz w:val="21"/>
          <w:szCs w:val="21"/>
        </w:rPr>
        <w:t xml:space="preserve"> Não existe absolutamente nada </w:t>
      </w:r>
      <w:proofErr w:type="gramStart"/>
      <w:r w:rsidR="00C97518">
        <w:rPr>
          <w:rFonts w:ascii="Segoe UI" w:hAnsi="Segoe UI" w:cs="Segoe UI"/>
          <w:sz w:val="21"/>
          <w:szCs w:val="21"/>
        </w:rPr>
        <w:t>sobre Global</w:t>
      </w:r>
      <w:proofErr w:type="gramEnd"/>
      <w:r w:rsidR="00C97518">
        <w:rPr>
          <w:rFonts w:ascii="Segoe UI" w:hAnsi="Segoe UI" w:cs="Segoe UI"/>
          <w:sz w:val="21"/>
          <w:szCs w:val="21"/>
        </w:rPr>
        <w:t xml:space="preserve">, e a data é feminina, nunca masculina </w:t>
      </w:r>
    </w:p>
    <w:p w14:paraId="03B94ACD" w14:textId="77777777" w:rsidR="00103195" w:rsidRDefault="00103195" w:rsidP="0010319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etapa seguinte consiste em analisar o </w:t>
      </w:r>
      <w:r>
        <w:rPr>
          <w:rStyle w:val="Forte"/>
          <w:rFonts w:ascii="Segoe UI" w:eastAsiaTheme="majorEastAsia" w:hAnsi="Segoe UI" w:cs="Segoe UI"/>
          <w:sz w:val="21"/>
          <w:szCs w:val="21"/>
        </w:rPr>
        <w:t>valor da operação atual</w:t>
      </w:r>
      <w:r>
        <w:rPr>
          <w:rFonts w:ascii="Segoe UI" w:hAnsi="Segoe UI" w:cs="Segoe UI"/>
          <w:sz w:val="21"/>
          <w:szCs w:val="21"/>
        </w:rPr>
        <w:t xml:space="preserve">. Caso o valor seja </w:t>
      </w:r>
      <w:r>
        <w:rPr>
          <w:rStyle w:val="Forte"/>
          <w:rFonts w:ascii="Segoe UI" w:eastAsiaTheme="majorEastAsia" w:hAnsi="Segoe UI" w:cs="Segoe UI"/>
          <w:sz w:val="21"/>
          <w:szCs w:val="21"/>
        </w:rPr>
        <w:t>superior a 5 milhões</w:t>
      </w:r>
      <w:r>
        <w:rPr>
          <w:rFonts w:ascii="Segoe UI" w:hAnsi="Segoe UI" w:cs="Segoe UI"/>
          <w:sz w:val="21"/>
          <w:szCs w:val="21"/>
        </w:rPr>
        <w:t xml:space="preserve"> e simultaneamente </w:t>
      </w:r>
      <w:r>
        <w:rPr>
          <w:rStyle w:val="Forte"/>
          <w:rFonts w:ascii="Segoe UI" w:eastAsiaTheme="majorEastAsia" w:hAnsi="Segoe UI" w:cs="Segoe UI"/>
          <w:sz w:val="21"/>
          <w:szCs w:val="21"/>
        </w:rPr>
        <w:t>inferior a 5 mil</w:t>
      </w:r>
      <w:r>
        <w:rPr>
          <w:rFonts w:ascii="Segoe UI" w:hAnsi="Segoe UI" w:cs="Segoe UI"/>
          <w:sz w:val="21"/>
          <w:szCs w:val="21"/>
        </w:rPr>
        <w:t xml:space="preserve">, a operação também deve ser automaticamente reprovada. Diante dessa condição, o sistema deverá registrar no resultado que o </w:t>
      </w:r>
      <w:r>
        <w:rPr>
          <w:rStyle w:val="Forte"/>
          <w:rFonts w:ascii="Segoe UI" w:eastAsiaTheme="majorEastAsia" w:hAnsi="Segoe UI" w:cs="Segoe UI"/>
          <w:sz w:val="21"/>
          <w:szCs w:val="21"/>
        </w:rPr>
        <w:t>crédito não foi aprovado</w:t>
      </w:r>
      <w:r>
        <w:rPr>
          <w:rFonts w:ascii="Segoe UI" w:hAnsi="Segoe UI" w:cs="Segoe UI"/>
          <w:sz w:val="21"/>
          <w:szCs w:val="21"/>
        </w:rPr>
        <w:t xml:space="preserve"> devido ao </w:t>
      </w:r>
      <w:r>
        <w:rPr>
          <w:rStyle w:val="nfase"/>
          <w:rFonts w:ascii="Segoe UI" w:eastAsiaTheme="majorEastAsia" w:hAnsi="Segoe UI" w:cs="Segoe UI"/>
          <w:sz w:val="21"/>
          <w:szCs w:val="21"/>
        </w:rPr>
        <w:t>valor da operação estar fora dos limites permitidos</w:t>
      </w:r>
      <w:r>
        <w:rPr>
          <w:rFonts w:ascii="Segoe UI" w:hAnsi="Segoe UI" w:cs="Segoe UI"/>
          <w:sz w:val="21"/>
          <w:szCs w:val="21"/>
        </w:rPr>
        <w:t>. Se o valor informado não se enquadrar nessa situação, o fluxo prossegue normalmente.</w:t>
      </w:r>
    </w:p>
    <w:p w14:paraId="76774674" w14:textId="606A9095" w:rsidR="00103195" w:rsidRDefault="00103195" w:rsidP="0010319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Em seguida, é realizada a conferência do </w:t>
      </w:r>
      <w:r>
        <w:rPr>
          <w:rStyle w:val="Forte"/>
          <w:rFonts w:ascii="Segoe UI" w:eastAsiaTheme="majorEastAsia" w:hAnsi="Segoe UI" w:cs="Segoe UI"/>
          <w:sz w:val="21"/>
          <w:szCs w:val="21"/>
        </w:rPr>
        <w:t>nome do participante</w:t>
      </w:r>
      <w:r>
        <w:rPr>
          <w:rFonts w:ascii="Segoe UI" w:hAnsi="Segoe UI" w:cs="Segoe UI"/>
          <w:sz w:val="21"/>
          <w:szCs w:val="21"/>
        </w:rPr>
        <w:t xml:space="preserve">. Se o participante </w:t>
      </w:r>
      <w:r>
        <w:rPr>
          <w:rStyle w:val="Forte"/>
          <w:rFonts w:ascii="Segoe UI" w:eastAsiaTheme="majorEastAsia" w:hAnsi="Segoe UI" w:cs="Segoe UI"/>
          <w:sz w:val="21"/>
          <w:szCs w:val="21"/>
        </w:rPr>
        <w:t xml:space="preserve">não possuir </w:t>
      </w:r>
      <w:r w:rsidR="00E01EF2">
        <w:rPr>
          <w:rStyle w:val="Forte"/>
          <w:rFonts w:ascii="Segoe UI" w:eastAsiaTheme="majorEastAsia" w:hAnsi="Segoe UI" w:cs="Segoe UI"/>
          <w:sz w:val="21"/>
          <w:szCs w:val="21"/>
        </w:rPr>
        <w:t>nome</w:t>
      </w:r>
      <w:r>
        <w:rPr>
          <w:rStyle w:val="Forte"/>
          <w:rFonts w:ascii="Segoe UI" w:eastAsiaTheme="majorEastAsia" w:hAnsi="Segoe UI" w:cs="Segoe UI"/>
          <w:sz w:val="21"/>
          <w:szCs w:val="21"/>
        </w:rPr>
        <w:t xml:space="preserve"> VIP</w:t>
      </w:r>
      <w:r>
        <w:rPr>
          <w:rFonts w:ascii="Segoe UI" w:hAnsi="Segoe UI" w:cs="Segoe UI"/>
          <w:sz w:val="21"/>
          <w:szCs w:val="21"/>
        </w:rPr>
        <w:t xml:space="preserve">, a análise deve novamente resultar em reprovação, anotando no resultado que o </w:t>
      </w:r>
      <w:r>
        <w:rPr>
          <w:rStyle w:val="Forte"/>
          <w:rFonts w:ascii="Segoe UI" w:eastAsiaTheme="majorEastAsia" w:hAnsi="Segoe UI" w:cs="Segoe UI"/>
          <w:sz w:val="21"/>
          <w:szCs w:val="21"/>
        </w:rPr>
        <w:t>crédito não foi aprovado</w:t>
      </w:r>
      <w:r>
        <w:rPr>
          <w:rFonts w:ascii="Segoe UI" w:hAnsi="Segoe UI" w:cs="Segoe UI"/>
          <w:sz w:val="21"/>
          <w:szCs w:val="21"/>
        </w:rPr>
        <w:t xml:space="preserve"> porque </w:t>
      </w:r>
      <w:r>
        <w:rPr>
          <w:rStyle w:val="nfase"/>
          <w:rFonts w:ascii="Segoe UI" w:eastAsiaTheme="majorEastAsia" w:hAnsi="Segoe UI" w:cs="Segoe UI"/>
          <w:sz w:val="21"/>
          <w:szCs w:val="21"/>
        </w:rPr>
        <w:t>o participante não é classificado como VIP</w:t>
      </w:r>
      <w:r>
        <w:rPr>
          <w:rFonts w:ascii="Segoe UI" w:hAnsi="Segoe UI" w:cs="Segoe UI"/>
          <w:sz w:val="21"/>
          <w:szCs w:val="21"/>
        </w:rPr>
        <w:t>. Somente participantes VIP podem avançar para a etapa final.</w:t>
      </w:r>
    </w:p>
    <w:p w14:paraId="4109E9FD" w14:textId="6EEBA650" w:rsidR="00297765" w:rsidRPr="00297765" w:rsidRDefault="00297765" w:rsidP="00297765">
      <w:r>
        <w:t xml:space="preserve">A aprovação de crédito é </w:t>
      </w:r>
      <w:r w:rsidR="00BE28FB">
        <w:t>verdadeira</w:t>
      </w:r>
      <w:r>
        <w:t xml:space="preserve"> ou falso </w:t>
      </w:r>
    </w:p>
    <w:p w14:paraId="462BE225" w14:textId="12E45134" w:rsidR="00D8580D" w:rsidRDefault="00103195" w:rsidP="0010319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Caso todas as regras anteriores tenham sido atendidas de forma positiva — ou seja, data válida, valor dentro dos critérios e participante VIP — o fluxo atinge sua etapa conclusiva. </w:t>
      </w:r>
      <w:r w:rsidR="00D8580D">
        <w:rPr>
          <w:rFonts w:ascii="Segoe UI" w:hAnsi="Segoe UI" w:cs="Segoe UI"/>
          <w:sz w:val="21"/>
          <w:szCs w:val="21"/>
        </w:rPr>
        <w:t>Somente após todas as regras positivas executar as regras aprovadas, senão acabar o processo</w:t>
      </w:r>
    </w:p>
    <w:p w14:paraId="516B87F3" w14:textId="4582CE29" w:rsidR="004B4277" w:rsidRDefault="00103195" w:rsidP="0010319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Nesse ponto,</w:t>
      </w:r>
      <w:r w:rsidR="001611E9">
        <w:rPr>
          <w:rFonts w:ascii="Segoe UI" w:hAnsi="Segoe UI" w:cs="Segoe UI"/>
          <w:sz w:val="21"/>
          <w:szCs w:val="21"/>
        </w:rPr>
        <w:t xml:space="preserve"> em um grupo de regras </w:t>
      </w:r>
      <w:r w:rsidR="00A10728">
        <w:rPr>
          <w:rFonts w:ascii="Segoe UI" w:hAnsi="Segoe UI" w:cs="Segoe UI"/>
          <w:sz w:val="21"/>
          <w:szCs w:val="21"/>
        </w:rPr>
        <w:t>aprovadas</w:t>
      </w:r>
      <w:r>
        <w:rPr>
          <w:rFonts w:ascii="Segoe UI" w:hAnsi="Segoe UI" w:cs="Segoe UI"/>
          <w:sz w:val="21"/>
          <w:szCs w:val="21"/>
        </w:rPr>
        <w:t xml:space="preserve"> o sistema deve </w:t>
      </w:r>
      <w:r>
        <w:rPr>
          <w:rStyle w:val="Forte"/>
          <w:rFonts w:ascii="Segoe UI" w:eastAsiaTheme="majorEastAsia" w:hAnsi="Segoe UI" w:cs="Segoe UI"/>
          <w:sz w:val="21"/>
          <w:szCs w:val="21"/>
        </w:rPr>
        <w:t xml:space="preserve">atribuir à variável </w:t>
      </w:r>
      <w:r w:rsidR="004B4277">
        <w:rPr>
          <w:rStyle w:val="Forte"/>
          <w:rFonts w:ascii="Segoe UI" w:eastAsiaTheme="majorEastAsia" w:hAnsi="Segoe UI" w:cs="Segoe UI"/>
          <w:sz w:val="21"/>
          <w:szCs w:val="21"/>
        </w:rPr>
        <w:t>resultado</w:t>
      </w:r>
      <w:r>
        <w:rPr>
          <w:rFonts w:ascii="Segoe UI" w:hAnsi="Segoe UI" w:cs="Segoe UI"/>
          <w:sz w:val="21"/>
          <w:szCs w:val="21"/>
        </w:rPr>
        <w:t xml:space="preserve"> a mensagem indicando que o </w:t>
      </w:r>
      <w:r>
        <w:rPr>
          <w:rStyle w:val="Forte"/>
          <w:rFonts w:ascii="Segoe UI" w:eastAsiaTheme="majorEastAsia" w:hAnsi="Segoe UI" w:cs="Segoe UI"/>
          <w:sz w:val="21"/>
          <w:szCs w:val="21"/>
        </w:rPr>
        <w:t>crédito foi aprovado</w:t>
      </w:r>
      <w:r>
        <w:rPr>
          <w:rFonts w:ascii="Segoe UI" w:hAnsi="Segoe UI" w:cs="Segoe UI"/>
          <w:sz w:val="21"/>
          <w:szCs w:val="21"/>
        </w:rPr>
        <w:t xml:space="preserve">. </w:t>
      </w:r>
    </w:p>
    <w:sectPr w:rsidR="004B42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195"/>
    <w:rsid w:val="000550C6"/>
    <w:rsid w:val="00103195"/>
    <w:rsid w:val="001611E9"/>
    <w:rsid w:val="001C451F"/>
    <w:rsid w:val="00297765"/>
    <w:rsid w:val="004040AA"/>
    <w:rsid w:val="004B4277"/>
    <w:rsid w:val="007259E1"/>
    <w:rsid w:val="007F5651"/>
    <w:rsid w:val="00802AD3"/>
    <w:rsid w:val="00822780"/>
    <w:rsid w:val="008648AF"/>
    <w:rsid w:val="00994393"/>
    <w:rsid w:val="00A10728"/>
    <w:rsid w:val="00A4452E"/>
    <w:rsid w:val="00AF7CF7"/>
    <w:rsid w:val="00BE28FB"/>
    <w:rsid w:val="00C434EF"/>
    <w:rsid w:val="00C97518"/>
    <w:rsid w:val="00D8580D"/>
    <w:rsid w:val="00E01EF2"/>
    <w:rsid w:val="00E76263"/>
    <w:rsid w:val="00F82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3241A5"/>
  <w15:chartTrackingRefBased/>
  <w15:docId w15:val="{076DD74D-1247-1043-ACD5-2D6FD4E96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3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3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3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3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3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3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3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3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3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3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3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3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3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31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3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31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3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3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3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3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3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3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3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31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31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31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3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31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31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31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103195"/>
    <w:rPr>
      <w:b/>
      <w:bCs/>
    </w:rPr>
  </w:style>
  <w:style w:type="character" w:styleId="nfase">
    <w:name w:val="Emphasis"/>
    <w:basedOn w:val="Fontepargpadro"/>
    <w:uiPriority w:val="20"/>
    <w:qFormat/>
    <w:rsid w:val="001031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850</TotalTime>
  <Pages>1</Pages>
  <Words>268</Words>
  <Characters>1408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Eduardo Marques</dc:creator>
  <cp:keywords/>
  <dc:description/>
  <cp:lastModifiedBy>Rafael Eduardo Marques</cp:lastModifiedBy>
  <cp:revision>18</cp:revision>
  <dcterms:created xsi:type="dcterms:W3CDTF">2026-01-19T20:13:00Z</dcterms:created>
  <dcterms:modified xsi:type="dcterms:W3CDTF">2026-02-24T12:07:00Z</dcterms:modified>
</cp:coreProperties>
</file>