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3xieftfc9u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SN WHITE HOSTING™ TLD Registration Policy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2akuuf9ulj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policy sets forth the </w:t>
      </w:r>
      <w:r w:rsidDel="00000000" w:rsidR="00000000" w:rsidRPr="00000000">
        <w:rPr>
          <w:b w:val="1"/>
          <w:bCs w:val="1"/>
          <w:rtl w:val="0"/>
        </w:rPr>
        <w:t xml:space="preserve">terms and conditions</w:t>
      </w:r>
      <w:r w:rsidDel="00000000" w:rsidR="00000000" w:rsidRPr="00000000">
        <w:rPr>
          <w:rtl w:val="0"/>
        </w:rPr>
        <w:t xml:space="preserve"> under which SN WHITE HOSTING™, operated by SN SOLUTIONS LLC, facilitates the registration of domain names under various </w:t>
      </w:r>
      <w:r w:rsidDel="00000000" w:rsidR="00000000" w:rsidRPr="00000000">
        <w:rPr>
          <w:b w:val="1"/>
          <w:bCs w:val="1"/>
          <w:rtl w:val="0"/>
        </w:rPr>
        <w:t xml:space="preserve">Top-Level Domains (TLDs)</w:t>
      </w:r>
      <w:r w:rsidDel="00000000" w:rsidR="00000000" w:rsidRPr="00000000">
        <w:rPr>
          <w:rtl w:val="0"/>
        </w:rPr>
        <w:t xml:space="preserve">, including: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Generic TLDs (gTLDs)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Country-Code TLDs (ccTLDs)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 gTLDs (nTLDs)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governs the rights and obligations of registrants and ensures compliance with registry and regulatory rules.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fjgin5vjjz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Authority and Compliance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domain registrations are subject to the rules and policies of the relevant authorities: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ICANN</w:t>
      </w:r>
      <w:r w:rsidDel="00000000" w:rsidR="00000000" w:rsidRPr="00000000">
        <w:rPr>
          <w:rtl w:val="0"/>
        </w:rPr>
        <w:t xml:space="preserve"> (Internet Corporation for Assigned Names and Numbers)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Individual TLD registries</w:t>
      </w:r>
      <w:r w:rsidDel="00000000" w:rsidR="00000000" w:rsidRPr="00000000">
        <w:rPr>
          <w:rtl w:val="0"/>
        </w:rPr>
        <w:t xml:space="preserve"> (e.g., NIC.es, Afnic, Nominet)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nTLD registries</w:t>
      </w:r>
      <w:r w:rsidDel="00000000" w:rsidR="00000000" w:rsidRPr="00000000">
        <w:rPr>
          <w:rtl w:val="0"/>
        </w:rPr>
        <w:t xml:space="preserve"> operating under specific agreements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SN WHITE HOSTING™ acts as an </w:t>
      </w:r>
      <w:r w:rsidDel="00000000" w:rsidR="00000000" w:rsidRPr="00000000">
        <w:rPr>
          <w:b w:val="1"/>
          <w:bCs w:val="1"/>
          <w:rtl w:val="0"/>
        </w:rPr>
        <w:t xml:space="preserve">independent registrar and service provider</w:t>
      </w:r>
      <w:r w:rsidDel="00000000" w:rsidR="00000000" w:rsidRPr="00000000">
        <w:rPr>
          <w:rtl w:val="0"/>
        </w:rPr>
        <w:t xml:space="preserve">, collaborating with ICANN-accredited registrars depending on the TLD. All registration activities must comply with ICANN, registry, and local laws.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ydljw4og2l4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Availability and Restrictions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TLD availability</w:t>
      </w:r>
      <w:r w:rsidDel="00000000" w:rsidR="00000000" w:rsidRPr="00000000">
        <w:rPr>
          <w:rtl w:val="0"/>
        </w:rPr>
        <w:t xml:space="preserve"> varies; not all TLDs are offered to all users.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TLDs may have </w:t>
      </w:r>
      <w:r w:rsidDel="00000000" w:rsidR="00000000" w:rsidRPr="00000000">
        <w:rPr>
          <w:b w:val="1"/>
          <w:bCs w:val="1"/>
          <w:rtl w:val="0"/>
        </w:rPr>
        <w:t xml:space="preserve">specific eligibility requirements</w:t>
      </w:r>
      <w:r w:rsidDel="00000000" w:rsidR="00000000" w:rsidRPr="00000000">
        <w:rPr>
          <w:rtl w:val="0"/>
        </w:rPr>
        <w:t xml:space="preserve">, such as: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Local presence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Citizenship or residency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Business registration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Clients will be informed of these </w:t>
      </w:r>
      <w:r w:rsidDel="00000000" w:rsidR="00000000" w:rsidRPr="00000000">
        <w:rPr>
          <w:b w:val="1"/>
          <w:bCs w:val="1"/>
          <w:rtl w:val="0"/>
        </w:rPr>
        <w:t xml:space="preserve">special requirements</w:t>
      </w:r>
      <w:r w:rsidDel="00000000" w:rsidR="00000000" w:rsidRPr="00000000">
        <w:rPr>
          <w:rtl w:val="0"/>
        </w:rPr>
        <w:t xml:space="preserve"> prior to registration.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Availability does not guarantee successful registration</w:t>
      </w:r>
      <w:r w:rsidDel="00000000" w:rsidR="00000000" w:rsidRPr="00000000">
        <w:rPr>
          <w:rtl w:val="0"/>
        </w:rPr>
        <w:t xml:space="preserve">; approval depends on registry validation.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l6s6hp7196s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Registration and Activation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Registration begins only after </w:t>
      </w:r>
      <w:r w:rsidDel="00000000" w:rsidR="00000000" w:rsidRPr="00000000">
        <w:rPr>
          <w:b w:val="1"/>
          <w:bCs w:val="1"/>
          <w:rtl w:val="0"/>
        </w:rPr>
        <w:t xml:space="preserve">full payment is received and confirmed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Certain TLDs may require </w:t>
      </w:r>
      <w:r w:rsidDel="00000000" w:rsidR="00000000" w:rsidRPr="00000000">
        <w:rPr>
          <w:b w:val="1"/>
          <w:bCs w:val="1"/>
          <w:rtl w:val="0"/>
        </w:rPr>
        <w:t xml:space="preserve">additional validation or documentation</w:t>
      </w:r>
      <w:r w:rsidDel="00000000" w:rsidR="00000000" w:rsidRPr="00000000">
        <w:rPr>
          <w:rtl w:val="0"/>
        </w:rPr>
        <w:t xml:space="preserve">, which may delay activation.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registration is </w:t>
      </w:r>
      <w:r w:rsidDel="00000000" w:rsidR="00000000" w:rsidRPr="00000000">
        <w:rPr>
          <w:b w:val="1"/>
          <w:bCs w:val="1"/>
          <w:rtl w:val="0"/>
        </w:rPr>
        <w:t xml:space="preserve">subject to approval</w:t>
      </w:r>
      <w:r w:rsidDel="00000000" w:rsidR="00000000" w:rsidRPr="00000000">
        <w:rPr>
          <w:rtl w:val="0"/>
        </w:rPr>
        <w:t xml:space="preserve"> by the relevant registry.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k5low2t1rcs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Renewal and Deletion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Domains </w:t>
      </w:r>
      <w:r w:rsidDel="00000000" w:rsidR="00000000" w:rsidRPr="00000000">
        <w:rPr>
          <w:b w:val="1"/>
          <w:bCs w:val="1"/>
          <w:rtl w:val="0"/>
        </w:rPr>
        <w:t xml:space="preserve">must be renewed before expiration</w:t>
      </w:r>
      <w:r w:rsidDel="00000000" w:rsidR="00000000" w:rsidRPr="00000000">
        <w:rPr>
          <w:rtl w:val="0"/>
        </w:rPr>
        <w:t xml:space="preserve"> as described in our </w:t>
      </w:r>
      <w:r w:rsidDel="00000000" w:rsidR="00000000" w:rsidRPr="00000000">
        <w:rPr>
          <w:b w:val="1"/>
          <w:bCs w:val="1"/>
          <w:rtl w:val="0"/>
        </w:rPr>
        <w:t xml:space="preserve">Expired Domain Recovery Policy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Registration </w:t>
      </w:r>
      <w:r w:rsidDel="00000000" w:rsidR="00000000" w:rsidRPr="00000000">
        <w:rPr>
          <w:b w:val="1"/>
          <w:bCs w:val="1"/>
          <w:rtl w:val="0"/>
        </w:rPr>
        <w:t xml:space="preserve">does not guarantee automatic renewal</w:t>
      </w:r>
      <w:r w:rsidDel="00000000" w:rsidR="00000000" w:rsidRPr="00000000">
        <w:rPr>
          <w:rtl w:val="0"/>
        </w:rPr>
        <w:t xml:space="preserve">; failure to follow renewal procedures may result in loss of the domain.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Expired or deleted domains may be subject to </w:t>
      </w:r>
      <w:r w:rsidDel="00000000" w:rsidR="00000000" w:rsidRPr="00000000">
        <w:rPr>
          <w:b w:val="1"/>
          <w:bCs w:val="1"/>
          <w:rtl w:val="0"/>
        </w:rPr>
        <w:t xml:space="preserve">grace and redemption periods</w:t>
      </w:r>
      <w:r w:rsidDel="00000000" w:rsidR="00000000" w:rsidRPr="00000000">
        <w:rPr>
          <w:rtl w:val="0"/>
        </w:rPr>
        <w:t xml:space="preserve"> as per the recovery policy.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ghrkpj0ha5t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Changes and Transfers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Changes to </w:t>
      </w:r>
      <w:r w:rsidDel="00000000" w:rsidR="00000000" w:rsidRPr="00000000">
        <w:rPr>
          <w:b w:val="1"/>
          <w:bCs w:val="1"/>
          <w:rtl w:val="0"/>
        </w:rPr>
        <w:t xml:space="preserve">domain ownership, registrant, or contact information</w:t>
      </w:r>
      <w:r w:rsidDel="00000000" w:rsidR="00000000" w:rsidRPr="00000000">
        <w:rPr>
          <w:rtl w:val="0"/>
        </w:rPr>
        <w:t xml:space="preserve"> must comply with the rules of the corresponding registry.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domain transfer procedures</w:t>
      </w:r>
      <w:r w:rsidDel="00000000" w:rsidR="00000000" w:rsidRPr="00000000">
        <w:rPr>
          <w:rtl w:val="0"/>
        </w:rPr>
        <w:t xml:space="preserve">, refer to the </w:t>
      </w:r>
      <w:r w:rsidDel="00000000" w:rsidR="00000000" w:rsidRPr="00000000">
        <w:rPr>
          <w:b w:val="1"/>
          <w:bCs w:val="1"/>
          <w:rtl w:val="0"/>
        </w:rPr>
        <w:t xml:space="preserve">Domain Name Transfer Agreement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 WHITE HOSTING™ is </w:t>
      </w:r>
      <w:r w:rsidDel="00000000" w:rsidR="00000000" w:rsidRPr="00000000">
        <w:rPr>
          <w:b w:val="1"/>
          <w:bCs w:val="1"/>
          <w:rtl w:val="0"/>
        </w:rPr>
        <w:t xml:space="preserve">not responsible</w:t>
      </w:r>
      <w:r w:rsidDel="00000000" w:rsidR="00000000" w:rsidRPr="00000000">
        <w:rPr>
          <w:rtl w:val="0"/>
        </w:rPr>
        <w:t xml:space="preserve"> for delays or denials caused by registry policies or third-party registrars.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3yyf3x10wwo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Pricing and Conditions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Pricing varies by TLD and may include </w:t>
      </w:r>
      <w:r w:rsidDel="00000000" w:rsidR="00000000" w:rsidRPr="00000000">
        <w:rPr>
          <w:b w:val="1"/>
          <w:bCs w:val="1"/>
          <w:rtl w:val="0"/>
        </w:rPr>
        <w:t xml:space="preserve">additional fees</w:t>
      </w:r>
      <w:r w:rsidDel="00000000" w:rsidR="00000000" w:rsidRPr="00000000">
        <w:rPr>
          <w:rtl w:val="0"/>
        </w:rPr>
        <w:t xml:space="preserve"> imposed by the registry.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 WHITE HOSTING™ reserves the right to </w:t>
      </w:r>
      <w:r w:rsidDel="00000000" w:rsidR="00000000" w:rsidRPr="00000000">
        <w:rPr>
          <w:b w:val="1"/>
          <w:bCs w:val="1"/>
          <w:rtl w:val="0"/>
        </w:rPr>
        <w:t xml:space="preserve">modify prices</w:t>
      </w:r>
      <w:r w:rsidDel="00000000" w:rsidR="00000000" w:rsidRPr="00000000">
        <w:rPr>
          <w:rtl w:val="0"/>
        </w:rPr>
        <w:t xml:space="preserve"> with at least </w:t>
      </w:r>
      <w:r w:rsidDel="00000000" w:rsidR="00000000" w:rsidRPr="00000000">
        <w:rPr>
          <w:b w:val="1"/>
          <w:bCs w:val="1"/>
          <w:rtl w:val="0"/>
        </w:rPr>
        <w:t xml:space="preserve">15 days’ prior notice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Refunds are not guaranteed</w:t>
      </w:r>
      <w:r w:rsidDel="00000000" w:rsidR="00000000" w:rsidRPr="00000000">
        <w:rPr>
          <w:rtl w:val="0"/>
        </w:rPr>
        <w:t xml:space="preserve"> in cases of customer error, non-compliance, or registry rejection.</w:t>
        <w:br w:type="textWrapping"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dq8tnpjjru6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Prohibited Registrations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Domains may </w:t>
      </w:r>
      <w:r w:rsidDel="00000000" w:rsidR="00000000" w:rsidRPr="00000000">
        <w:rPr>
          <w:b w:val="1"/>
          <w:bCs w:val="1"/>
          <w:rtl w:val="0"/>
        </w:rPr>
        <w:t xml:space="preserve">not be registered or used</w:t>
      </w:r>
      <w:r w:rsidDel="00000000" w:rsidR="00000000" w:rsidRPr="00000000">
        <w:rPr>
          <w:rtl w:val="0"/>
        </w:rPr>
        <w:t xml:space="preserve"> in ways that: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Infringe on </w:t>
      </w:r>
      <w:r w:rsidDel="00000000" w:rsidR="00000000" w:rsidRPr="00000000">
        <w:rPr>
          <w:b w:val="1"/>
          <w:bCs w:val="1"/>
          <w:rtl w:val="0"/>
        </w:rPr>
        <w:t xml:space="preserve">trademarks or intellectual property rights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used for </w:t>
      </w:r>
      <w:r w:rsidDel="00000000" w:rsidR="00000000" w:rsidRPr="00000000">
        <w:rPr>
          <w:b w:val="1"/>
          <w:bCs w:val="1"/>
          <w:rtl w:val="0"/>
        </w:rPr>
        <w:t xml:space="preserve">illegal activities, spam, phishing, or impersonation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Violate </w:t>
      </w:r>
      <w:r w:rsidDel="00000000" w:rsidR="00000000" w:rsidRPr="00000000">
        <w:rPr>
          <w:b w:val="1"/>
          <w:bCs w:val="1"/>
          <w:rtl w:val="0"/>
        </w:rPr>
        <w:t xml:space="preserve">ICANN policies</w:t>
      </w:r>
      <w:r w:rsidDel="00000000" w:rsidR="00000000" w:rsidRPr="00000000">
        <w:rPr>
          <w:rtl w:val="0"/>
        </w:rPr>
        <w:t xml:space="preserve"> or the rules of the specific TLD registry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Circumvent </w:t>
      </w:r>
      <w:r w:rsidDel="00000000" w:rsidR="00000000" w:rsidRPr="00000000">
        <w:rPr>
          <w:b w:val="1"/>
          <w:bCs w:val="1"/>
          <w:rtl w:val="0"/>
        </w:rPr>
        <w:t xml:space="preserve">eligibility restrictions</w:t>
      </w:r>
      <w:r w:rsidDel="00000000" w:rsidR="00000000" w:rsidRPr="00000000">
        <w:rPr>
          <w:rtl w:val="0"/>
        </w:rPr>
        <w:t xml:space="preserve"> imposed by the registry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SN WHITE HOSTING™ reserves the right to </w:t>
      </w:r>
      <w:r w:rsidDel="00000000" w:rsidR="00000000" w:rsidRPr="00000000">
        <w:rPr>
          <w:b w:val="1"/>
          <w:bCs w:val="1"/>
          <w:rtl w:val="0"/>
        </w:rPr>
        <w:t xml:space="preserve">reject, suspend, or cancel</w:t>
      </w:r>
      <w:r w:rsidDel="00000000" w:rsidR="00000000" w:rsidRPr="00000000">
        <w:rPr>
          <w:rtl w:val="0"/>
        </w:rPr>
        <w:t xml:space="preserve"> registrations that violate these rules.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td7ig22w66k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Policy Amendments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SN WHITE HOSTING™ may </w:t>
      </w:r>
      <w:r w:rsidDel="00000000" w:rsidR="00000000" w:rsidRPr="00000000">
        <w:rPr>
          <w:b w:val="1"/>
          <w:bCs w:val="1"/>
          <w:rtl w:val="0"/>
        </w:rPr>
        <w:t xml:space="preserve">amend this policy at any time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Changes will be </w:t>
      </w:r>
      <w:r w:rsidDel="00000000" w:rsidR="00000000" w:rsidRPr="00000000">
        <w:rPr>
          <w:b w:val="1"/>
          <w:bCs w:val="1"/>
          <w:rtl w:val="0"/>
        </w:rPr>
        <w:t xml:space="preserve">posted on snwhitehosting.com</w:t>
      </w:r>
      <w:r w:rsidDel="00000000" w:rsidR="00000000" w:rsidRPr="00000000">
        <w:rPr>
          <w:rtl w:val="0"/>
        </w:rPr>
        <w:t xml:space="preserve"> at least </w:t>
      </w:r>
      <w:r w:rsidDel="00000000" w:rsidR="00000000" w:rsidRPr="00000000">
        <w:rPr>
          <w:b w:val="1"/>
          <w:bCs w:val="1"/>
          <w:rtl w:val="0"/>
        </w:rPr>
        <w:t xml:space="preserve">15 days before taking effect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Continued registration or renewal of domains constitutes </w:t>
      </w:r>
      <w:r w:rsidDel="00000000" w:rsidR="00000000" w:rsidRPr="00000000">
        <w:rPr>
          <w:b w:val="1"/>
          <w:bCs w:val="1"/>
          <w:rtl w:val="0"/>
        </w:rPr>
        <w:t xml:space="preserve">acceptance of the updated policy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01 August 2025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Effective Date:</w:t>
      </w:r>
      <w:r w:rsidDel="00000000" w:rsidR="00000000" w:rsidRPr="00000000">
        <w:rPr>
          <w:rtl w:val="0"/>
        </w:rPr>
        <w:t xml:space="preserve"> 01 August 2025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