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98" w:rsidRDefault="0016303C">
      <w:pPr>
        <w:rPr>
          <w:b/>
        </w:rPr>
      </w:pPr>
      <w:r w:rsidRPr="0016303C">
        <w:rPr>
          <w:b/>
        </w:rPr>
        <w:t xml:space="preserve">Cosas a modificar o tener en cuenta en la función </w:t>
      </w:r>
      <w:proofErr w:type="spellStart"/>
      <w:r w:rsidRPr="0016303C">
        <w:rPr>
          <w:b/>
        </w:rPr>
        <w:t>ttt</w:t>
      </w:r>
      <w:proofErr w:type="spellEnd"/>
      <w:r w:rsidRPr="0016303C">
        <w:rPr>
          <w:b/>
        </w:rPr>
        <w:t>:</w:t>
      </w:r>
    </w:p>
    <w:p w:rsidR="0016303C" w:rsidRDefault="0016303C">
      <w:r>
        <w:t>Sobre los argumentos: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myData</w:t>
      </w:r>
      <w:proofErr w:type="spellEnd"/>
      <w:r>
        <w:t>, será directamente la muestra que se va a analizar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r>
        <w:t xml:space="preserve">n: es el tamaño de la muestra, por tanto, puedes no pasarlo como argumento y obtenerlo de </w:t>
      </w:r>
      <w:proofErr w:type="spellStart"/>
      <w:r>
        <w:t>myData</w:t>
      </w:r>
      <w:proofErr w:type="spellEnd"/>
      <w:r>
        <w:t>.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ngrid</w:t>
      </w:r>
      <w:proofErr w:type="spellEnd"/>
      <w:r>
        <w:t xml:space="preserve">: debe ser el tamaño de la red de </w:t>
      </w:r>
      <w:proofErr w:type="spellStart"/>
      <w:r>
        <w:t>p’s</w:t>
      </w:r>
      <w:proofErr w:type="spellEnd"/>
      <w:r>
        <w:t xml:space="preserve"> donde se van a evaluar las derivadas. En general, debe ser menor que n. Este parámetro sí debe ser un argumento que se pueda modificar, y que por defecto suele tener el valor 401.</w:t>
      </w:r>
      <w:r w:rsidR="005F504A">
        <w:t xml:space="preserve"> Con esto debes crear un vector de longitud </w:t>
      </w:r>
      <w:proofErr w:type="spellStart"/>
      <w:r w:rsidR="005F504A">
        <w:t>ngrid</w:t>
      </w:r>
      <w:proofErr w:type="spellEnd"/>
      <w:r w:rsidR="005F504A">
        <w:t xml:space="preserve"> que vaya de (0,1)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nh</w:t>
      </w:r>
      <w:proofErr w:type="spellEnd"/>
      <w:r>
        <w:t xml:space="preserve">: es lo que tú llamas </w:t>
      </w:r>
      <w:proofErr w:type="spellStart"/>
      <w:r>
        <w:t>ygrid</w:t>
      </w:r>
      <w:proofErr w:type="spellEnd"/>
      <w:r>
        <w:t>, será el número de anchos de banda que se van a utilizar, por defecto, 11</w:t>
      </w:r>
    </w:p>
    <w:p w:rsidR="005F504A" w:rsidRDefault="005F504A" w:rsidP="0016303C">
      <w:pPr>
        <w:pStyle w:val="Prrafodelista"/>
        <w:numPr>
          <w:ilvl w:val="0"/>
          <w:numId w:val="1"/>
        </w:numPr>
      </w:pPr>
      <w:proofErr w:type="spellStart"/>
      <w:r>
        <w:t>hmin</w:t>
      </w:r>
      <w:proofErr w:type="spellEnd"/>
      <w:r>
        <w:t>: valor de h mínimo</w:t>
      </w:r>
    </w:p>
    <w:p w:rsidR="005F504A" w:rsidRDefault="005F504A" w:rsidP="0016303C">
      <w:pPr>
        <w:pStyle w:val="Prrafodelista"/>
        <w:numPr>
          <w:ilvl w:val="0"/>
          <w:numId w:val="1"/>
        </w:numPr>
      </w:pPr>
      <w:proofErr w:type="spellStart"/>
      <w:r>
        <w:t>hmax</w:t>
      </w:r>
      <w:proofErr w:type="spellEnd"/>
      <w:r>
        <w:t>: valor de h máximo</w:t>
      </w:r>
    </w:p>
    <w:p w:rsidR="005F504A" w:rsidRDefault="005F504A" w:rsidP="005F504A">
      <w:pPr>
        <w:pStyle w:val="Prrafodelista"/>
        <w:ind w:left="33" w:firstLine="0"/>
      </w:pPr>
      <w:r>
        <w:t xml:space="preserve">Para los valores entre los que va h, se puede utilizar la regla que te </w:t>
      </w:r>
      <w:proofErr w:type="spellStart"/>
      <w:r>
        <w:t>dí</w:t>
      </w:r>
      <w:proofErr w:type="spellEnd"/>
      <w:r>
        <w:t>:</w:t>
      </w:r>
    </w:p>
    <w:p w:rsidR="005F504A" w:rsidRDefault="005F504A" w:rsidP="005F504A">
      <w:pPr>
        <w:pStyle w:val="Prrafodelista"/>
        <w:ind w:left="33" w:firstLine="0"/>
      </w:pPr>
      <w:proofErr w:type="spellStart"/>
      <w:proofErr w:type="gramStart"/>
      <w:r>
        <w:t>hmax</w:t>
      </w:r>
      <w:proofErr w:type="spellEnd"/>
      <w:proofErr w:type="gramEnd"/>
      <w:r>
        <w:t xml:space="preserve"> = rango (que en este caso es siempre 1) y </w:t>
      </w:r>
      <w:proofErr w:type="spellStart"/>
      <w:r>
        <w:t>hmin</w:t>
      </w:r>
      <w:proofErr w:type="spellEnd"/>
      <w:r>
        <w:t xml:space="preserve"> = </w:t>
      </w:r>
      <w:r w:rsidR="00932A40">
        <w:t>rango/(</w:t>
      </w:r>
      <w:proofErr w:type="spellStart"/>
      <w:r w:rsidR="00932A40">
        <w:t>ngrid</w:t>
      </w:r>
      <w:proofErr w:type="spellEnd"/>
      <w:r w:rsidR="00932A40">
        <w:t xml:space="preserve"> -1)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, ponle por defecto núcleo </w:t>
      </w:r>
      <w:proofErr w:type="spellStart"/>
      <w:r>
        <w:t>gaussiano</w:t>
      </w:r>
      <w:proofErr w:type="spellEnd"/>
      <w:r>
        <w:t xml:space="preserve">, es más utilizado para </w:t>
      </w:r>
      <w:proofErr w:type="spellStart"/>
      <w:r>
        <w:t>SiZer</w:t>
      </w:r>
      <w:proofErr w:type="spellEnd"/>
    </w:p>
    <w:p w:rsidR="0016303C" w:rsidRDefault="0016303C" w:rsidP="0016303C">
      <w:pPr>
        <w:pStyle w:val="Prrafodelista"/>
        <w:numPr>
          <w:ilvl w:val="0"/>
          <w:numId w:val="1"/>
        </w:numPr>
      </w:pPr>
      <w:r>
        <w:t xml:space="preserve">B: será el número de muestras </w:t>
      </w:r>
      <w:proofErr w:type="spellStart"/>
      <w:r>
        <w:t>boostrap</w:t>
      </w:r>
      <w:proofErr w:type="spellEnd"/>
      <w:r>
        <w:t xml:space="preserve"> que se hacen para el cálculo de la varianza, es mejor, que lo pongas como argumento para poder modificarlo desde la función, por defecto puedes poner 100 o 500.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alpha</w:t>
      </w:r>
      <w:proofErr w:type="spellEnd"/>
      <w:r>
        <w:t>: el nivel de significación al que se van a hacer los intervalos de confianza, por defecto, 0.05</w:t>
      </w:r>
    </w:p>
    <w:p w:rsidR="0016303C" w:rsidRDefault="0016303C" w:rsidP="0016303C">
      <w:pPr>
        <w:pStyle w:val="Prrafodelista"/>
        <w:numPr>
          <w:ilvl w:val="0"/>
          <w:numId w:val="1"/>
        </w:numPr>
      </w:pPr>
      <w:proofErr w:type="spellStart"/>
      <w:r>
        <w:t>quantile</w:t>
      </w:r>
      <w:proofErr w:type="spellEnd"/>
      <w:r>
        <w:t xml:space="preserve">: en principio, lo puedes poner para que pueda tomar los valores 1 y 2, de forma que </w:t>
      </w:r>
    </w:p>
    <w:p w:rsidR="00D31F4C" w:rsidRDefault="00D31F4C" w:rsidP="00AE10FA">
      <w:pPr>
        <w:pStyle w:val="Prrafodelista"/>
        <w:ind w:left="33" w:firstLine="0"/>
      </w:pPr>
      <w:r>
        <w:t xml:space="preserve">Si </w:t>
      </w:r>
      <w:proofErr w:type="spellStart"/>
      <w:r>
        <w:t>quantile</w:t>
      </w:r>
      <w:proofErr w:type="spellEnd"/>
      <w:r>
        <w:t xml:space="preserve">=1, indica que se va a utilizar el </w:t>
      </w:r>
      <w:proofErr w:type="spellStart"/>
      <w:r>
        <w:t>cuantil</w:t>
      </w:r>
      <w:proofErr w:type="spellEnd"/>
      <w:r>
        <w:t xml:space="preserve"> de la normal (1.96 para </w:t>
      </w:r>
      <w:proofErr w:type="spellStart"/>
      <w:r>
        <w:t>alpha</w:t>
      </w:r>
      <w:proofErr w:type="spellEnd"/>
      <w:r>
        <w:t>=0.05)</w:t>
      </w:r>
    </w:p>
    <w:p w:rsidR="00D31F4C" w:rsidRPr="0016303C" w:rsidRDefault="00D31F4C" w:rsidP="00AE10FA">
      <w:pPr>
        <w:pStyle w:val="Prrafodelista"/>
        <w:ind w:left="33" w:firstLine="0"/>
      </w:pPr>
      <w:r>
        <w:t xml:space="preserve">Si </w:t>
      </w:r>
      <w:proofErr w:type="spellStart"/>
      <w:r>
        <w:t>quantile</w:t>
      </w:r>
      <w:proofErr w:type="spellEnd"/>
      <w:r>
        <w:t xml:space="preserve">=2, indica que se va a utilizar un </w:t>
      </w:r>
      <w:proofErr w:type="spellStart"/>
      <w:r>
        <w:t>cuantil</w:t>
      </w:r>
      <w:proofErr w:type="spellEnd"/>
      <w:r>
        <w:t xml:space="preserve"> simultáneo. Voy a incl</w:t>
      </w:r>
      <w:r w:rsidR="00B364EC">
        <w:t>uir la fórmula en el documento, para cada h se calcula un valor distinto</w:t>
      </w:r>
    </w:p>
    <w:p w:rsidR="00D31F4C" w:rsidRPr="00B364EC" w:rsidRDefault="00B364EC" w:rsidP="00D31F4C">
      <w:pPr>
        <w:pStyle w:val="Prrafodelista"/>
        <w:ind w:left="33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den>
                  </m:f>
                </m:sup>
              </m:sSup>
            </m:e>
          </m:d>
        </m:oMath>
      </m:oMathPara>
    </w:p>
    <w:p w:rsidR="00B364EC" w:rsidRPr="00B364EC" w:rsidRDefault="00B364EC" w:rsidP="00D31F4C">
      <w:pPr>
        <w:pStyle w:val="Prrafodelista"/>
        <w:ind w:left="33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eastAsiaTheme="minorEastAsia" w:hAnsi="Cambria Math"/>
            </w:rPr>
            <m:t>=2∅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/>
                        </w:rPr>
                        <m:t>(g)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807AEB" w:rsidRPr="00807AEB" w:rsidRDefault="00B364EC" w:rsidP="00807AEB">
      <w:pPr>
        <w:pStyle w:val="Prrafodelista"/>
        <w:ind w:left="33" w:firstLine="0"/>
        <w:rPr>
          <w:rFonts w:eastAsiaTheme="minorEastAsia"/>
        </w:rPr>
      </w:pPr>
      <w:r>
        <w:rPr>
          <w:rFonts w:eastAsiaTheme="minorEastAsia"/>
        </w:rPr>
        <w:t xml:space="preserve">Donde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 xml:space="preserve"> es la distancia entre 2 puntos de la red donde </w:t>
      </w:r>
      <w:r w:rsidR="00807AEB">
        <w:rPr>
          <w:rFonts w:eastAsiaTheme="minorEastAsia"/>
        </w:rPr>
        <w:t>se está estimando, de la red de p0’s y g=</w:t>
      </w:r>
      <w:proofErr w:type="spellStart"/>
      <w:r w:rsidR="00807AEB">
        <w:rPr>
          <w:rFonts w:eastAsiaTheme="minorEastAsia"/>
        </w:rPr>
        <w:t>ngrid</w:t>
      </w:r>
      <w:proofErr w:type="spellEnd"/>
      <w:r w:rsidR="00807AEB">
        <w:rPr>
          <w:rFonts w:eastAsiaTheme="minorEastAsia"/>
        </w:rPr>
        <w:t xml:space="preserve">, el número de </w:t>
      </w:r>
      <w:proofErr w:type="spellStart"/>
      <w:r w:rsidR="00807AEB">
        <w:rPr>
          <w:rFonts w:eastAsiaTheme="minorEastAsia"/>
        </w:rPr>
        <w:t>pixels</w:t>
      </w:r>
      <w:proofErr w:type="spellEnd"/>
      <w:r w:rsidR="00807AEB">
        <w:rPr>
          <w:rFonts w:eastAsiaTheme="minorEastAsia"/>
        </w:rPr>
        <w:t>, tamaño de la red.</w:t>
      </w:r>
    </w:p>
    <w:p w:rsidR="00D31F4C" w:rsidRDefault="00D31F4C" w:rsidP="0016303C">
      <w:pPr>
        <w:pStyle w:val="Prrafodelista"/>
        <w:numPr>
          <w:ilvl w:val="0"/>
          <w:numId w:val="1"/>
        </w:numPr>
      </w:pPr>
      <w:r>
        <w:t>Cuando haces la estimación empírica de la curva phi, debes forzar a que empiece en 0 y termine en 1</w:t>
      </w:r>
    </w:p>
    <w:sectPr w:rsidR="00D31F4C" w:rsidSect="00F6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6371"/>
    <w:multiLevelType w:val="hybridMultilevel"/>
    <w:tmpl w:val="5FACCEC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A91B9A"/>
    <w:multiLevelType w:val="hybridMultilevel"/>
    <w:tmpl w:val="115AFC68"/>
    <w:lvl w:ilvl="0" w:tplc="0C0A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</w:abstractNum>
  <w:abstractNum w:abstractNumId="2">
    <w:nsid w:val="72AC7D7A"/>
    <w:multiLevelType w:val="hybridMultilevel"/>
    <w:tmpl w:val="E5A6D02E"/>
    <w:lvl w:ilvl="0" w:tplc="0C0A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03C"/>
    <w:rsid w:val="000760D6"/>
    <w:rsid w:val="000C50A3"/>
    <w:rsid w:val="0016303C"/>
    <w:rsid w:val="005F504A"/>
    <w:rsid w:val="00807AEB"/>
    <w:rsid w:val="00932A40"/>
    <w:rsid w:val="00A262DB"/>
    <w:rsid w:val="00AE10FA"/>
    <w:rsid w:val="00B364EC"/>
    <w:rsid w:val="00D31149"/>
    <w:rsid w:val="00D31F4C"/>
    <w:rsid w:val="00F20E57"/>
    <w:rsid w:val="00F6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-73" w:right="-425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03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64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64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2019-07-12T08:37:00Z</dcterms:created>
  <dcterms:modified xsi:type="dcterms:W3CDTF">2019-07-12T11:20:00Z</dcterms:modified>
</cp:coreProperties>
</file>