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proofErr w:type="gramStart"/>
      <w:r w:rsidRPr="001F2C78">
        <w:rPr>
          <w:b/>
          <w:bCs/>
        </w:rPr>
        <w:t>master</w:t>
      </w:r>
      <w:proofErr w:type="gramEnd"/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Ahora sí que integra los cambios en </w:t>
      </w:r>
      <w:proofErr w:type="gramStart"/>
      <w:r>
        <w:t>master</w:t>
      </w:r>
      <w:proofErr w:type="gramEnd"/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</w:t>
      </w:r>
      <w:proofErr w:type="gramStart"/>
      <w:r>
        <w:t>master</w:t>
      </w:r>
      <w:proofErr w:type="gramEnd"/>
      <w:r>
        <w:t xml:space="preserve">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214A137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p w14:paraId="6C795F18" w14:textId="69FD3CD1" w:rsidR="003F51E2" w:rsidRDefault="003F51E2" w:rsidP="003F51E2">
      <w:pPr>
        <w:pStyle w:val="Prrafodelista"/>
        <w:ind w:left="426"/>
      </w:pPr>
      <w:r>
        <w:t>Rafa Raga Atienza</w:t>
      </w:r>
    </w:p>
    <w:sectPr w:rsidR="003F51E2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A4BA" w14:textId="77777777" w:rsidR="00DA13A0" w:rsidRDefault="00DA13A0" w:rsidP="00822617">
      <w:pPr>
        <w:spacing w:line="240" w:lineRule="auto"/>
      </w:pPr>
      <w:r>
        <w:separator/>
      </w:r>
    </w:p>
  </w:endnote>
  <w:endnote w:type="continuationSeparator" w:id="0">
    <w:p w14:paraId="79F10B5B" w14:textId="77777777" w:rsidR="00DA13A0" w:rsidRDefault="00DA13A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CF222" w14:textId="77777777" w:rsidR="00DA13A0" w:rsidRDefault="00DA13A0" w:rsidP="00822617">
      <w:pPr>
        <w:spacing w:line="240" w:lineRule="auto"/>
      </w:pPr>
      <w:r>
        <w:separator/>
      </w:r>
    </w:p>
  </w:footnote>
  <w:footnote w:type="continuationSeparator" w:id="0">
    <w:p w14:paraId="127605D8" w14:textId="77777777" w:rsidR="00DA13A0" w:rsidRDefault="00DA13A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3F51E2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D0FBF"/>
    <w:rsid w:val="00D72EAD"/>
    <w:rsid w:val="00D90991"/>
    <w:rsid w:val="00D947BA"/>
    <w:rsid w:val="00DA13A0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 raga</cp:lastModifiedBy>
  <cp:revision>35</cp:revision>
  <dcterms:created xsi:type="dcterms:W3CDTF">2020-11-11T05:51:00Z</dcterms:created>
  <dcterms:modified xsi:type="dcterms:W3CDTF">2020-11-11T14:55:00Z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