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color w:val="888888"/>
          <w:sz w:val="18"/>
          <w:szCs w:val="18"/>
          <w:rtl w:val="0"/>
        </w:rPr>
        <w:t xml:space="preserve">ENGENHARIA DE PROMPT E APLICAÇÕES EM IA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160.0" w:type="dxa"/>
              <w:left w:w="200.0" w:type="dxa"/>
              <w:bottom w:w="16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6"/>
                <w:szCs w:val="26"/>
                <w:rtl w:val="0"/>
              </w:rPr>
              <w:t xml:space="preserve">BATALHA DE MODELOS &amp; ENGENHARIA DE PROMPT (XML)</w:t>
            </w:r>
            <w:r w:rsidDel="00000000" w:rsidR="00000000" w:rsidRPr="00000000">
              <w:rPr>
                <w:rtl w:val="0"/>
              </w:rPr>
            </w:r>
          </w:p>
        </w:tc>
      </w:tr>
    </w:tbl>
    <w:p w:rsidR="00000000" w:rsidDel="00000000" w:rsidP="00000000" w:rsidRDefault="00000000" w:rsidRPr="00000000" w14:paraId="00000003">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100.0" w:type="dxa"/>
              <w:left w:w="150.0" w:type="dxa"/>
              <w:bottom w:w="100.0" w:type="dxa"/>
              <w:right w:w="15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0"/>
                <w:szCs w:val="20"/>
                <w:rtl w:val="0"/>
              </w:rPr>
              <w:t xml:space="preserve">Nome Completo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Rafael José dos Santos</w:t>
            </w:r>
            <w:r w:rsidDel="00000000" w:rsidR="00000000" w:rsidRPr="00000000">
              <w:rPr>
                <w:rtl w:val="0"/>
              </w:rPr>
            </w:r>
          </w:p>
        </w:tc>
      </w:tr>
    </w:tbl>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Arial" w:cs="Arial" w:eastAsia="Arial" w:hAnsi="Arial"/>
          <w:b w:val="1"/>
          <w:bCs w:val="1"/>
          <w:color w:val="1a3c5e"/>
          <w:sz w:val="28"/>
          <w:szCs w:val="28"/>
          <w:rtl w:val="0"/>
        </w:rPr>
        <w:t xml:space="preserve">Tarefa</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Arial" w:cs="Arial" w:eastAsia="Arial" w:hAnsi="Arial"/>
          <w:sz w:val="22"/>
          <w:szCs w:val="22"/>
          <w:rtl w:val="0"/>
        </w:rPr>
        <w:t xml:space="preserve">Você deve construir um Prompt Estruturado em XML para gerar uma página HTML Single Page com CSS integrado. Este prompt será testado em diversas ferramentas (ChatGPT, Gemini, Claude, Qwen, DeepSeek, Grok, Maritaca).</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Fonts w:ascii="Arial" w:cs="Arial" w:eastAsia="Arial" w:hAnsi="Arial"/>
          <w:b w:val="1"/>
          <w:bCs w:val="1"/>
          <w:color w:val="1a3c5e"/>
          <w:sz w:val="28"/>
          <w:szCs w:val="28"/>
          <w:rtl w:val="0"/>
        </w:rPr>
        <w:t xml:space="preserve">Protocolo de Execução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120.0" w:type="dxa"/>
              <w:left w:w="200.0" w:type="dxa"/>
              <w:bottom w:w="120.0" w:type="dxa"/>
              <w:right w:w="20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Prompt Estruturado em XML para gerar uma página HTML Single Page com CSS integrado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20.0" w:type="dxa"/>
              <w:left w:w="200.0" w:type="dxa"/>
              <w:bottom w:w="120.0" w:type="dxa"/>
              <w:right w:w="200.0" w:type="dxa"/>
            </w:tcMar>
          </w:tcPr>
          <w:p w:rsidR="00000000" w:rsidDel="00000000" w:rsidP="00000000" w:rsidRDefault="00000000" w:rsidRPr="00000000" w14:paraId="0000000B">
            <w:pPr>
              <w:spacing w:after="80" w:lineRule="auto"/>
              <w:rPr/>
            </w:pPr>
            <w:r w:rsidDel="00000000" w:rsidR="00000000" w:rsidRPr="00000000">
              <w:rPr>
                <w:rFonts w:ascii="Courier New" w:cs="Courier New" w:eastAsia="Courier New" w:hAnsi="Courier New"/>
                <w:color w:val="c0392b"/>
                <w:sz w:val="18"/>
                <w:szCs w:val="18"/>
                <w:rtl w:val="0"/>
              </w:rPr>
              <w:t xml:space="preserve">&lt;tarefa&gt;</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rFonts w:ascii="Courier New" w:cs="Courier New" w:eastAsia="Courier New" w:hAnsi="Courier New"/>
                <w:color w:val="c0392b"/>
                <w:sz w:val="18"/>
                <w:szCs w:val="18"/>
                <w:rtl w:val="0"/>
              </w:rPr>
              <w:t xml:space="preserve">  &lt;objetivo&gt;Criar uma página HTML5 única com CSS3 interno (single page).&lt;/objetivo&gt;</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ourier New" w:cs="Courier New" w:eastAsia="Courier New" w:hAnsi="Courier New"/>
                <w:color w:val="c0392b"/>
                <w:sz w:val="18"/>
                <w:szCs w:val="18"/>
                <w:rtl w:val="0"/>
              </w:rPr>
              <w:t xml:space="preserve">  &lt;tema&gt;Neymar Jr.: Trajetória, Habilidades e Legado no Futebol Mundial&lt;/tema&gt;</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ourier New" w:cs="Courier New" w:eastAsia="Courier New" w:hAnsi="Courier New"/>
                <w:color w:val="c0392b"/>
                <w:sz w:val="18"/>
                <w:szCs w:val="18"/>
                <w:rtl w:val="0"/>
              </w:rPr>
              <w:t xml:space="preserve">  &lt;diretrizes_design&gt;</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Courier New" w:cs="Courier New" w:eastAsia="Courier New" w:hAnsi="Courier New"/>
                <w:color w:val="c0392b"/>
                <w:sz w:val="18"/>
                <w:szCs w:val="18"/>
                <w:rtl w:val="0"/>
              </w:rPr>
              <w:t xml:space="preserve">    &lt;layout&gt;*Responsivo, moderno e com identidade visual*.&lt;/layout&gt;</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ourier New" w:cs="Courier New" w:eastAsia="Courier New" w:hAnsi="Courier New"/>
                <w:color w:val="c0392b"/>
                <w:sz w:val="18"/>
                <w:szCs w:val="18"/>
                <w:rtl w:val="0"/>
              </w:rPr>
              <w:t xml:space="preserve">    &lt;paleta_cores&gt;Amarelo Ouro, Verde Brasil, Azul Royal, Branco, Cinza Escuro&lt;/paleta_cores&gt;</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Courier New" w:cs="Courier New" w:eastAsia="Courier New" w:hAnsi="Courier New"/>
                <w:color w:val="c0392b"/>
                <w:sz w:val="18"/>
                <w:szCs w:val="18"/>
                <w:rtl w:val="0"/>
              </w:rPr>
              <w:t xml:space="preserve">    &lt;tipografia&gt;Sans-serif para títulos, Serif para corpo.&lt;/tipografia&gt;</w:t>
            </w:r>
            <w:r w:rsidDel="00000000" w:rsidR="00000000" w:rsidRPr="00000000">
              <w:rPr>
                <w:rtl w:val="0"/>
              </w:rPr>
            </w:r>
          </w:p>
          <w:p w:rsidR="00000000" w:rsidDel="00000000" w:rsidP="00000000" w:rsidRDefault="00000000" w:rsidRPr="00000000" w14:paraId="00000012">
            <w:pPr>
              <w:spacing w:after="80" w:lineRule="auto"/>
              <w:rPr/>
            </w:pPr>
            <w:r w:rsidDel="00000000" w:rsidR="00000000" w:rsidRPr="00000000">
              <w:rPr>
                <w:rFonts w:ascii="Courier New" w:cs="Courier New" w:eastAsia="Courier New" w:hAnsi="Courier New"/>
                <w:color w:val="c0392b"/>
                <w:sz w:val="18"/>
                <w:szCs w:val="18"/>
                <w:rtl w:val="0"/>
              </w:rPr>
              <w:t xml:space="preserve">  &lt;/diretrizes_design&gt;</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Courier New" w:cs="Courier New" w:eastAsia="Courier New" w:hAnsi="Courier New"/>
                <w:color w:val="c0392b"/>
                <w:sz w:val="18"/>
                <w:szCs w:val="18"/>
                <w:rtl w:val="0"/>
              </w:rPr>
              <w:t xml:space="preserve">  &lt;obrigatoriedades_tecnicas&gt;</w:t>
            </w: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rFonts w:ascii="Courier New" w:cs="Courier New" w:eastAsia="Courier New" w:hAnsi="Courier New"/>
                <w:color w:val="c0392b"/>
                <w:sz w:val="18"/>
                <w:szCs w:val="18"/>
                <w:rtl w:val="0"/>
              </w:rPr>
              <w:t xml:space="preserve">    &lt;item&gt;Menu de navegação funcional (âncoras).&lt;/item&gt;</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Courier New" w:cs="Courier New" w:eastAsia="Courier New" w:hAnsi="Courier New"/>
                <w:color w:val="c0392b"/>
                <w:sz w:val="18"/>
                <w:szCs w:val="18"/>
                <w:rtl w:val="0"/>
              </w:rPr>
              <w:t xml:space="preserve">    &lt;item&gt;Seção de portfólio ou galeria de conquistas.&lt;/item&gt;</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rFonts w:ascii="Courier New" w:cs="Courier New" w:eastAsia="Courier New" w:hAnsi="Courier New"/>
                <w:color w:val="c0392b"/>
                <w:sz w:val="18"/>
                <w:szCs w:val="18"/>
                <w:rtl w:val="0"/>
              </w:rPr>
              <w:t xml:space="preserve">    &lt;item&gt;Rodapé com informações de contato reais: Email: Felipewilfred@gmail.com | Telefone: (11) 98741-2883.&lt;/item&gt;</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rFonts w:ascii="Courier New" w:cs="Courier New" w:eastAsia="Courier New" w:hAnsi="Courier New"/>
                <w:color w:val="c0392b"/>
                <w:sz w:val="18"/>
                <w:szCs w:val="18"/>
                <w:rtl w:val="0"/>
              </w:rPr>
              <w:t xml:space="preserve">    &lt;item&gt;Fundo interativo inspirado no futebol, contendo elementos como bolas, campos e estádios em movimento suave.&lt;/item&gt;</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Courier New" w:cs="Courier New" w:eastAsia="Courier New" w:hAnsi="Courier New"/>
                <w:color w:val="c0392b"/>
                <w:sz w:val="18"/>
                <w:szCs w:val="18"/>
                <w:rtl w:val="0"/>
              </w:rPr>
              <w:t xml:space="preserve">    &lt;item&gt;Seção explicativa com linguagem acadêmica sobre a trajetória de Neymar Jr.&lt;/item&gt;</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Fonts w:ascii="Courier New" w:cs="Courier New" w:eastAsia="Courier New" w:hAnsi="Courier New"/>
                <w:color w:val="c0392b"/>
                <w:sz w:val="18"/>
                <w:szCs w:val="18"/>
                <w:rtl w:val="0"/>
              </w:rPr>
              <w:t xml:space="preserve">    &lt;item&gt;Seção detalhando as habilidades e estatísticas (dribles, gols, assistências, títulos).&lt;/item&gt;</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Courier New" w:cs="Courier New" w:eastAsia="Courier New" w:hAnsi="Courier New"/>
                <w:color w:val="c0392b"/>
                <w:sz w:val="18"/>
                <w:szCs w:val="18"/>
                <w:rtl w:val="0"/>
              </w:rPr>
              <w:t xml:space="preserve">    &lt;item&gt;Seção de portfólio ou exemplos visuais simulando momentos históricos da carreira.&lt;/item&gt;</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rFonts w:ascii="Courier New" w:cs="Courier New" w:eastAsia="Courier New" w:hAnsi="Courier New"/>
                <w:color w:val="c0392b"/>
                <w:sz w:val="18"/>
                <w:szCs w:val="18"/>
                <w:rtl w:val="0"/>
              </w:rPr>
              <w:t xml:space="preserve">  &lt;/obrigatoriedades_tecnicas&gt;</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Courier New" w:cs="Courier New" w:eastAsia="Courier New" w:hAnsi="Courier New"/>
                <w:color w:val="c0392b"/>
                <w:sz w:val="18"/>
                <w:szCs w:val="18"/>
                <w:rtl w:val="0"/>
              </w:rPr>
              <w:t xml:space="preserve">  &lt;metrica_obrigatoria&gt;</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Courier New" w:cs="Courier New" w:eastAsia="Courier New" w:hAnsi="Courier New"/>
                <w:color w:val="c0392b"/>
                <w:sz w:val="18"/>
                <w:szCs w:val="18"/>
                <w:rtl w:val="0"/>
              </w:rPr>
              <w:t xml:space="preserve">    Ao final da resposta, informe uma estimativa de quantos tokens foram gerados para este código.</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Courier New" w:cs="Courier New" w:eastAsia="Courier New" w:hAnsi="Courier New"/>
                <w:color w:val="c0392b"/>
                <w:sz w:val="18"/>
                <w:szCs w:val="18"/>
                <w:rtl w:val="0"/>
              </w:rPr>
              <w:t xml:space="preserve">  &lt;/metrica_obrigatoria&gt;</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urier New" w:cs="Courier New" w:eastAsia="Courier New" w:hAnsi="Courier New"/>
                <w:color w:val="c0392b"/>
                <w:sz w:val="18"/>
                <w:szCs w:val="18"/>
                <w:rtl w:val="0"/>
              </w:rPr>
              <w:t xml:space="preserve">&lt;/tarefa&gt;</w:t>
            </w:r>
            <w:r w:rsidDel="00000000" w:rsidR="00000000" w:rsidRPr="00000000">
              <w:rPr>
                <w:rtl w:val="0"/>
              </w:rPr>
            </w:r>
          </w:p>
        </w:tc>
      </w:tr>
    </w:tbl>
    <w:p w:rsidR="00000000" w:rsidDel="00000000" w:rsidP="00000000" w:rsidRDefault="00000000" w:rsidRPr="00000000" w14:paraId="00000020">
      <w:pPr>
        <w:spacing w:after="24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Fonts w:ascii="Arial" w:cs="Arial" w:eastAsia="Arial" w:hAnsi="Arial"/>
          <w:b w:val="1"/>
          <w:bCs w:val="1"/>
          <w:color w:val="1a3c5e"/>
          <w:sz w:val="28"/>
          <w:szCs w:val="28"/>
          <w:rtl w:val="0"/>
        </w:rPr>
        <w:t xml:space="preserve">Quadro de Análise Comparativa</w:t>
      </w:r>
      <w:r w:rsidDel="00000000" w:rsidR="00000000" w:rsidRPr="00000000">
        <w:rPr>
          <w:rtl w:val="0"/>
        </w:rPr>
      </w:r>
    </w:p>
    <w:tbl>
      <w:tblPr>
        <w:tblStyle w:val="Table4"/>
        <w:tblW w:w="93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110"/>
        <w:gridCol w:w="1110"/>
        <w:gridCol w:w="1110"/>
        <w:gridCol w:w="1110"/>
        <w:gridCol w:w="1110"/>
        <w:gridCol w:w="1110"/>
        <w:gridCol w:w="1110"/>
        <w:tblGridChange w:id="0">
          <w:tblGrid>
            <w:gridCol w:w="1600"/>
            <w:gridCol w:w="1110"/>
            <w:gridCol w:w="1110"/>
            <w:gridCol w:w="1110"/>
            <w:gridCol w:w="1110"/>
            <w:gridCol w:w="1110"/>
            <w:gridCol w:w="1110"/>
            <w:gridCol w:w="11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Critérios de Avaliação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18"/>
                <w:szCs w:val="18"/>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18"/>
                <w:szCs w:val="18"/>
                <w:rtl w:val="0"/>
              </w:rPr>
              <w:t xml:space="preserve">DeepSeek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sz w:val="18"/>
                <w:szCs w:val="18"/>
                <w:rtl w:val="0"/>
              </w:rPr>
              <w:t xml:space="preserve">Qwen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18"/>
                <w:szCs w:val="18"/>
                <w:rtl w:val="0"/>
              </w:rPr>
              <w:t xml:space="preserve">Grok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8"/>
                <w:szCs w:val="18"/>
                <w:rtl w:val="0"/>
              </w:rPr>
              <w:t xml:space="preserve">Maritaca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c5e" w:val="clear"/>
            <w:tcMar>
              <w:top w:w="80.0" w:type="dxa"/>
              <w:left w:w="100.0" w:type="dxa"/>
              <w:bottom w:w="80.0" w:type="dxa"/>
              <w:right w:w="10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18"/>
                <w:szCs w:val="18"/>
                <w:rtl w:val="0"/>
              </w:rPr>
              <w:t xml:space="preserve">Claude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18"/>
                <w:szCs w:val="18"/>
                <w:rtl w:val="0"/>
              </w:rPr>
              <w:t xml:space="preserve">Precisão estimada do resultado do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B">
            <w:pPr>
              <w:jc w:val="center"/>
              <w:rPr/>
            </w:pPr>
            <w:r w:rsidDel="00000000" w:rsidR="00000000" w:rsidRPr="00000000">
              <w:rPr>
                <w:rFonts w:ascii="Arial" w:cs="Arial" w:eastAsia="Arial" w:hAnsi="Arial"/>
                <w:sz w:val="18"/>
                <w:szCs w:val="18"/>
                <w:rtl w:val="0"/>
              </w:rPr>
              <w:t xml:space="preserve">Precisão 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C">
            <w:pPr>
              <w:jc w:val="center"/>
              <w:rPr/>
            </w:pPr>
            <w:r w:rsidDel="00000000" w:rsidR="00000000" w:rsidRPr="00000000">
              <w:rPr>
                <w:rFonts w:ascii="Arial" w:cs="Arial" w:eastAsia="Arial" w:hAnsi="Arial"/>
                <w:sz w:val="18"/>
                <w:szCs w:val="18"/>
                <w:rtl w:val="0"/>
              </w:rPr>
              <w:t xml:space="preserve">Boa precisão de prompt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18"/>
                <w:szCs w:val="18"/>
                <w:rtl w:val="0"/>
              </w:rPr>
              <w:t xml:space="preserve">Precisão 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2F">
            <w:pPr>
              <w:jc w:val="center"/>
              <w:rPr/>
            </w:pPr>
            <w:r w:rsidDel="00000000" w:rsidR="00000000" w:rsidRPr="00000000">
              <w:rPr>
                <w:rFonts w:ascii="Arial" w:cs="Arial" w:eastAsia="Arial" w:hAnsi="Arial"/>
                <w:sz w:val="18"/>
                <w:szCs w:val="18"/>
                <w:rtl w:val="0"/>
              </w:rPr>
              <w:t xml:space="preserve">Precisão mediana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0">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1">
            <w:pPr>
              <w:jc w:val="center"/>
              <w:rPr/>
            </w:pPr>
            <w:r w:rsidDel="00000000" w:rsidR="00000000" w:rsidRPr="00000000">
              <w:rPr>
                <w:rFonts w:ascii="Arial" w:cs="Arial" w:eastAsia="Arial" w:hAnsi="Arial"/>
                <w:sz w:val="18"/>
                <w:szCs w:val="18"/>
                <w:rtl w:val="0"/>
              </w:rPr>
              <w:t xml:space="preserve">Boa precisão de 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8"/>
                <w:szCs w:val="18"/>
                <w:rtl w:val="0"/>
              </w:rPr>
              <w:t xml:space="preserve">Precisão do 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3">
            <w:pPr>
              <w:jc w:val="center"/>
              <w:rPr/>
            </w:pPr>
            <w:r w:rsidDel="00000000" w:rsidR="00000000" w:rsidRPr="00000000">
              <w:rPr>
                <w:rFonts w:ascii="Arial" w:cs="Arial" w:eastAsia="Arial" w:hAnsi="Arial"/>
                <w:sz w:val="18"/>
                <w:szCs w:val="18"/>
                <w:rtl w:val="0"/>
              </w:rPr>
              <w:t xml:space="preserve">Não respeitou algumas cores solicitadas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4">
            <w:pPr>
              <w:jc w:val="center"/>
              <w:rPr/>
            </w:pPr>
            <w:r w:rsidDel="00000000" w:rsidR="00000000" w:rsidRPr="00000000">
              <w:rPr>
                <w:rFonts w:ascii="Arial" w:cs="Arial" w:eastAsia="Arial" w:hAnsi="Arial"/>
                <w:sz w:val="18"/>
                <w:szCs w:val="18"/>
                <w:rtl w:val="0"/>
              </w:rPr>
              <w:t xml:space="preserve">Excelente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5">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6">
            <w:pPr>
              <w:jc w:val="center"/>
              <w:rPr/>
            </w:pPr>
            <w:r w:rsidDel="00000000" w:rsidR="00000000" w:rsidRPr="00000000">
              <w:rPr>
                <w:rFonts w:ascii="Arial" w:cs="Arial" w:eastAsia="Arial" w:hAnsi="Arial"/>
                <w:sz w:val="18"/>
                <w:szCs w:val="18"/>
                <w:rtl w:val="0"/>
              </w:rPr>
              <w:t xml:space="preserve">Não respondeu totalmente as 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7">
            <w:pPr>
              <w:jc w:val="center"/>
              <w:rPr/>
            </w:pPr>
            <w:r w:rsidDel="00000000" w:rsidR="00000000" w:rsidRPr="00000000">
              <w:rPr>
                <w:rFonts w:ascii="Arial" w:cs="Arial" w:eastAsia="Arial" w:hAnsi="Arial"/>
                <w:sz w:val="18"/>
                <w:szCs w:val="18"/>
                <w:rtl w:val="0"/>
              </w:rPr>
              <w:t xml:space="preserve">Respondeu às cores mas falhou nas imagens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8">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9">
            <w:pPr>
              <w:jc w:val="center"/>
              <w:rPr/>
            </w:pPr>
            <w:r w:rsidDel="00000000" w:rsidR="00000000" w:rsidRPr="00000000">
              <w:rPr>
                <w:rFonts w:ascii="Arial" w:cs="Arial" w:eastAsia="Arial" w:hAnsi="Arial"/>
                <w:sz w:val="18"/>
                <w:szCs w:val="18"/>
                <w:rtl w:val="0"/>
              </w:rPr>
              <w:t xml:space="preserve">Ótimo, atendeu todas as expectativas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8"/>
                <w:szCs w:val="18"/>
                <w:rtl w:val="0"/>
              </w:rPr>
              <w:t xml:space="preserve">Criatividade no Conteúdo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B">
            <w:pPr>
              <w:jc w:val="center"/>
              <w:rPr/>
            </w:pPr>
            <w:r w:rsidDel="00000000" w:rsidR="00000000" w:rsidRPr="00000000">
              <w:rPr>
                <w:rFonts w:ascii="Arial" w:cs="Arial" w:eastAsia="Arial" w:hAnsi="Arial"/>
                <w:sz w:val="18"/>
                <w:szCs w:val="18"/>
                <w:rtl w:val="0"/>
              </w:rPr>
              <w:t xml:space="preserve">Boa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C">
            <w:pPr>
              <w:jc w:val="center"/>
              <w:rPr/>
            </w:pPr>
            <w:r w:rsidDel="00000000" w:rsidR="00000000" w:rsidRPr="00000000">
              <w:rPr>
                <w:rFonts w:ascii="Arial" w:cs="Arial" w:eastAsia="Arial" w:hAnsi="Arial"/>
                <w:sz w:val="18"/>
                <w:szCs w:val="18"/>
                <w:rtl w:val="0"/>
              </w:rPr>
              <w:t xml:space="preserve">Superou as expectativas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D">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E">
            <w:pPr>
              <w:jc w:val="center"/>
              <w:rPr/>
            </w:pPr>
            <w:r w:rsidDel="00000000" w:rsidR="00000000" w:rsidRPr="00000000">
              <w:rPr>
                <w:rFonts w:ascii="Arial" w:cs="Arial" w:eastAsia="Arial" w:hAnsi="Arial"/>
                <w:sz w:val="18"/>
                <w:szCs w:val="18"/>
                <w:rtl w:val="0"/>
              </w:rPr>
              <w:t xml:space="preserve">Boa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3F">
            <w:pPr>
              <w:jc w:val="center"/>
              <w:rPr/>
            </w:pPr>
            <w:r w:rsidDel="00000000" w:rsidR="00000000" w:rsidRPr="00000000">
              <w:rPr>
                <w:rFonts w:ascii="Arial" w:cs="Arial" w:eastAsia="Arial" w:hAnsi="Arial"/>
                <w:sz w:val="18"/>
                <w:szCs w:val="18"/>
                <w:rtl w:val="0"/>
              </w:rPr>
              <w:t xml:space="preserve">Excelente interface, falhou no restante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0">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18"/>
                <w:szCs w:val="18"/>
                <w:rtl w:val="0"/>
              </w:rPr>
              <w:t xml:space="preserve">Superou as expectativas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18"/>
                <w:szCs w:val="18"/>
                <w:rtl w:val="0"/>
              </w:rPr>
              <w:t xml:space="preserve">Erros de Sintaxe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18"/>
                <w:szCs w:val="18"/>
                <w:rtl w:val="0"/>
              </w:rPr>
              <w:t xml:space="preserve">Diversos erros e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4">
            <w:pPr>
              <w:jc w:val="center"/>
              <w:rPr/>
            </w:pPr>
            <w:r w:rsidDel="00000000" w:rsidR="00000000" w:rsidRPr="00000000">
              <w:rPr>
                <w:rFonts w:ascii="Arial" w:cs="Arial" w:eastAsia="Arial" w:hAnsi="Arial"/>
                <w:sz w:val="18"/>
                <w:szCs w:val="18"/>
                <w:rtl w:val="0"/>
              </w:rPr>
              <w:t xml:space="preserve">Alguns erros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5">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18"/>
                <w:szCs w:val="18"/>
                <w:rtl w:val="0"/>
              </w:rPr>
              <w:t xml:space="preserve">Diversos erros e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18"/>
                <w:szCs w:val="18"/>
                <w:rtl w:val="0"/>
              </w:rPr>
              <w:t xml:space="preserve">Diversos erros, usou emoji no lugar de imagens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8">
            <w:pPr>
              <w:jc w:val="center"/>
              <w:rPr/>
            </w:pPr>
            <w:r w:rsidDel="00000000" w:rsidR="00000000" w:rsidRPr="00000000">
              <w:rPr>
                <w:rFonts w:ascii="Arial" w:cs="Arial" w:eastAsia="Arial" w:hAnsi="Arial"/>
                <w:sz w:val="18"/>
                <w:szCs w:val="18"/>
                <w:rtl w:val="0"/>
              </w:rPr>
              <w:t xml:space="preserve">Não funcionou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18"/>
                <w:szCs w:val="18"/>
                <w:rtl w:val="0"/>
              </w:rPr>
              <w:t xml:space="preserve">Alguns erros de itens e descrição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86ab"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8"/>
                <w:szCs w:val="18"/>
                <w:rtl w:val="0"/>
              </w:rPr>
              <w:t xml:space="preserve">Quantidade de Tokens Gasta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B">
            <w:pPr>
              <w:jc w:val="center"/>
              <w:rPr/>
            </w:pPr>
            <w:r w:rsidDel="00000000" w:rsidR="00000000" w:rsidRPr="00000000">
              <w:rPr>
                <w:rFonts w:ascii="Arial" w:cs="Arial" w:eastAsia="Arial" w:hAnsi="Arial"/>
                <w:sz w:val="18"/>
                <w:szCs w:val="18"/>
                <w:rtl w:val="0"/>
              </w:rPr>
              <w:t xml:space="preserve">1.100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rFonts w:ascii="Arial" w:cs="Arial" w:eastAsia="Arial" w:hAnsi="Arial"/>
                <w:sz w:val="18"/>
                <w:szCs w:val="18"/>
                <w:rtl w:val="0"/>
              </w:rPr>
              <w:t xml:space="preserve">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rFonts w:ascii="Arial" w:cs="Arial" w:eastAsia="Arial" w:hAnsi="Arial"/>
                <w:sz w:val="18"/>
                <w:szCs w:val="18"/>
                <w:rtl w:val="0"/>
              </w:rPr>
              <w:t xml:space="preserve">1.720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rFonts w:ascii="Arial" w:cs="Arial" w:eastAsia="Arial" w:hAnsi="Arial"/>
                <w:sz w:val="18"/>
                <w:szCs w:val="18"/>
                <w:rtl w:val="0"/>
              </w:rPr>
              <w:t xml:space="preserve">1.450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18"/>
                <w:szCs w:val="18"/>
                <w:rtl w:val="0"/>
              </w:rPr>
              <w:t xml:space="preserve">2.850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18"/>
                <w:szCs w:val="18"/>
                <w:rtl w:val="0"/>
              </w:rPr>
              <w:t xml:space="preserve">1.650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051">
            <w:pPr>
              <w:jc w:val="center"/>
              <w:rPr/>
            </w:pPr>
            <w:r w:rsidDel="00000000" w:rsidR="00000000" w:rsidRPr="00000000">
              <w:rPr>
                <w:rFonts w:ascii="Arial" w:cs="Arial" w:eastAsia="Arial" w:hAnsi="Arial"/>
                <w:sz w:val="18"/>
                <w:szCs w:val="18"/>
                <w:rtl w:val="0"/>
              </w:rPr>
              <w:t xml:space="preserve">4.800</w:t>
            </w:r>
            <w:r w:rsidDel="00000000" w:rsidR="00000000" w:rsidRPr="00000000">
              <w:rPr>
                <w:rtl w:val="0"/>
              </w:rPr>
            </w:r>
          </w:p>
        </w:tc>
      </w:tr>
    </w:tbl>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Fonts w:ascii="Arial" w:cs="Arial" w:eastAsia="Arial" w:hAnsi="Arial"/>
          <w:b w:val="1"/>
          <w:bCs w:val="1"/>
          <w:color w:val="1a3c5e"/>
          <w:sz w:val="28"/>
          <w:szCs w:val="28"/>
          <w:rtl w:val="0"/>
        </w:rPr>
        <w:t xml:space="preserve">Reflexão Crítica</w:t>
      </w:r>
      <w:r w:rsidDel="00000000" w:rsidR="00000000" w:rsidRPr="00000000">
        <w:rPr>
          <w:rtl w:val="0"/>
        </w:rPr>
      </w:r>
    </w:p>
    <w:p w:rsidR="00000000" w:rsidDel="00000000" w:rsidP="00000000" w:rsidRDefault="00000000" w:rsidRPr="00000000" w14:paraId="00000054">
      <w:pPr>
        <w:spacing w:after="80" w:lineRule="auto"/>
        <w:rPr/>
      </w:pPr>
      <w:r w:rsidDel="00000000" w:rsidR="00000000" w:rsidRPr="00000000">
        <w:rPr>
          <w:rFonts w:ascii="Arial" w:cs="Arial" w:eastAsia="Arial" w:hAnsi="Arial"/>
          <w:b w:val="1"/>
          <w:bCs w:val="1"/>
          <w:sz w:val="22"/>
          <w:szCs w:val="22"/>
          <w:rtl w:val="0"/>
        </w:rPr>
        <w:t xml:space="preserve">1. Qual modelo demonstrou maior “compreensão” da estrutura do prompt em XML?</w:t>
      </w: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rFonts w:ascii="Arial" w:cs="Arial" w:eastAsia="Arial" w:hAnsi="Arial"/>
          <w:sz w:val="22"/>
          <w:szCs w:val="22"/>
          <w:rtl w:val="0"/>
        </w:rPr>
        <w:t xml:space="preserve">Claude demonstrou maior compreensão do prompt solicitado do que as demais IAs, o Gemini não ficou muito atrás.</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Fonts w:ascii="Arial" w:cs="Arial" w:eastAsia="Arial" w:hAnsi="Arial"/>
          <w:b w:val="1"/>
          <w:bCs w:val="1"/>
          <w:sz w:val="22"/>
          <w:szCs w:val="22"/>
          <w:rtl w:val="0"/>
        </w:rPr>
        <w:t xml:space="preserve">2. Houve diferença significativa na verbosidade (tokens) entre as IAs para o mesmo resultado?</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Fonts w:ascii="Arial" w:cs="Arial" w:eastAsia="Arial" w:hAnsi="Arial"/>
          <w:sz w:val="22"/>
          <w:szCs w:val="22"/>
          <w:rtl w:val="0"/>
        </w:rPr>
        <w:t xml:space="preserve">Sim, houve uma diferença entre as IAs mas com uma diferença mínima, numericamente falando, a que gerou o melhor conteúdo também foi a que teve maior quantidade de Tokens, sendo sincero, eu não sei se quanto maior a quantidade de tokens que foram gerados, melhor será o conteúdo, mas será uma dúvida que tirarei nas próximas aulas.</w:t>
      </w:r>
      <w:r w:rsidDel="00000000" w:rsidR="00000000" w:rsidRPr="00000000">
        <w:rPr>
          <w:rtl w:val="0"/>
        </w:rPr>
      </w:r>
    </w:p>
    <w:p w:rsidR="00000000" w:rsidDel="00000000" w:rsidP="00000000" w:rsidRDefault="00000000" w:rsidRPr="00000000" w14:paraId="00000058">
      <w:pPr>
        <w:spacing w:after="80" w:lineRule="auto"/>
        <w:rPr/>
      </w:pPr>
      <w:r w:rsidDel="00000000" w:rsidR="00000000" w:rsidRPr="00000000">
        <w:rPr>
          <w:rFonts w:ascii="Arial" w:cs="Arial" w:eastAsia="Arial" w:hAnsi="Arial"/>
          <w:b w:val="1"/>
          <w:bCs w:val="1"/>
          <w:sz w:val="22"/>
          <w:szCs w:val="22"/>
          <w:rtl w:val="0"/>
        </w:rPr>
        <w:t xml:space="preserve">3. Com base nesta experiência, qual ferramenta você escolheria para prototipagem rápida e qual escolheria para códigos mais complexos?</w:t>
      </w:r>
      <w:r w:rsidDel="00000000" w:rsidR="00000000" w:rsidRPr="00000000">
        <w:rPr>
          <w:rtl w:val="0"/>
        </w:rPr>
      </w:r>
    </w:p>
    <w:p w:rsidR="00000000" w:rsidDel="00000000" w:rsidP="00000000" w:rsidRDefault="00000000" w:rsidRPr="00000000" w14:paraId="00000059">
      <w:pPr>
        <w:spacing w:after="200" w:lineRule="auto"/>
        <w:rPr/>
      </w:pPr>
      <w:r w:rsidDel="00000000" w:rsidR="00000000" w:rsidRPr="00000000">
        <w:rPr>
          <w:rFonts w:ascii="Arial" w:cs="Arial" w:eastAsia="Arial" w:hAnsi="Arial"/>
          <w:sz w:val="22"/>
          <w:szCs w:val="22"/>
          <w:rtl w:val="0"/>
        </w:rPr>
        <w:t xml:space="preserve">Claude e Gemini, eu escolheria essas duas ferramentas sem sombra de dúvidas.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c5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2e86ab"/>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