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Governed table</w:t>
      </w:r>
    </w:p>
    <w:tbl>
      <w:tr>
        <w:tc>
          <w:p>
            <w:r>
              <w:t>Crop</w:t>
            </w:r>
          </w:p>
        </w:tc>
        <w:tc>
          <w:p>
            <w:r>
              <w:t>Yield</w:t>
            </w:r>
          </w:p>
        </w:tc>
      </w:tr>
      <w:tr>
        <w:tc>
          <w:p>
            <w:r>
              <w:t>Wheat</w:t>
            </w:r>
          </w:p>
        </w:tc>
        <w:tc>
          <w:p>
            <w:r>
              <w:t>12</w:t>
            </w:r>
          </w:p>
        </w:tc>
      </w:tr>
    </w:tbl>
    <w:sectPr/>
  </w:body>
</w:document>
</file>