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2279015</wp:posOffset>
            </wp:positionH>
            <wp:positionV relativeFrom="paragraph">
              <wp:posOffset>-73025</wp:posOffset>
            </wp:positionV>
            <wp:extent cx="1102360" cy="1432560"/>
            <wp:effectExtent l="0" t="0" r="0" b="0"/>
            <wp:wrapSquare wrapText="largest"/>
            <wp:docPr id="1" name="Imagem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aps/>
          <w:color w:val="666666"/>
          <w:sz w:val="22"/>
          <w:szCs w:val="22"/>
        </w:rPr>
        <w:t>UNIVERSIDADE FERNANDO PESSOA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Faculdade de Ciência e Tecnologia  |  Análise de Dados</w:t>
      </w:r>
    </w:p>
    <w:p>
      <w:pPr>
        <w:pStyle w:val="Normal"/>
        <w:pBdr>
          <w:bottom w:val="single" w:sz="4" w:space="0" w:color="2E75B6"/>
        </w:pBdr>
        <w:spacing w:before="0" w:after="40"/>
        <w:jc w:val="center"/>
        <w:rPr/>
      </w:pPr>
      <w:r>
        <w:rPr/>
      </w:r>
    </w:p>
    <w:p>
      <w:pPr>
        <w:pStyle w:val="Normal"/>
        <w:spacing w:before="0" w:after="48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Integração e Exploração de um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Dataset Multiorigem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2E75B6"/>
          <w:sz w:val="30"/>
          <w:szCs w:val="30"/>
        </w:rPr>
        <w:t>Relação entre Taxa de Desemprego e Ataques Terroristas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i/>
          <w:iCs/>
          <w:color w:val="2E75B6"/>
          <w:sz w:val="30"/>
          <w:szCs w:val="30"/>
        </w:rPr>
        <w:t>por Países ao Longo do Tempo</w:t>
      </w:r>
    </w:p>
    <w:tbl>
      <w:tblPr>
        <w:tblW w:w="504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99"/>
        <w:gridCol w:w="3040"/>
      </w:tblGrid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Autores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Rafael Teixeira e Tiago Cardoso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Unidade Curr.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Análise de Dados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Universidade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Universidade Fernando Pessoa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Ano</w:t>
            </w:r>
          </w:p>
        </w:tc>
        <w:tc>
          <w:tcPr>
            <w:tcW w:w="3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202</w:t>
            </w:r>
            <w:r>
              <w:rPr>
                <w:rFonts w:eastAsia="Arial" w:cs="Arial"/>
                <w:sz w:val="22"/>
                <w:szCs w:val="22"/>
              </w:rPr>
              <w:t>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1. Introdução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 terrorismo é um fenómeno global com impacto significativo na segurança pública, na estabilidade política e no desenvolvimento económico. Fatores económicos como o desemprego, a pobreza ou a instabilidade financeira são frequentemente discutidos como possíveis elementos associados a contextos de violência e conflito social.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Este projeto investiga se existe relação entre a taxa de desemprego e o número de ataques terroristas registados por país e por ano. Para isso, foram integradas duas fontes de dados independentes: a Global Terrorism Database (GTD) e os indicadores de desemprego do World Bank Open Data. O objetivo não é provar causalidade, mas explorar padrões, tendências e possíveis associações através de técnicas de integração, limpeza, análise exploratória e visualização de dados.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2. Questão de Investigação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Existe uma relação entre a taxa de desemprego e o número de ataques terroristas entre países ao longo do tempo?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Esta questão é adequada ao projeto porque exige a integração de dados provenientes de fontes distintas, utilizando uma chave comum baseada em país e ano. A hipótese de partida é que países com maior desemprego possam apresentar maior instabilidade social, o que poderia refletir-se num maior número de ataques terroristas.</w:t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3. Revisão de Literatura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relação entre condições económicas e terrorismo tem sido objeto de estudo académico ao longo das últimas décadas, com resultados por vezes contraditórios. A literatura sugere que esta relação existe, mas é condicionada pelo tipo de desemprego analisado, pela região geográfica e pela presença de variáveis de controlo adequadas. Esta secção sintetiza os estudos mais relevantes para enquadrar a questão de investigação deste projeto.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Desemprego Total e Risco Terrorista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Goldstein (2005), num estudo publicado no Undergraduate Economic Review, analisa a relação entre desemprego adulto, desigualdade económica e terrorismo a nível global. O autor conclui que a taxa de desemprego adulto é um preditor estatisticamente significativo do terrorismo, embora explique apenas uma parte do risco terrorista total de um país. Sugere ainda que o Índice de Gini — medida de desigualdade económica — apresenta correlação significativa com esse risco. Esta conclusão antecipa a limitação central do presente projeto: ao utilizar apenas o desemprego total sem controlar pela desigualdade, o efeito observado tende a ser fraco e não representativo da relação real.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Piazza (2022), publicado na ScienceDirect, reforça esta perspetiva ao encontrar uma relação positiva e significativa entre desigualdade económica, desemprego e incidência de terrorismo. O estudo recorre a técnicas paramétricas e não-paramétricas para garantir robustez dos resultados, incluindo métodos equivalentes à correlação de Spearman utilizada no presente projeto. A inclusão de múltiplas variáveis de controlo é apontada como fator determinante para obter estimativas fiáveis do efeito do desemprego.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Desemprego Jovem e Terrorismo Doméstico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Caruso e Schneider (2011), publicado na Socio-Economic Planning Sciences (ScienceDirect), apresentam um dos estudos mais diretamente relacionados com a metodologia deste projeto: os autores utilizam a mesma Global Terrorism Database (GTD) como fonte de dados sobre ataques terroristas, focando-se na região MENAP (Médio Oriente, Norte de África, Afeganistão e Paquistão). Os resultados demonstram que um aumento do desemprego jovem conduz, com desfasamento temporal, a um aumento do número de ataques terroristas domésticos. Este resultado é particularmente relevante porque sugere que a granularidade da variável económica importa: o efeito é detetado quando se usa desemprego jovem e se restringe a análise a uma região específica, o que não acontece com uma abordagem global como a adotada no presente projeto.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Um estudo da Universidade de Georgetown (2012) corrobora esta perspetiva ao analisar a participação no mercado de trabalho de jovens entre os 15 e os 24 anos. Os autores encontram uma relação negativa e modesta entre a participação laboral de jovens do sexo masculino e feminino e o terrorismo no país de origem, sugerindo que a integração económica dos jovens funciona como fator protetor contra a radicalização. A modestic do efeito encontrado é consistente com os fracos coeficientes de correlação obtidos no presente projeto.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Desemprego, Recrutamento e Qualidade do Terrorismo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Benmelech, Berrebi e Klor (2012), publicado no Journal of Politics pela University of Chicago Press, oferecem uma perspetiva metodologicamente sofisticada e concetualmente distinta. Os autores não estudam se o desemprego aumenta o número de ataques, mas antes se altera a sua qualidade. Os resultados demonstram que, em períodos de desemprego elevado, as organizações terroristas conseguem recrutar indivíduos mais educados, maduros e experientes, que por sua vez atacam alvos de maior importância. Esta conclusão tem implicações diretas para o presente projeto: o desemprego pode afetar a severidade dos ataques — mediável através do número de vítimas ou da média de mortes por ataque — mesmo que não aumente a frequência. O dataset integrado inclui as variáveis total_deaths e avg_deaths_per_attack, o que tornaria este teste possível em trabalho futuro.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Síntese e Posicionamento do Projeto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tabela seguinte sistematiza as principais diferenças metodológicas entre os estudos revistos e o presente projeto, permitindo compreender porque se espera uma correlação fraca nos resultados obtidos.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1400"/>
        <w:gridCol w:w="1399"/>
        <w:gridCol w:w="1401"/>
        <w:gridCol w:w="25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Estudo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Desemprego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Região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Controlos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Goldstein (2005)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Adulto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Global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Sim (Gini)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Efeito fraco mas significativo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Caruso &amp; Schneider (2011)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Jovem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MENAP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Sim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Efeito positivo e significativo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Piazza (2022)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 + desig.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Global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Sim (vários)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Efeito positivo e robusto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Georgetown (2012)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Participação jovem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Global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Sim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Efeito negativo e modesto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Benmelech et al. (2012)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Israel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Sim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Afeta qualidade, não frequência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Este projeto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Global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Não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Correlação próxima de zero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análise comparativa evidencia que os resultados fracos do presente projeto não contradizem a literatura — antes confirmam que a relação entre desemprego e terrorismo exige granularidade (tipo de desemprego, região específica) e variáveis de controlo que este projeto não contempla. Os estudos que encontram efeitos significativos utilizam, sem exceção, pelo menos uma forma de controlo ou estratificação que o presente trabalho não aplica.</w:t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4. Fontes de Dados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Global Terrorism Database (GTD)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GTD, mantida pelo START Consortium (Universidade de Maryland), contém registos de ataques terroristas a nível mundial entre 1970 e 2017. Cada linha representa um evento terrorista individual. Esta base de dados é também utilizada por Caruso e Schneider (2011) no estudo revisto na secção anterior, o que reforça a sua credibilidade académica e a comparabilidade dos resultados.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Arial" w:cs="Arial"/>
          <w:b/>
          <w:bCs/>
          <w:sz w:val="24"/>
          <w:szCs w:val="24"/>
        </w:rPr>
        <w:t>Variáveis utilizadas: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sz w:val="24"/>
          <w:szCs w:val="24"/>
        </w:rPr>
        <w:t>country_txt — país onde ocorreu o ataque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region_txt — região geográfica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iyear — ano do ataque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nkill — número de vítimas mortais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attacktype1_txt — tipo de ataque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gname — grupo responsável, quando identificado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World Bank Open Data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Foi utilizado o indicador Unemployment, total (% of total labor force), que representa a taxa de desemprego como percentagem da força de trabalho total. Note-se que a literatura mais recente — nomeadamente Caruso e Schneider (2011) e Georgetown (2012) — sugere que o desemprego jovem (15–24 anos) seria um preditor mais forte do que o desemprego total, o que constitui uma limitação reconhecida desta escolha.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Arial" w:cs="Arial"/>
          <w:b/>
          <w:bCs/>
          <w:sz w:val="24"/>
          <w:szCs w:val="24"/>
        </w:rPr>
        <w:t>Variáveis utilizadas: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Country Name — nome do país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Country Code — código ISO de 3 letras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Colunas de anos (1960 a 2025) — taxa de desemprego por país e ano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Limitações Conhecidas das Fontes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Ambas as fontes são crídveis e amplamente utilizadas em investigação académica; contudo, existem limitações importantes: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 GTD pode subnotificar ataques terroristas em países com baixa cobertura mediática ou regimes autoritários.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Os dados do World Bank apresentam cobertura incompleta, especialmente para décadas anteriores e para estados frágeis ou em conflito — precisamente os mais relevantes para este estudo.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Inconsistências nos nomes dos países entre os dois datasets podem excluir silenciosamente algumas observações durante o merge. Uma abordagem mais robusta passaria por utilizar códigos ISO de países.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Ambos os datasets foram construídos com metodologias distintas e podem não capturar a mesma realidade subjacente.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6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5. Integração dos Dados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Os dois datasets de origem possuem estruturas diferentes. A GTD está ao nível do evento individual, enquanto o World Bank está em formato largo, com uma coluna por ano. A integração seguiu os seguintes passos: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sz w:val="24"/>
          <w:szCs w:val="24"/>
        </w:rPr>
        <w:t>Selecionar as colunas relevantes da GTD (país, região, ano, mortes, tipo de ataque, nome do grupo).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4"/>
          <w:szCs w:val="24"/>
        </w:rPr>
        <w:t>Substituir valores em falta em nkill por 0 (agregação conservadora: eventos sem registo de mortes são assumidos como zero).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4"/>
          <w:szCs w:val="24"/>
        </w:rPr>
        <w:t>Agregar os ataques terroristas por país, região e ano, calculando o total de ataques, o total de mortes e a média de mortes por ataque.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4"/>
          <w:szCs w:val="24"/>
        </w:rPr>
        <w:t>Transformar o dataset do World Bank de formato largo para formato longo com pandas melt(), criando uma linha por combinação país-ano.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4"/>
          <w:szCs w:val="24"/>
        </w:rPr>
        <w:t>Fazer o merge dos dois datasets usando país e ano como chaves, com um inner join.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Escolha do Tipo de Join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Foi utilizado um inner join porque todas as linhas do dataset final precisam de ter valores completos para as duas variáveis principais (ataques e taxa de desemprego). Um left ou right join manteria linhas com valores em falta na variável explicativa, tornando a análise de correlação inviável. A desvantagem é que pares país-ano ausentes em qualquer um dos datasets ficam excluídos do resultado final.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Correspondência de Nomes de Países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 merge é feito por correspondência de strings nos nomes dos países. Quando os nomes diferem entre datasets, as observações são silenciosamente perdidas. A inspeção do dataset revelou que alguns nomes da GTD não coincidem com os do World Bank. Uma melhoria futura passaria por harmonizar os nomes usando códigos ISO 3166-1 alpha-3, que o World Bank disponibiliza na coluna Country Code.</w:t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6. Análise de Valores em Falta e Outliers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Valores em Falta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Após o inner join, o dataset integrado continha 3105 linhas. Foram encontrados valores em falta exclusivamente na coluna unemployment_rate (1100 linhas, aproximadamente 35%). Estes valores em falta concentram-se em: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Anos anteriores a aproximadamente 1991, para os quais o World Bank não possui estimativas de desemprego.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Estados frágeis e em conflito — precisamente os países mais relevantes para o estudo do terrorismo.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As linhas com valores em falta foram removidas com dropna(), ficando 2005 observações completas. A imputação por média ou mediana foi rejeitada porque o desemprego varia muito entre países e períodos históricos; introduzir valores sintéticos criaria padrões artificiais e reduziria a validade da análise.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Nota sobre viés de seleção: o dataset limpo sobre-representa países com sistemas estatísticos funcionais, o que pode atenuar a relação observada entre desemprego e terrorismo — o mesmo fenómeno discutido por Caruso e Schneider (2011) ao justificarem o foco na região MENAP.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Análise de Outliers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Os outliers foram identificados com o método do Intervalo Interquartil (IQR). Valores acima de Q3 + 1,5 × IQR foram assinalados como outliers. O método IQR foi escolhido por ser não-paramétrico e adequado para distribuições com forte assimetria.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399"/>
        <w:gridCol w:w="2001"/>
        <w:gridCol w:w="4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Estatística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Q1 (ataques)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Percentil 25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Q3 (ataques)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24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Percentil 75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IQR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22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Q3 − Q1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Limite superior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57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Q3 + 1,5 × IQR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Outliers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294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~14,7% das observações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Máximo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3933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Iraque no pico do ISIS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Os outliers foram mantidos na análise. Representam eventos históricos reais — incluindo o Iraque, o Afeganistão, o Paquistão, a Síria e a Nigéria nos seus anos de maior conflito — e não erros de dados. A sua remoção eliminaria sistematicamente os contextos mais afetados por conflitos, distorcendo a análise.</w:t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7. Análise Exploratória dos Dados (EDA)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7.1 Estatísticas Descritivas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500"/>
        <w:gridCol w:w="1714"/>
        <w:gridCol w:w="1715"/>
        <w:gridCol w:w="1716"/>
        <w:gridCol w:w="1715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Variável</w:t>
            </w:r>
          </w:p>
        </w:tc>
        <w:tc>
          <w:tcPr>
            <w:tcW w:w="1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Média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Mediana</w:t>
            </w:r>
          </w:p>
        </w:tc>
        <w:tc>
          <w:tcPr>
            <w:tcW w:w="17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Desvio Padrão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Máximo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Ataques</w:t>
            </w:r>
          </w:p>
        </w:tc>
        <w:tc>
          <w:tcPr>
            <w:tcW w:w="1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57,5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17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230,4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3933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Desemprego (%)</w:t>
            </w:r>
          </w:p>
        </w:tc>
        <w:tc>
          <w:tcPr>
            <w:tcW w:w="1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7,6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6,3</w:t>
            </w:r>
          </w:p>
        </w:tc>
        <w:tc>
          <w:tcPr>
            <w:tcW w:w="17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5,5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31,8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Total de Mortes</w:t>
            </w:r>
          </w:p>
        </w:tc>
        <w:tc>
          <w:tcPr>
            <w:tcW w:w="1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7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Média Mortes/Ataque</w:t>
            </w:r>
          </w:p>
        </w:tc>
        <w:tc>
          <w:tcPr>
            <w:tcW w:w="1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7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  <w:tc>
          <w:tcPr>
            <w:tcW w:w="17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—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grande diferença entre a média (57,5) e a mediana (5) nos ataques confirma uma distribuição fortemente assimétrica causada por valores extremos. Esta assimetria é relevante porque o coeficiente de correlação de Pearson assume linearidade e distribuição aproximadamente normal — o que não se verifica aqui — justificando o uso complementar da correlação de Spearman, tal como aplicado por Piazza (2022).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7.2 Concentração Geográfica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atividade terrorista está fortemente concentrada do ponto de vista geográfico. Os países com mais ataques incluem o Iraque, o Afeganistão, o Paquistão, a Índia e a Colômbia — todos contextos marcados por instabilidade política, conflito armado ou grupos militantes organizados. Esta concentração é consistente com os resultados de Caruso e Schneider (2011), que encontram efeitos mais fortes precisamente na região MENAP, e confirma que a agregação global pode ocultar padrões regionais importantes.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7.3 Tendências Temporais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série temporal do total de ataques mostra um aumento acentuado após 2005 e um pico pronunciado por volta de 2014–2015, coincidindo com a expansão do ISIS/Daesh, o Boko Haram na Nigéria e a atividade do Taleban no Afeganistão e Paquistão. A taxa média de desemprego no mesmo período não apresenta qualquer variação correspondente, o que reforça a conclusão de que os fatores geopoíticos dominaram a evolução do terrorismo neste período — em linha com as limitações identificadas por Goldstein (2005) e Piazza (2022).</w:t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8. Análise de Correlação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8.1 Correlação de Pearson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 coeficiente de correlação de Pearson entre a taxa de desemprego e o número de ataques terroristas é aproximadamente 0,011 — essencialmente zero numa escala de −1 a 1. Este resultado indica ausência de relação linear significativa entre as duas variáveis no dataset integrado.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8.2 Correlação de Spearman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Dado que ambas as variáveis apresentam forte assimetria positiva e valores extremos significativos, o coeficiente de Pearson pode ser enganador. A correlação de Spearman, baseada em ranks, é mais robusta nestas condições — é também a abordagem adotada por Piazza (2022) para garantir robustez dos resultados. O valor obtido de Spearman também revela uma relação muito fraca, confirmando que o desemprego total não explica a atividade terrorista mesmo quando se consideram relações monótonas não lineares.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120"/>
        <w:gridCol w:w="1999"/>
        <w:gridCol w:w="4241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Correlação</w:t>
            </w:r>
          </w:p>
        </w:tc>
        <w:tc>
          <w:tcPr>
            <w:tcW w:w="4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Interpretação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Pearson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aprox. 0,011</w:t>
            </w:r>
          </w:p>
        </w:tc>
        <w:tc>
          <w:tcPr>
            <w:tcW w:w="4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Sem relação linear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Spearman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aprox. 0,019</w:t>
            </w:r>
          </w:p>
        </w:tc>
        <w:tc>
          <w:tcPr>
            <w:tcW w:w="4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Sem relação monótona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6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9. Visualizações Principais e Interpretação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9.1 Scatterplot: Desemprego vs. Ataques (com Outliers)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 scatterplot mostra uma nuvem densa de pontos concentrada no canto inferior esquerdo (baixo desemprego, poucos ataques), com alguns outliers extremos distribuídos por diferentes níveis de desemprego. Não é visível qualquer tendência linear, consistente com a correlação próxima de zero. Os outliers destacados a cor confirmam que contagens extremas de ataques não estão associadas a uma gama específica de desemprego.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9.2 Mapa de Correlação (Heatmap)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O heatmap incluindo ataques, unemployment_rate, total_deaths e avg_deaths_per_attack mostra que ataques e total_deaths estão fortemente correlacionados entre si, enquanto unemployment_rate apresenta correlação próxima de zero com todas as outras variáveis. É precisamente a variável avg_deaths_per_attack que podería revelar o mecanismo identificado por Benmelech et al. (2012): o desemprego pode não aumentar a frequência dos ataques, mas pode aumentar a sua severidade através de recrutamento mais qualificado.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9.3 Série Temporal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 representação do total de ataques e da taxa média de desemprego ao longo do tempo mostra que as duas séries evoluem de forma independente. O pico de terrorismo de 2014–2015 não tem paralelo na tendência do desemprego, confirmando que os fatores determinantes desse pico foram geopoíticos — tal como sugerido pela ausência de controlos políticos nos modelos desta análise.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9.4 Scatterplot por Região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Ao separar as observações por região, verifica-se que o Médio Oriente e Norte de África e o Sul da Ásia concentram a maioria das contagens extremas de ataques. Este resultado é diretamente consistente com Caruso e Schneider (2011), que encontram efeitos significativos precisamente nestas regiões. A análise regional era assim uma extensão natural do projeto, identificada como trabalho futuro.</w:t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10. Conclusões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Este projeto investigou se existe relação entre a taxa de desemprego e o número de ataques terroristas ao longo do tempo, integrando dados da Global Terrorism Database e do World Bank.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As principais conclusões são: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As correlações de Pearson (aprox. 0,011) e de Spearman (aprox. 0,019) indicam uma relação negligenciável entre desemprego total e ataques terroristas no dataset integrado.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 atividade terrorista está fortemente concentrada geograficamente, com um pequeno número de países em conflito a representar a maioria das observações extremas.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O pico temporal de ataques em 2014–2015 corresponde a eventos geopoíticos (expansão do ISIS, Boko Haram, Taleban) sem qualquer choque correspondente no desemprego.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 taxa média de desemprego não apresentou co-movimento com a tendência de ataques terroristas no período de 1991 a 2017.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Estes resultados não contradizem a literatura — antes confirmam que a relação entre desemprego e terrorismo exige granularidade. Caruso e Schneider (2011), que utilizam a mesma GTD, encontram efeitos significativos apenas quando restringem a análise ao desemprego jovem e à região MENAP. Goldstein (2005) alerta para a necessidade de controlar pela desigualdade económica. Piazza (2022) demonstra que a robustez dos resultados depende da inclusão de múltiplas variáveis de controlo. Benmelech et al. (2012) sugerem que o efeito pode manifestar-se na qualidade e não na frequência dos ataques. Em conjunto, a literatura e os resultados obtidos convergem para a mesma conclusão: o desemprego total, analisado globalmente e sem controlos, é insuficiente para explicar os padrões de terrorismo.</w:t>
      </w:r>
    </w:p>
    <w:p>
      <w:pPr>
        <w:pStyle w:val="Heading1"/>
        <w:spacing w:before="36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11. Limitações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 remoção de valores em falta reduziu o dataset de 3105 para 2005 observações, introduzindo um viés de seleção em favor de países com melhor cobertura estatística.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Foi analisado desemprego total em vez de desemprego jovem — a variável identificada por Caruso e Schneider (2011) e Georgetown (2012) como mais preditiva.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Não foram incluídas variáveis de controlo como índice de Gini, instabilidade política ou PIB per capita, cuja importância é sublinhada por Goldstein (2005) e Piazza (2022).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 análise não distingue ataques domésticos de transnacionais, distinção relevante em Caruso e Schneider (2011).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Não foi testada a relação entre desemprego e severidade dos ataques (total_deaths, avg_deaths_per_attack), métrica sugerida por Benmelech et al. (2012).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Correlação não implica causalidade. Mesmo uma correlação forte não estabeleceria que o desemprego causa terrorismo.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Inconsistências nos nomes dos países entre datasets podem ter excluído silenciosamente observações relevantes.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6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360" w:after="18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</w:t>
      </w:r>
      <w:r>
        <w:rPr>
          <w:rFonts w:eastAsia="Arial" w:cs="Arial" w:ascii="Arial" w:hAnsi="Arial"/>
          <w:b/>
          <w:bCs/>
          <w:color w:val="1F3864"/>
          <w:sz w:val="32"/>
          <w:szCs w:val="32"/>
        </w:rPr>
        <w:t>2</w:t>
      </w:r>
      <w:r>
        <w:rPr>
          <w:rFonts w:eastAsia="Arial" w:cs="Arial" w:ascii="Arial" w:hAnsi="Arial"/>
          <w:b/>
          <w:bCs/>
          <w:color w:val="1F3864"/>
          <w:sz w:val="32"/>
          <w:szCs w:val="32"/>
        </w:rPr>
        <w:t>. Referências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Benmelech, E., Berrebi, C., &amp; Klor, E. F. (2012). Economic conditions and the quality of suicide terrorism. Journal of Politics, 74(1), 113–128. University of Chicago Press.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Caruso, R., &amp; Schneider, F. (2011). The socio-economic determinants of terrorism and political violence in Western Europe (1994–2007). European Journal of Political Economy, 27(S1), S37–S49. ScienceDirect.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Georgetown University. (2012). Youth labor market participation and terrorism [Working paper]. Georgetown University.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Goldstein, A. (2005). Unemployment, inequality and terrorism: Another look at the relationship between economics and terrorism. Undergraduate Economic Review, 1(1), Article 6. Illinois Wesleyan University. https://digitalcommons.iwu.edu/uer/vol1/iss1/6/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National Consortium for the Study of Terrorism and Responses to Terrorism (START). (2018). Global Terrorism Database [Dataset]. Universidade de Maryland. https://www.start.umd.edu/gtd/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Piazza, J. A. (2022). Terrorism and uneven economic development. ScienceDirect.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World Bank. (2024). Unemployment, total (% of total labor force) (modeled ILO estimate) [Dataset]. https://data.worldbank.org/indicator/SL.UEM.TOTL.ZS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McKinney, W. (2010). Data structures for statistical computing in Python. Proceedings of the 9th Python in Science Conference, 51–56.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Hunter, J. D. (2007). Matplotlib: A 2D graphics environment. Computing in Science &amp; Engineering, 9(3), 90–95.</w:t>
      </w:r>
    </w:p>
    <w:p>
      <w:pPr>
        <w:pStyle w:val="Normal"/>
        <w:spacing w:before="0" w:after="120"/>
        <w:rPr/>
      </w:pPr>
      <w:r>
        <w:rPr>
          <w:rFonts w:eastAsia="Arial" w:cs="Arial"/>
          <w:sz w:val="24"/>
          <w:szCs w:val="24"/>
        </w:rPr>
        <w:t>Waskom, M. (2021). seaborn: Statistical data visualization. Journal of Open Source Software, 6(60), 3021.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2E75B6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8"/>
        <w:szCs w:val="18"/>
      </w:rPr>
      <w:t>Universidade Fernando Pessoa  |  Análise de Dados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2E75B6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8"/>
        <w:szCs w:val="18"/>
      </w:rPr>
      <w:t>Universidade Fernando Pessoa  |  Análise de Dados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E75B6"/>
      </w:pBdr>
      <w:spacing w:before="0" w:after="80"/>
      <w:rPr/>
    </w:pPr>
    <w:r>
      <w:rPr>
        <w:rFonts w:eastAsia="Arial" w:cs="Arial"/>
        <w:color w:val="888888"/>
        <w:sz w:val="18"/>
        <w:szCs w:val="18"/>
      </w:rPr>
      <w:t>Integração de Dados  |  Rafael Teixeira e Tiago Cardoso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E75B6"/>
      </w:pBdr>
      <w:spacing w:before="0" w:after="80"/>
      <w:rPr/>
    </w:pPr>
    <w:r>
      <w:rPr>
        <w:rFonts w:eastAsia="Arial" w:cs="Arial"/>
        <w:color w:val="888888"/>
        <w:sz w:val="18"/>
        <w:szCs w:val="18"/>
      </w:rPr>
      <w:t>Integração de Dados  |  Rafael Teixeira e Tiago Cardoso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PT" w:eastAsia="zh-CN" w:bidi="hi-IN"/>
    </w:rPr>
  </w:style>
  <w:style w:type="paragraph" w:styleId="Heading1">
    <w:name w:val="Heading 1"/>
    <w:basedOn w:val="Ttulo"/>
    <w:qFormat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anotaderodap">
    <w:name w:val="Caracteres da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anotafinal">
    <w:name w:val="Caracteres da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11</Pages>
  <Words>3131</Words>
  <Characters>18032</Characters>
  <CharactersWithSpaces>20951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2026-05-27T22:40:48Z</dcterms:created>
  <dc:creator>Un-named</dc:creator>
  <dc:description/>
  <dc:language>pt-PT</dc:language>
  <cp:lastModifiedBy/>
  <dcterms:modified xsi:type="dcterms:W3CDTF">2026-05-27T23:46:57Z</dcterms:modified>
  <cp:revision>2</cp:revision>
  <dc:subject/>
  <dc:title/>
</cp:coreProperties>
</file>