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2F3" w:rsidRDefault="00BA1329" w:rsidP="00BE79BC">
      <w:pPr>
        <w:jc w:val="center"/>
      </w:pPr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14.4pt;margin-top:89.7pt;width:42pt;height:24.75pt;z-index:251671552" stroked="f">
            <v:textbox>
              <w:txbxContent>
                <w:p w:rsidR="00A535EB" w:rsidRDefault="00A535EB" w:rsidP="00A535EB">
                  <w:proofErr w:type="spellStart"/>
                  <w:r>
                    <w:t>Gears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215.65pt;margin-top:86.7pt;width:48.75pt;height:13.5pt;flip:x y;z-index:251670528" o:connectortype="straight" strokeweight="1.5pt"/>
        </w:pict>
      </w:r>
      <w:r>
        <w:rPr>
          <w:noProof/>
          <w:lang w:eastAsia="es-ES"/>
        </w:rPr>
        <w:pict>
          <v:shape id="_x0000_s1038" type="#_x0000_t32" style="position:absolute;left:0;text-align:left;margin-left:147.45pt;margin-top:80.7pt;width:98.95pt;height:19.5pt;flip:x;z-index:251669504" o:connectortype="straight" strokeweight="1.5pt"/>
        </w:pict>
      </w:r>
      <w:r>
        <w:rPr>
          <w:noProof/>
          <w:lang w:eastAsia="es-ES"/>
        </w:rPr>
        <w:pict>
          <v:shape id="_x0000_s1033" type="#_x0000_t202" style="position:absolute;left:0;text-align:left;margin-left:72.4pt;margin-top:186.45pt;width:84pt;height:42pt;z-index:251664384" stroked="f">
            <v:textbox>
              <w:txbxContent>
                <w:p w:rsidR="00BE79BC" w:rsidRDefault="002D6241" w:rsidP="00BE79BC">
                  <w:proofErr w:type="spellStart"/>
                  <w:r>
                    <w:t>Lock</w:t>
                  </w:r>
                  <w:proofErr w:type="spellEnd"/>
                  <w:r w:rsidR="00BE79BC">
                    <w:t xml:space="preserve"> </w:t>
                  </w:r>
                  <w:proofErr w:type="spellStart"/>
                  <w:r w:rsidR="00BE79BC">
                    <w:t>bars</w:t>
                  </w:r>
                  <w:proofErr w:type="spellEnd"/>
                  <w:r w:rsidR="00BE79BC">
                    <w:t xml:space="preserve"> </w:t>
                  </w:r>
                  <w:proofErr w:type="spellStart"/>
                  <w:r w:rsidR="00BE79BC">
                    <w:t>or</w:t>
                  </w:r>
                  <w:proofErr w:type="spellEnd"/>
                  <w:r w:rsidR="00BE79BC">
                    <w:t xml:space="preserve"> Detector </w:t>
                  </w:r>
                  <w:proofErr w:type="spellStart"/>
                  <w:r w:rsidR="00BE79BC">
                    <w:t>bars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28" type="#_x0000_t202" style="position:absolute;left:0;text-align:left;margin-left:95.65pt;margin-top:231.45pt;width:60.75pt;height:37.5pt;z-index:251659264" stroked="f">
            <v:textbox>
              <w:txbxContent>
                <w:p w:rsidR="00BE79BC" w:rsidRDefault="002D6241">
                  <w:proofErr w:type="spellStart"/>
                  <w:r>
                    <w:t>Lock</w:t>
                  </w:r>
                  <w:proofErr w:type="spellEnd"/>
                  <w:r w:rsidR="00BE79BC">
                    <w:t xml:space="preserve"> </w:t>
                  </w:r>
                  <w:proofErr w:type="spellStart"/>
                  <w:r w:rsidR="00BE79BC">
                    <w:t>Hammers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1" type="#_x0000_t202" style="position:absolute;left:0;text-align:left;margin-left:544.9pt;margin-top:232.95pt;width:81.75pt;height:41.25pt;z-index:251662336" stroked="f">
            <v:textbox>
              <w:txbxContent>
                <w:p w:rsidR="00BE79BC" w:rsidRDefault="00BE79BC" w:rsidP="00BE79BC">
                  <w:proofErr w:type="spellStart"/>
                  <w:r>
                    <w:t>Stretcher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Throw</w:t>
                  </w:r>
                  <w:proofErr w:type="spellEnd"/>
                  <w:r>
                    <w:t xml:space="preserve"> bar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7" type="#_x0000_t202" style="position:absolute;left:0;text-align:left;margin-left:543.4pt;margin-top:132.45pt;width:121.5pt;height:34.5pt;z-index:251668480" stroked="f">
            <v:textbox>
              <w:txbxContent>
                <w:p w:rsidR="00BE79BC" w:rsidRDefault="00BE79BC" w:rsidP="00BE79BC">
                  <w:r>
                    <w:t xml:space="preserve">Electric detector </w:t>
                  </w:r>
                  <w:proofErr w:type="spellStart"/>
                  <w:r>
                    <w:t>contacts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6" type="#_x0000_t32" style="position:absolute;left:0;text-align:left;margin-left:289.9pt;margin-top:181.2pt;width:198.75pt;height:26.25pt;flip:x;z-index:251667456" o:connectortype="straight" strokeweight="1.5pt"/>
        </w:pict>
      </w:r>
      <w:r>
        <w:rPr>
          <w:noProof/>
          <w:lang w:eastAsia="es-ES"/>
        </w:rPr>
        <w:pict>
          <v:shape id="_x0000_s1035" type="#_x0000_t32" style="position:absolute;left:0;text-align:left;margin-left:373.9pt;margin-top:181.2pt;width:114.75pt;height:26.25pt;flip:x;z-index:251666432" o:connectortype="straight" strokeweight="1.5pt"/>
        </w:pict>
      </w:r>
      <w:r>
        <w:rPr>
          <w:noProof/>
          <w:lang w:eastAsia="es-ES"/>
        </w:rPr>
        <w:pict>
          <v:shape id="_x0000_s1034" type="#_x0000_t32" style="position:absolute;left:0;text-align:left;margin-left:434.65pt;margin-top:151.95pt;width:116.25pt;height:55.5pt;flip:x;z-index:251665408" o:connectortype="straight" strokeweight="1.5pt"/>
        </w:pict>
      </w:r>
      <w:r>
        <w:rPr>
          <w:noProof/>
          <w:lang w:eastAsia="es-ES"/>
        </w:rPr>
        <w:pict>
          <v:shape id="_x0000_s1032" type="#_x0000_t32" style="position:absolute;left:0;text-align:left;margin-left:153.4pt;margin-top:202.2pt;width:198.75pt;height:57.75pt;flip:x y;z-index:251663360" o:connectortype="straight" strokeweight="1.5pt"/>
        </w:pict>
      </w:r>
      <w:r>
        <w:rPr>
          <w:noProof/>
          <w:lang w:eastAsia="es-ES"/>
        </w:rPr>
        <w:pict>
          <v:shape id="_x0000_s1030" type="#_x0000_t32" style="position:absolute;left:0;text-align:left;margin-left:408.45pt;margin-top:253.2pt;width:140.95pt;height:23.95pt;flip:x;z-index:251661312" o:connectortype="straight" strokeweight="1.5pt"/>
        </w:pict>
      </w:r>
      <w:r>
        <w:rPr>
          <w:noProof/>
          <w:lang w:eastAsia="es-ES"/>
        </w:rPr>
        <w:pict>
          <v:shape id="_x0000_s1029" type="#_x0000_t32" style="position:absolute;left:0;text-align:left;margin-left:317.65pt;margin-top:277.15pt;width:56.25pt;height:0;flip:x;z-index:251660288" o:connectortype="straight" strokeweight="1.5pt"/>
        </w:pict>
      </w:r>
      <w:r>
        <w:rPr>
          <w:noProof/>
          <w:lang w:eastAsia="es-ES"/>
        </w:rPr>
        <w:pict>
          <v:shape id="_x0000_s1027" type="#_x0000_t32" style="position:absolute;left:0;text-align:left;margin-left:147.45pt;margin-top:247.9pt;width:193.5pt;height:33.8pt;flip:x y;z-index:251658240" o:connectortype="straight" strokeweight="1.5pt"/>
        </w:pict>
      </w:r>
      <w:r w:rsidR="00BE79BC">
        <w:rPr>
          <w:noProof/>
          <w:lang w:eastAsia="es-ES"/>
        </w:rPr>
        <w:drawing>
          <wp:inline distT="0" distB="0" distL="0" distR="0">
            <wp:extent cx="4743450" cy="6715125"/>
            <wp:effectExtent l="19050" t="0" r="0" b="0"/>
            <wp:docPr id="1" name="Imagen 1" descr="C:\Users\Rafel\Documents\Thesis\Propuesta\img\mo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el\Documents\Thesis\Propuesta\img\moto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12169" b="6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71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72F3" w:rsidSect="00BE79B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E79BC"/>
    <w:rsid w:val="002D6241"/>
    <w:rsid w:val="00587991"/>
    <w:rsid w:val="00646AD4"/>
    <w:rsid w:val="00A535EB"/>
    <w:rsid w:val="00BA1329"/>
    <w:rsid w:val="00BE79BC"/>
    <w:rsid w:val="00DD72F3"/>
    <w:rsid w:val="00F94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10" type="connector" idref="#_x0000_s1029"/>
        <o:r id="V:Rule11" type="connector" idref="#_x0000_s1027"/>
        <o:r id="V:Rule12" type="connector" idref="#_x0000_s1035"/>
        <o:r id="V:Rule13" type="connector" idref="#_x0000_s1034"/>
        <o:r id="V:Rule14" type="connector" idref="#_x0000_s1030"/>
        <o:r id="V:Rule15" type="connector" idref="#_x0000_s1032"/>
        <o:r id="V:Rule16" type="connector" idref="#_x0000_s1039"/>
        <o:r id="V:Rule17" type="connector" idref="#_x0000_s1036"/>
        <o:r id="V:Rule18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2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7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9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Enginyeria i Arquitectura La Salle - URL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Rafel</dc:creator>
  <cp:lastModifiedBy>Rafel</cp:lastModifiedBy>
  <cp:revision>2</cp:revision>
  <cp:lastPrinted>2015-06-05T16:56:00Z</cp:lastPrinted>
  <dcterms:created xsi:type="dcterms:W3CDTF">2015-03-30T22:13:00Z</dcterms:created>
  <dcterms:modified xsi:type="dcterms:W3CDTF">2015-06-05T18:05:00Z</dcterms:modified>
</cp:coreProperties>
</file>