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before="0" w:after="0"/>
        <w:jc w:val="center"/>
        <w:rPr>
          <w:rFonts w:ascii="Times New Roman" w:hAnsi="Times New Roman" w:eastAsia="Times New Roman" w:cs="Times New Roman"/>
          <w:sz w:val="24"/>
          <w:szCs w:val="24"/>
          <w:lang w:eastAsia="pt-BR"/>
        </w:rPr>
      </w:pPr>
      <w:r>
        <w:rPr/>
        <w:drawing>
          <wp:inline distT="0" distB="0" distL="0" distR="0">
            <wp:extent cx="3058795" cy="1169670"/>
            <wp:effectExtent l="0" t="0" r="0" b="0"/>
            <wp:docPr id="1" name="Imagem 1" descr="Escola Britânica de Artes Cria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Escola Britânica de Artes Criativas"/>
                    <pic:cNvPicPr>
                      <a:picLocks noChangeAspect="1" noChangeArrowheads="1"/>
                    </pic:cNvPicPr>
                  </pic:nvPicPr>
                  <pic:blipFill>
                    <a:blip r:embed="rId2"/>
                    <a:stretch>
                      <a:fillRect/>
                    </a:stretch>
                  </pic:blipFill>
                  <pic:spPr bwMode="auto">
                    <a:xfrm>
                      <a:off x="0" y="0"/>
                      <a:ext cx="3058795" cy="1169670"/>
                    </a:xfrm>
                    <a:prstGeom prst="rect">
                      <a:avLst/>
                    </a:prstGeom>
                  </pic:spPr>
                </pic:pic>
              </a:graphicData>
            </a:graphic>
          </wp:inline>
        </w:drawing>
      </w:r>
    </w:p>
    <w:p>
      <w:pPr>
        <w:pStyle w:val="Normal"/>
        <w:spacing w:lineRule="auto" w:line="240" w:before="0" w:after="0"/>
        <w:jc w:val="center"/>
        <w:rPr>
          <w:rFonts w:ascii="Times New Roman" w:hAnsi="Times New Roman" w:eastAsia="Times New Roman" w:cs="Times New Roman"/>
          <w:sz w:val="24"/>
          <w:szCs w:val="24"/>
          <w:lang w:eastAsia="pt-BR"/>
        </w:rPr>
      </w:pPr>
      <w:r>
        <w:rPr>
          <w:rFonts w:eastAsia="Times New Roman" w:cs="Times New Roman" w:ascii="Times New Roman" w:hAnsi="Times New Roman"/>
          <w:sz w:val="24"/>
          <w:szCs w:val="24"/>
          <w:lang w:eastAsia="pt-BR"/>
        </w:rPr>
      </w:r>
    </w:p>
    <w:p>
      <w:pPr>
        <w:pStyle w:val="Normal"/>
        <w:spacing w:lineRule="auto" w:line="240" w:before="0" w:after="0"/>
        <w:jc w:val="center"/>
        <w:rPr>
          <w:rFonts w:ascii="Times New Roman" w:hAnsi="Times New Roman" w:eastAsia="Times New Roman" w:cs="Times New Roman"/>
          <w:sz w:val="24"/>
          <w:szCs w:val="24"/>
          <w:lang w:eastAsia="pt-BR"/>
        </w:rPr>
      </w:pPr>
      <w:r>
        <w:rPr>
          <w:rFonts w:eastAsia="Times New Roman" w:cs="Times New Roman" w:ascii="Times New Roman" w:hAnsi="Times New Roman"/>
          <w:sz w:val="24"/>
          <w:szCs w:val="24"/>
          <w:lang w:eastAsia="pt-BR"/>
        </w:rPr>
      </w:r>
    </w:p>
    <w:p>
      <w:pPr>
        <w:pStyle w:val="Normal"/>
        <w:spacing w:lineRule="auto" w:line="360"/>
        <w:jc w:val="center"/>
        <w:rPr>
          <w:rFonts w:ascii="Arial" w:hAnsi="Arial" w:eastAsia="Arial" w:cs="Arial"/>
          <w:b/>
          <w:b/>
          <w:color w:val="000000" w:themeColor="text1"/>
          <w:sz w:val="24"/>
          <w:szCs w:val="24"/>
        </w:rPr>
      </w:pPr>
      <w:r>
        <w:rPr>
          <w:rFonts w:eastAsia="Arial" w:cs="Arial" w:ascii="Arial" w:hAnsi="Arial"/>
          <w:b/>
          <w:color w:val="000000" w:themeColor="text1"/>
          <w:sz w:val="24"/>
          <w:szCs w:val="24"/>
        </w:rPr>
        <w:t xml:space="preserve"> </w:t>
      </w:r>
      <w:r>
        <w:rPr>
          <w:rFonts w:eastAsia="Arial" w:cs="Arial" w:ascii="Arial" w:hAnsi="Arial"/>
          <w:b/>
          <w:color w:val="000000" w:themeColor="text1"/>
          <w:sz w:val="24"/>
          <w:szCs w:val="24"/>
        </w:rPr>
        <w:t>QUALIDADE DE SOFTWARE</w:t>
      </w:r>
    </w:p>
    <w:p>
      <w:pPr>
        <w:pStyle w:val="Normal"/>
        <w:spacing w:lineRule="auto" w:line="360"/>
        <w:jc w:val="center"/>
        <w:rPr>
          <w:rFonts w:ascii="Arial" w:hAnsi="Arial" w:eastAsia="Arial" w:cs="Arial"/>
          <w:b/>
          <w:b/>
          <w:color w:val="000000" w:themeColor="text1"/>
          <w:sz w:val="24"/>
          <w:szCs w:val="24"/>
        </w:rPr>
      </w:pPr>
      <w:r>
        <w:rPr>
          <w:rFonts w:eastAsia="Arial" w:cs="Arial" w:ascii="Arial" w:hAnsi="Arial"/>
          <w:b/>
          <w:color w:val="000000" w:themeColor="text1"/>
          <w:sz w:val="24"/>
          <w:szCs w:val="24"/>
        </w:rPr>
      </w:r>
    </w:p>
    <w:p>
      <w:pPr>
        <w:pStyle w:val="Normal"/>
        <w:spacing w:lineRule="auto" w:line="360"/>
        <w:jc w:val="center"/>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center"/>
        <w:rPr>
          <w:rFonts w:ascii="Arial" w:hAnsi="Arial" w:eastAsia="Arial" w:cs="Arial"/>
          <w:color w:val="000000" w:themeColor="text1"/>
          <w:sz w:val="24"/>
          <w:szCs w:val="24"/>
        </w:rPr>
      </w:pPr>
      <w:r>
        <w:rPr>
          <w:rFonts w:eastAsia="Arial" w:cs="Arial" w:ascii="Arial" w:hAnsi="Arial"/>
          <w:color w:val="000000" w:themeColor="text1"/>
          <w:sz w:val="24"/>
          <w:szCs w:val="24"/>
        </w:rPr>
        <w:t>Raffael Azevedo</w:t>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center"/>
        <w:rPr>
          <w:rFonts w:ascii="Arial" w:hAnsi="Arial" w:eastAsia="Arial" w:cs="Arial"/>
          <w:color w:val="000000" w:themeColor="text1"/>
          <w:sz w:val="24"/>
          <w:szCs w:val="24"/>
        </w:rPr>
      </w:pPr>
      <w:r>
        <w:rPr>
          <w:rFonts w:eastAsia="Arial" w:cs="Arial" w:ascii="Arial" w:hAnsi="Arial"/>
          <w:color w:val="000000" w:themeColor="text1"/>
          <w:sz w:val="24"/>
          <w:szCs w:val="24"/>
        </w:rPr>
        <w:t xml:space="preserve">Análise de Qualidade </w:t>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center"/>
        <w:rPr>
          <w:rFonts w:ascii="Arial" w:hAnsi="Arial" w:eastAsia="Arial" w:cs="Arial"/>
          <w:color w:val="000000" w:themeColor="text1"/>
          <w:sz w:val="24"/>
          <w:szCs w:val="24"/>
        </w:rPr>
      </w:pPr>
      <w:r>
        <w:rPr>
          <w:rFonts w:eastAsia="Arial" w:cs="Arial" w:ascii="Arial" w:hAnsi="Arial"/>
          <w:color w:val="000000" w:themeColor="text1"/>
          <w:sz w:val="24"/>
          <w:szCs w:val="24"/>
        </w:rPr>
        <w:t>Novo Hamburgo</w:t>
      </w:r>
    </w:p>
    <w:p>
      <w:pPr>
        <w:pStyle w:val="Normal"/>
        <w:spacing w:lineRule="auto" w:line="360"/>
        <w:jc w:val="center"/>
        <w:rPr>
          <w:rFonts w:ascii="Arial" w:hAnsi="Arial" w:eastAsia="Arial" w:cs="Arial"/>
          <w:color w:val="000000" w:themeColor="text1"/>
          <w:sz w:val="24"/>
          <w:szCs w:val="24"/>
        </w:rPr>
      </w:pPr>
      <w:r>
        <w:rPr>
          <w:rFonts w:eastAsia="Arial" w:cs="Arial" w:ascii="Arial" w:hAnsi="Arial"/>
          <w:color w:val="000000" w:themeColor="text1"/>
          <w:sz w:val="24"/>
          <w:szCs w:val="24"/>
        </w:rPr>
        <w:t>2023</w:t>
      </w:r>
    </w:p>
    <w:p>
      <w:pPr>
        <w:pStyle w:val="Normal"/>
        <w:spacing w:lineRule="auto" w:line="360"/>
        <w:jc w:val="center"/>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center"/>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Heading1"/>
        <w:numPr>
          <w:ilvl w:val="0"/>
          <w:numId w:val="1"/>
        </w:numPr>
        <w:rPr/>
      </w:pPr>
      <w:bookmarkStart w:id="0" w:name="__RefHeading___Toc822_2418506936"/>
      <w:bookmarkStart w:id="1" w:name="_Toc73287557"/>
      <w:bookmarkEnd w:id="0"/>
      <w:r>
        <w:rPr/>
        <w:t>RESUMO</w:t>
      </w:r>
      <w:bookmarkEnd w:id="1"/>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tab/>
        <w:t xml:space="preserve">A maioria esmagadora dos produtos que consumimos, desde brinquedos a eletrônicos, são construídos na China e exportados para o resto do mundo. Grandes marcas, como Apple e Razer por exemplo, mantém fábricas de seus produtos na China devido a farta mão de obra e disponibilidade de peças. </w:t>
      </w:r>
      <w:r>
        <w:rPr>
          <w:rFonts w:eastAsia="Arial" w:cs="Arial" w:ascii="Arial" w:hAnsi="Arial"/>
          <w:color w:val="000000" w:themeColor="text1"/>
          <w:sz w:val="24"/>
          <w:szCs w:val="24"/>
        </w:rPr>
        <w:t xml:space="preserve">Os teclados mecânicos são um dos inúmeros exemplos de itens que foram ‘barateados’. Hoje em dia, ter um bom teclado (para jogos ou trabalho </w:t>
      </w:r>
      <w:r>
        <w:rPr>
          <w:rFonts w:eastAsia="Arial" w:cs="Arial" w:ascii="Arial" w:hAnsi="Arial"/>
          <w:i/>
          <w:iCs/>
          <w:color w:val="000000" w:themeColor="text1"/>
          <w:sz w:val="24"/>
          <w:szCs w:val="24"/>
        </w:rPr>
        <w:t>home office</w:t>
      </w:r>
      <w:r>
        <w:rPr>
          <w:rFonts w:eastAsia="Arial" w:cs="Arial" w:ascii="Arial" w:hAnsi="Arial"/>
          <w:i w:val="false"/>
          <w:iCs w:val="false"/>
          <w:color w:val="000000" w:themeColor="text1"/>
          <w:sz w:val="24"/>
          <w:szCs w:val="24"/>
        </w:rPr>
        <w:t>) se tornou algo mais acessível, pois</w:t>
      </w:r>
      <w:r>
        <w:rPr>
          <w:rFonts w:eastAsia="Arial" w:cs="Arial" w:ascii="Arial" w:hAnsi="Arial"/>
          <w:color w:val="000000" w:themeColor="text1"/>
          <w:sz w:val="24"/>
          <w:szCs w:val="24"/>
        </w:rPr>
        <w:t xml:space="preserve"> diversas fabricantes agora fazem partes (chassi, </w:t>
      </w:r>
      <w:r>
        <w:rPr>
          <w:rFonts w:eastAsia="Arial" w:cs="Arial" w:ascii="Arial" w:hAnsi="Arial"/>
          <w:i/>
          <w:iCs/>
          <w:color w:val="000000" w:themeColor="text1"/>
          <w:sz w:val="24"/>
          <w:szCs w:val="24"/>
        </w:rPr>
        <w:t>switches</w:t>
      </w:r>
      <w:r>
        <w:rPr>
          <w:rFonts w:eastAsia="Arial" w:cs="Arial" w:ascii="Arial" w:hAnsi="Arial"/>
          <w:i w:val="false"/>
          <w:iCs w:val="false"/>
          <w:color w:val="000000" w:themeColor="text1"/>
          <w:sz w:val="24"/>
          <w:szCs w:val="24"/>
        </w:rPr>
        <w:t xml:space="preserve">, </w:t>
      </w:r>
      <w:r>
        <w:rPr>
          <w:rFonts w:eastAsia="Arial" w:cs="Arial" w:ascii="Arial" w:hAnsi="Arial"/>
          <w:i/>
          <w:iCs/>
          <w:color w:val="000000" w:themeColor="text1"/>
          <w:sz w:val="24"/>
          <w:szCs w:val="24"/>
        </w:rPr>
        <w:t>keycaps</w:t>
      </w:r>
      <w:r>
        <w:rPr>
          <w:rFonts w:eastAsia="Arial" w:cs="Arial" w:ascii="Arial" w:hAnsi="Arial"/>
          <w:i w:val="false"/>
          <w:iCs w:val="false"/>
          <w:color w:val="000000" w:themeColor="text1"/>
          <w:sz w:val="24"/>
          <w:szCs w:val="24"/>
        </w:rPr>
        <w:t xml:space="preserve">, etc.) e as vendem em grandes lojas internacionais. </w:t>
      </w:r>
      <w:r>
        <w:rPr>
          <w:rFonts w:eastAsia="Arial" w:cs="Arial" w:ascii="Arial" w:hAnsi="Arial"/>
          <w:i w:val="false"/>
          <w:iCs w:val="false"/>
          <w:color w:val="000000" w:themeColor="text1"/>
          <w:sz w:val="24"/>
          <w:szCs w:val="24"/>
        </w:rPr>
        <w:t>Nos</w:t>
      </w:r>
      <w:r>
        <w:rPr>
          <w:rFonts w:eastAsia="Arial" w:cs="Arial" w:ascii="Arial" w:hAnsi="Arial"/>
          <w:color w:val="000000" w:themeColor="text1"/>
          <w:sz w:val="24"/>
          <w:szCs w:val="24"/>
        </w:rPr>
        <w:t xml:space="preserve"> últimos anos vêm surgindo várias marcas chinesas que concorrem com os produtos de grandes marcas, oferecendo produtos de qualidade muito boa, custando apenas uma fração do que os acessórios ‘de marca’. Lojas </w:t>
      </w:r>
      <w:r>
        <w:rPr>
          <w:rFonts w:eastAsia="Arial" w:cs="Arial" w:ascii="Arial" w:hAnsi="Arial"/>
          <w:i/>
          <w:iCs/>
          <w:color w:val="000000" w:themeColor="text1"/>
          <w:sz w:val="24"/>
          <w:szCs w:val="24"/>
        </w:rPr>
        <w:t>online</w:t>
      </w:r>
      <w:r>
        <w:rPr>
          <w:rFonts w:eastAsia="Arial" w:cs="Arial" w:ascii="Arial" w:hAnsi="Arial"/>
          <w:i w:val="false"/>
          <w:iCs w:val="false"/>
          <w:color w:val="000000" w:themeColor="text1"/>
          <w:sz w:val="24"/>
          <w:szCs w:val="24"/>
        </w:rPr>
        <w:t xml:space="preserve"> como </w:t>
      </w:r>
      <w:r>
        <w:rPr>
          <w:rFonts w:eastAsia="Arial" w:cs="Arial" w:ascii="Arial" w:hAnsi="Arial"/>
          <w:i/>
          <w:iCs/>
          <w:color w:val="000000" w:themeColor="text1"/>
          <w:sz w:val="24"/>
          <w:szCs w:val="24"/>
        </w:rPr>
        <w:t>AliExpress</w:t>
      </w:r>
      <w:r>
        <w:rPr>
          <w:rFonts w:eastAsia="Arial" w:cs="Arial" w:ascii="Arial" w:hAnsi="Arial"/>
          <w:i w:val="false"/>
          <w:iCs w:val="false"/>
          <w:color w:val="000000" w:themeColor="text1"/>
          <w:sz w:val="24"/>
          <w:szCs w:val="24"/>
        </w:rPr>
        <w:t xml:space="preserve"> e </w:t>
      </w:r>
      <w:r>
        <w:rPr>
          <w:rFonts w:eastAsia="Arial" w:cs="Arial" w:ascii="Arial" w:hAnsi="Arial"/>
          <w:i/>
          <w:iCs/>
          <w:color w:val="000000" w:themeColor="text1"/>
          <w:sz w:val="24"/>
          <w:szCs w:val="24"/>
        </w:rPr>
        <w:t>Shopee</w:t>
      </w:r>
      <w:r>
        <w:rPr>
          <w:rFonts w:eastAsia="Arial" w:cs="Arial" w:ascii="Arial" w:hAnsi="Arial"/>
          <w:i w:val="false"/>
          <w:iCs w:val="false"/>
          <w:color w:val="000000" w:themeColor="text1"/>
          <w:sz w:val="24"/>
          <w:szCs w:val="24"/>
        </w:rPr>
        <w:t xml:space="preserve"> reúnem diversos vendedores que vendem estes produtos, que chegam à nossa casa em uma velocidade assustadora. </w:t>
      </w:r>
      <w:r>
        <w:rPr>
          <w:rFonts w:eastAsia="Arial" w:cs="Arial" w:ascii="Arial" w:hAnsi="Arial"/>
          <w:i w:val="false"/>
          <w:iCs w:val="false"/>
          <w:color w:val="000000" w:themeColor="text1"/>
          <w:sz w:val="24"/>
          <w:szCs w:val="24"/>
        </w:rPr>
        <w:t xml:space="preserve">Neste relatório serão analisados o teclado mecânico </w:t>
      </w:r>
      <w:r>
        <w:rPr>
          <w:rFonts w:eastAsia="Arial" w:cs="Arial" w:ascii="Arial" w:hAnsi="Arial"/>
          <w:b/>
          <w:bCs/>
          <w:i w:val="false"/>
          <w:iCs w:val="false"/>
          <w:color w:val="000000" w:themeColor="text1"/>
          <w:sz w:val="24"/>
          <w:szCs w:val="24"/>
        </w:rPr>
        <w:t>T-Dagger Bora.</w:t>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jc w:val="both"/>
        <w:rPr>
          <w:rFonts w:ascii="Arial" w:hAnsi="Arial" w:eastAsia="Arial" w:cs="Arial"/>
          <w:color w:val="000000" w:themeColor="text1"/>
          <w:sz w:val="24"/>
          <w:szCs w:val="24"/>
        </w:rPr>
      </w:pPr>
      <w:r>
        <w:rPr>
          <w:rFonts w:eastAsia="Arial" w:cs="Arial" w:ascii="Arial" w:hAnsi="Arial"/>
          <w:color w:val="000000" w:themeColor="text1"/>
          <w:sz w:val="24"/>
          <w:szCs w:val="24"/>
        </w:rPr>
      </w:r>
      <w:r>
        <w:br w:type="page"/>
      </w:r>
    </w:p>
    <w:p>
      <w:pPr>
        <w:pStyle w:val="Heading1"/>
        <w:numPr>
          <w:ilvl w:val="0"/>
          <w:numId w:val="1"/>
        </w:numPr>
        <w:rPr/>
      </w:pPr>
      <w:bookmarkStart w:id="2" w:name="__RefHeading___Toc824_2418506936"/>
      <w:bookmarkStart w:id="3" w:name="_Toc73287558"/>
      <w:bookmarkEnd w:id="2"/>
      <w:r>
        <w:rPr/>
        <w:t>SUMÁRIO</w:t>
      </w:r>
      <w:bookmarkEnd w:id="3"/>
    </w:p>
    <w:sdt>
      <w:sdtPr>
        <w:docPartObj>
          <w:docPartGallery w:val="Table of Contents"/>
          <w:docPartUnique w:val="true"/>
        </w:docPartObj>
      </w:sdtPr>
      <w:sdtContent>
        <w:p>
          <w:pPr>
            <w:pStyle w:val="Contents1"/>
            <w:tabs>
              <w:tab w:val="clear" w:pos="708"/>
              <w:tab w:val="right" w:pos="8504" w:leader="dot"/>
            </w:tabs>
            <w:rPr/>
          </w:pPr>
          <w:r>
            <w:fldChar w:fldCharType="begin"/>
          </w:r>
          <w:r>
            <w:rPr>
              <w:webHidden/>
              <w:rStyle w:val="IndexLink"/>
            </w:rPr>
            <w:instrText xml:space="preserve"> TOC \z \o "1-3" \u \h</w:instrText>
          </w:r>
          <w:r>
            <w:rPr>
              <w:webHidden/>
              <w:rStyle w:val="IndexLink"/>
            </w:rPr>
            <w:fldChar w:fldCharType="separate"/>
          </w:r>
          <w:hyperlink w:anchor="__RefHeading___Toc822_2418506936">
            <w:r>
              <w:rPr>
                <w:webHidden/>
                <w:rStyle w:val="IndexLink"/>
              </w:rPr>
              <w:t>1. RESUMO</w:t>
              <w:tab/>
              <w:t>2</w:t>
            </w:r>
          </w:hyperlink>
        </w:p>
        <w:p>
          <w:pPr>
            <w:pStyle w:val="Contents1"/>
            <w:tabs>
              <w:tab w:val="clear" w:pos="708"/>
              <w:tab w:val="right" w:pos="8504" w:leader="dot"/>
            </w:tabs>
            <w:rPr/>
          </w:pPr>
          <w:hyperlink w:anchor="__RefHeading___Toc824_2418506936">
            <w:r>
              <w:rPr>
                <w:webHidden/>
                <w:rStyle w:val="IndexLink"/>
              </w:rPr>
              <w:t>2. SUMÁRIO</w:t>
              <w:tab/>
              <w:t>3</w:t>
            </w:r>
          </w:hyperlink>
        </w:p>
        <w:p>
          <w:pPr>
            <w:pStyle w:val="Contents1"/>
            <w:tabs>
              <w:tab w:val="clear" w:pos="708"/>
              <w:tab w:val="right" w:pos="8504" w:leader="dot"/>
            </w:tabs>
            <w:rPr/>
          </w:pPr>
          <w:hyperlink w:anchor="__RefHeading___Toc826_2418506936">
            <w:r>
              <w:rPr>
                <w:webHidden/>
                <w:rStyle w:val="IndexLink"/>
              </w:rPr>
              <w:t>3. RELATÓRIO</w:t>
              <w:tab/>
              <w:t>3</w:t>
            </w:r>
          </w:hyperlink>
        </w:p>
        <w:p>
          <w:pPr>
            <w:pStyle w:val="Contents2"/>
            <w:tabs>
              <w:tab w:val="clear" w:pos="708"/>
              <w:tab w:val="right" w:pos="8504" w:leader="dot"/>
            </w:tabs>
            <w:rPr/>
          </w:pPr>
          <w:hyperlink w:anchor="__RefHeading___Toc828_2418506936">
            <w:r>
              <w:rPr>
                <w:webHidden/>
                <w:rStyle w:val="IndexLink"/>
              </w:rPr>
              <w:t>3.1 Detalhes do produto ou serviço</w:t>
              <w:tab/>
              <w:t>4</w:t>
            </w:r>
          </w:hyperlink>
        </w:p>
        <w:p>
          <w:pPr>
            <w:pStyle w:val="Contents2"/>
            <w:tabs>
              <w:tab w:val="clear" w:pos="708"/>
              <w:tab w:val="right" w:pos="8504" w:leader="dot"/>
            </w:tabs>
            <w:rPr/>
          </w:pPr>
          <w:hyperlink w:anchor="__RefHeading___Toc830_2418506936">
            <w:r>
              <w:rPr>
                <w:webHidden/>
                <w:rStyle w:val="IndexLink"/>
              </w:rPr>
              <w:t>3.2 Tabela de Análise</w:t>
              <w:tab/>
              <w:t>4</w:t>
            </w:r>
          </w:hyperlink>
        </w:p>
        <w:p>
          <w:pPr>
            <w:pStyle w:val="Contents2"/>
            <w:tabs>
              <w:tab w:val="clear" w:pos="708"/>
              <w:tab w:val="right" w:pos="8504" w:leader="dot"/>
            </w:tabs>
            <w:rPr/>
          </w:pPr>
          <w:hyperlink w:anchor="__RefHeading___Toc832_2418506936">
            <w:r>
              <w:rPr>
                <w:webHidden/>
                <w:rStyle w:val="IndexLink"/>
              </w:rPr>
              <w:t>3.3  Evidências</w:t>
              <w:tab/>
              <w:t>7</w:t>
            </w:r>
          </w:hyperlink>
        </w:p>
        <w:p>
          <w:pPr>
            <w:pStyle w:val="Contents2"/>
            <w:tabs>
              <w:tab w:val="clear" w:pos="708"/>
              <w:tab w:val="right" w:pos="8504" w:leader="dot"/>
            </w:tabs>
            <w:rPr/>
          </w:pPr>
          <w:hyperlink w:anchor="__RefHeading___Toc834_2418506936">
            <w:r>
              <w:rPr>
                <w:webHidden/>
                <w:rStyle w:val="IndexLink"/>
              </w:rPr>
              <w:t>3.4 Onde encontrar</w:t>
              <w:tab/>
              <w:t>7</w:t>
            </w:r>
          </w:hyperlink>
        </w:p>
        <w:p>
          <w:pPr>
            <w:pStyle w:val="Contents1"/>
            <w:tabs>
              <w:tab w:val="clear" w:pos="708"/>
              <w:tab w:val="right" w:pos="8504" w:leader="dot"/>
            </w:tabs>
            <w:rPr/>
          </w:pPr>
          <w:hyperlink w:anchor="__RefHeading___Toc836_2418506936">
            <w:r>
              <w:rPr>
                <w:webHidden/>
                <w:rStyle w:val="IndexLink"/>
              </w:rPr>
              <w:t>4. CONCLUSÃO</w:t>
              <w:tab/>
              <w:t>8</w:t>
            </w:r>
          </w:hyperlink>
          <w:r>
            <w:rPr>
              <w:rStyle w:val="IndexLink"/>
            </w:rPr>
            <w:fldChar w:fldCharType="end"/>
          </w:r>
        </w:p>
      </w:sdtContent>
    </w:sdt>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Heading1"/>
        <w:numPr>
          <w:ilvl w:val="0"/>
          <w:numId w:val="1"/>
        </w:numPr>
        <w:rPr/>
      </w:pPr>
      <w:bookmarkStart w:id="4" w:name="__RefHeading___Toc826_2418506936"/>
      <w:bookmarkStart w:id="5" w:name="_Toc73287560"/>
      <w:bookmarkEnd w:id="4"/>
      <w:r>
        <w:rPr/>
        <w:t>RELAT</w:t>
      </w:r>
      <w:r>
        <w:rPr>
          <w:rFonts w:eastAsia="Arial" w:cs="Arial"/>
          <w:b/>
          <w:color w:val="000000" w:themeColor="text1"/>
          <w:sz w:val="24"/>
          <w:szCs w:val="24"/>
        </w:rPr>
        <w:t>ÓRIO</w:t>
      </w:r>
      <w:bookmarkEnd w:id="5"/>
    </w:p>
    <w:p>
      <w:pPr>
        <w:pStyle w:val="Normal"/>
        <w:spacing w:lineRule="auto" w:line="360"/>
        <w:jc w:val="both"/>
        <w:rPr/>
      </w:pPr>
      <w:r>
        <w:rPr>
          <w:rFonts w:eastAsia="Arial" w:cs="Arial" w:ascii="Arial" w:hAnsi="Arial"/>
          <w:b/>
          <w:color w:val="000000" w:themeColor="text1"/>
          <w:sz w:val="24"/>
          <w:szCs w:val="24"/>
        </w:rPr>
        <w:tab/>
      </w:r>
      <w:r>
        <w:rPr>
          <w:rFonts w:eastAsia="Arial" w:cs="Arial" w:ascii="Arial" w:hAnsi="Arial"/>
          <w:b w:val="false"/>
          <w:bCs w:val="false"/>
          <w:color w:val="000000" w:themeColor="text1"/>
          <w:sz w:val="24"/>
          <w:szCs w:val="24"/>
        </w:rPr>
        <w:t xml:space="preserve">O teclado é utilizado por apenas uma pessoa diariamente, sendo esta única pessoa um colaborador de uma empresa em modalidade de trabalho remoto. Ele funciona extremamente bem, não apresenta nenhum defeito crônico. Por ser um teclado mecânico e seu modelo permitir trocas rápidas de </w:t>
      </w:r>
      <w:r>
        <w:rPr>
          <w:rFonts w:eastAsia="Arial" w:cs="Arial" w:ascii="Arial" w:hAnsi="Arial"/>
          <w:b w:val="false"/>
          <w:bCs w:val="false"/>
          <w:i/>
          <w:iCs/>
          <w:color w:val="000000" w:themeColor="text1"/>
          <w:sz w:val="24"/>
          <w:szCs w:val="24"/>
        </w:rPr>
        <w:t>switches</w:t>
      </w:r>
      <w:r>
        <w:rPr>
          <w:rFonts w:eastAsia="Arial" w:cs="Arial" w:ascii="Arial" w:hAnsi="Arial"/>
          <w:b w:val="false"/>
          <w:bCs w:val="false"/>
          <w:i w:val="false"/>
          <w:iCs w:val="false"/>
          <w:color w:val="000000" w:themeColor="text1"/>
          <w:sz w:val="24"/>
          <w:szCs w:val="24"/>
        </w:rPr>
        <w:t>, isso faz com que qualquer tecla defeituosa possa ser trocada individualmente, o que é um grande bônus, já que não invalida todo o produto por apenas uma tecla com defeito. Sua ergonomia é boa e é bastante agradável de trabalhar utilizando este teclado.</w:t>
      </w:r>
    </w:p>
    <w:p>
      <w:pPr>
        <w:pStyle w:val="Heading2"/>
        <w:numPr>
          <w:ilvl w:val="1"/>
          <w:numId w:val="1"/>
        </w:numPr>
        <w:rPr/>
      </w:pPr>
      <w:bookmarkStart w:id="6" w:name="__RefHeading___Toc828_2418506936"/>
      <w:bookmarkStart w:id="7" w:name="_Toc73287561"/>
      <w:bookmarkEnd w:id="6"/>
      <w:r>
        <w:rPr/>
        <w:t>Detalhes do produto ou serviço</w:t>
      </w:r>
      <w:bookmarkEnd w:id="7"/>
    </w:p>
    <w:tbl>
      <w:tblPr>
        <w:tblW w:w="9351" w:type="dxa"/>
        <w:jc w:val="left"/>
        <w:tblInd w:w="0" w:type="dxa"/>
        <w:tblLayout w:type="fixed"/>
        <w:tblCellMar>
          <w:top w:w="0" w:type="dxa"/>
          <w:left w:w="108" w:type="dxa"/>
          <w:bottom w:w="0" w:type="dxa"/>
          <w:right w:w="108" w:type="dxa"/>
        </w:tblCellMar>
        <w:tblLook w:val="0400" w:noHBand="0" w:noVBand="1" w:firstColumn="0" w:lastRow="0" w:lastColumn="0" w:firstRow="0"/>
      </w:tblPr>
      <w:tblGrid>
        <w:gridCol w:w="3822"/>
        <w:gridCol w:w="5528"/>
      </w:tblGrid>
      <w:tr>
        <w:trPr>
          <w:trHeight w:val="599" w:hRule="atLeast"/>
        </w:trPr>
        <w:tc>
          <w:tcPr>
            <w:tcW w:w="382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rFonts w:ascii="Arial" w:hAnsi="Arial"/>
              </w:rPr>
            </w:pPr>
            <w:r>
              <w:rPr>
                <w:rFonts w:eastAsia="Arial" w:cs="Arial" w:ascii="Arial" w:hAnsi="Arial"/>
                <w:b/>
                <w:color w:val="000000" w:themeColor="text1"/>
                <w:sz w:val="24"/>
                <w:szCs w:val="24"/>
              </w:rPr>
              <w:t>Nome do produto ou serviço:</w:t>
            </w:r>
          </w:p>
        </w:tc>
        <w:tc>
          <w:tcPr>
            <w:tcW w:w="552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rFonts w:ascii="Arial" w:hAnsi="Arial" w:eastAsia="Arial" w:cs="Arial"/>
                <w:b/>
                <w:b/>
                <w:color w:val="000000" w:themeColor="text1"/>
                <w:sz w:val="24"/>
                <w:szCs w:val="24"/>
              </w:rPr>
            </w:pPr>
            <w:r>
              <w:rPr>
                <w:rFonts w:eastAsia="Arial" w:cs="Arial" w:ascii="Arial" w:hAnsi="Arial"/>
                <w:b/>
                <w:color w:val="000000" w:themeColor="text1"/>
                <w:sz w:val="24"/>
                <w:szCs w:val="24"/>
              </w:rPr>
              <w:t>Teclado mecânico T-Dagger Bora</w:t>
            </w:r>
          </w:p>
        </w:tc>
      </w:tr>
      <w:tr>
        <w:trPr/>
        <w:tc>
          <w:tcPr>
            <w:tcW w:w="382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rPr>
                <w:rFonts w:ascii="Arial" w:hAnsi="Arial"/>
              </w:rPr>
            </w:pPr>
            <w:r>
              <w:rPr>
                <w:rFonts w:eastAsia="Arial" w:cs="Arial" w:ascii="Arial" w:hAnsi="Arial"/>
                <w:b/>
                <w:color w:val="000000" w:themeColor="text1"/>
                <w:sz w:val="24"/>
                <w:szCs w:val="24"/>
              </w:rPr>
              <w:t>Fabricante:</w:t>
            </w:r>
          </w:p>
        </w:tc>
        <w:tc>
          <w:tcPr>
            <w:tcW w:w="552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rFonts w:ascii="Arial" w:hAnsi="Arial" w:eastAsia="Arial" w:cs="Arial"/>
                <w:b/>
                <w:b/>
                <w:color w:val="000000" w:themeColor="text1"/>
                <w:sz w:val="24"/>
                <w:szCs w:val="24"/>
              </w:rPr>
            </w:pPr>
            <w:r>
              <w:rPr>
                <w:rFonts w:eastAsia="Arial" w:cs="Arial" w:ascii="Arial" w:hAnsi="Arial"/>
                <w:b/>
                <w:color w:val="000000" w:themeColor="text1"/>
                <w:sz w:val="24"/>
                <w:szCs w:val="24"/>
              </w:rPr>
              <w:t>T-Dagger</w:t>
            </w:r>
          </w:p>
        </w:tc>
      </w:tr>
      <w:tr>
        <w:trPr/>
        <w:tc>
          <w:tcPr>
            <w:tcW w:w="382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rPr>
                <w:rFonts w:ascii="Arial" w:hAnsi="Arial"/>
              </w:rPr>
            </w:pPr>
            <w:r>
              <w:rPr>
                <w:rFonts w:eastAsia="Arial" w:cs="Arial" w:ascii="Arial" w:hAnsi="Arial"/>
                <w:b/>
                <w:color w:val="000000" w:themeColor="text1"/>
                <w:sz w:val="24"/>
                <w:szCs w:val="24"/>
              </w:rPr>
              <w:t>Tempo de uso:</w:t>
            </w:r>
          </w:p>
          <w:p>
            <w:pPr>
              <w:pStyle w:val="Normal"/>
              <w:widowControl w:val="false"/>
              <w:spacing w:lineRule="auto" w:line="360" w:before="0" w:after="160"/>
              <w:rPr>
                <w:rFonts w:ascii="Arial" w:hAnsi="Arial" w:eastAsia="Arial" w:cs="Arial"/>
                <w:b/>
                <w:b/>
                <w:color w:val="000000" w:themeColor="text1"/>
                <w:sz w:val="24"/>
                <w:szCs w:val="24"/>
              </w:rPr>
            </w:pPr>
            <w:r>
              <w:rPr>
                <w:rFonts w:eastAsia="Arial" w:cs="Arial" w:ascii="Arial" w:hAnsi="Arial"/>
                <w:b/>
                <w:color w:val="000000" w:themeColor="text1"/>
                <w:sz w:val="24"/>
                <w:szCs w:val="24"/>
              </w:rPr>
            </w:r>
          </w:p>
        </w:tc>
        <w:tc>
          <w:tcPr>
            <w:tcW w:w="552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rFonts w:ascii="Arial" w:hAnsi="Arial" w:eastAsia="Arial" w:cs="Arial"/>
                <w:b/>
                <w:b/>
                <w:bCs/>
                <w:color w:val="000000" w:themeColor="text1"/>
                <w:sz w:val="24"/>
                <w:szCs w:val="24"/>
              </w:rPr>
            </w:pPr>
            <w:r>
              <w:rPr>
                <w:rFonts w:eastAsia="Arial" w:cs="Arial" w:ascii="Arial" w:hAnsi="Arial"/>
                <w:b/>
                <w:bCs/>
                <w:color w:val="000000" w:themeColor="text1"/>
                <w:sz w:val="24"/>
                <w:szCs w:val="24"/>
              </w:rPr>
              <w:t>1,5 anos</w:t>
            </w:r>
          </w:p>
        </w:tc>
      </w:tr>
      <w:tr>
        <w:trPr/>
        <w:tc>
          <w:tcPr>
            <w:tcW w:w="382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rPr>
                <w:rFonts w:ascii="Arial" w:hAnsi="Arial"/>
              </w:rPr>
            </w:pPr>
            <w:r>
              <w:rPr>
                <w:rFonts w:eastAsia="Arial" w:cs="Arial" w:ascii="Arial" w:hAnsi="Arial"/>
                <w:b/>
                <w:color w:val="000000" w:themeColor="text1"/>
                <w:sz w:val="24"/>
                <w:szCs w:val="24"/>
              </w:rPr>
              <w:t>Outros detalhes relevantes sobre o produto:</w:t>
            </w:r>
          </w:p>
        </w:tc>
        <w:tc>
          <w:tcPr>
            <w:tcW w:w="552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rFonts w:ascii="Arial" w:hAnsi="Arial" w:eastAsia="Arial" w:cs="Arial"/>
                <w:b/>
                <w:b/>
                <w:color w:val="000000" w:themeColor="text1"/>
                <w:sz w:val="24"/>
                <w:szCs w:val="24"/>
              </w:rPr>
            </w:pPr>
            <w:r>
              <w:rPr>
                <w:rFonts w:eastAsia="Arial" w:cs="Arial" w:ascii="Arial" w:hAnsi="Arial"/>
                <w:b/>
                <w:color w:val="000000" w:themeColor="text1"/>
                <w:sz w:val="24"/>
                <w:szCs w:val="24"/>
              </w:rPr>
            </w:r>
          </w:p>
        </w:tc>
      </w:tr>
    </w:tbl>
    <w:p>
      <w:pPr>
        <w:pStyle w:val="Normal"/>
        <w:spacing w:lineRule="auto" w:line="360"/>
        <w:jc w:val="both"/>
        <w:rPr>
          <w:rFonts w:ascii="Arial" w:hAnsi="Arial" w:cs="Arial"/>
          <w:color w:val="000000" w:themeColor="text1"/>
          <w:sz w:val="24"/>
          <w:szCs w:val="24"/>
        </w:rPr>
      </w:pPr>
      <w:r>
        <w:rPr>
          <w:rFonts w:cs="Arial" w:ascii="Arial" w:hAnsi="Arial"/>
          <w:color w:val="000000" w:themeColor="text1"/>
          <w:sz w:val="24"/>
          <w:szCs w:val="24"/>
        </w:rPr>
      </w:r>
    </w:p>
    <w:p>
      <w:pPr>
        <w:pStyle w:val="Heading2"/>
        <w:numPr>
          <w:ilvl w:val="1"/>
          <w:numId w:val="1"/>
        </w:numPr>
        <w:rPr/>
      </w:pPr>
      <w:bookmarkStart w:id="8" w:name="__RefHeading___Toc830_2418506936"/>
      <w:bookmarkStart w:id="9" w:name="_Toc73287562"/>
      <w:bookmarkEnd w:id="8"/>
      <w:r>
        <w:rPr/>
        <w:t>Tabela de Análise</w:t>
      </w:r>
      <w:bookmarkEnd w:id="9"/>
    </w:p>
    <w:tbl>
      <w:tblPr>
        <w:tblW w:w="9493" w:type="dxa"/>
        <w:jc w:val="left"/>
        <w:tblInd w:w="0" w:type="dxa"/>
        <w:tblLayout w:type="fixed"/>
        <w:tblCellMar>
          <w:top w:w="0" w:type="dxa"/>
          <w:left w:w="108" w:type="dxa"/>
          <w:bottom w:w="0" w:type="dxa"/>
          <w:right w:w="108" w:type="dxa"/>
        </w:tblCellMar>
        <w:tblLook w:val="0400" w:noHBand="0" w:noVBand="1" w:firstColumn="0" w:lastRow="0" w:lastColumn="0" w:firstRow="0"/>
      </w:tblPr>
      <w:tblGrid>
        <w:gridCol w:w="1980"/>
        <w:gridCol w:w="3969"/>
        <w:gridCol w:w="3544"/>
      </w:tblGrid>
      <w:tr>
        <w:trPr>
          <w:trHeight w:val="560" w:hRule="atLeast"/>
        </w:trPr>
        <w:tc>
          <w:tcPr>
            <w:tcW w:w="1980"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spacing w:lineRule="auto" w:line="360" w:before="0" w:after="160"/>
              <w:rPr>
                <w:rFonts w:ascii="Arial" w:hAnsi="Arial" w:eastAsia="Arial" w:cs="Arial"/>
                <w:b/>
                <w:b/>
                <w:color w:val="000000" w:themeColor="text1"/>
                <w:sz w:val="24"/>
                <w:szCs w:val="24"/>
              </w:rPr>
            </w:pPr>
            <w:r>
              <w:rPr>
                <w:rFonts w:eastAsia="Arial" w:cs="Arial" w:ascii="Arial" w:hAnsi="Arial"/>
                <w:b/>
                <w:color w:val="000000" w:themeColor="text1"/>
                <w:sz w:val="24"/>
                <w:szCs w:val="24"/>
              </w:rPr>
              <w:t>Característica</w:t>
            </w:r>
          </w:p>
        </w:tc>
        <w:tc>
          <w:tcPr>
            <w:tcW w:w="396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spacing w:lineRule="auto" w:line="360" w:before="0" w:after="160"/>
              <w:jc w:val="both"/>
              <w:rPr>
                <w:rFonts w:ascii="Arial" w:hAnsi="Arial" w:eastAsia="Arial" w:cs="Arial"/>
                <w:b/>
                <w:b/>
                <w:color w:val="000000" w:themeColor="text1"/>
                <w:sz w:val="24"/>
                <w:szCs w:val="24"/>
              </w:rPr>
            </w:pPr>
            <w:r>
              <w:rPr>
                <w:rFonts w:eastAsia="Arial" w:cs="Arial" w:ascii="Arial" w:hAnsi="Arial"/>
                <w:b/>
                <w:color w:val="000000" w:themeColor="text1"/>
                <w:sz w:val="24"/>
                <w:szCs w:val="24"/>
              </w:rPr>
              <w:t>Sua percepção</w:t>
            </w:r>
          </w:p>
        </w:tc>
        <w:tc>
          <w:tcPr>
            <w:tcW w:w="3544"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spacing w:lineRule="auto" w:line="360" w:before="0" w:after="160"/>
              <w:jc w:val="both"/>
              <w:rPr>
                <w:rFonts w:ascii="Arial" w:hAnsi="Arial" w:eastAsia="Arial" w:cs="Arial"/>
                <w:b/>
                <w:b/>
                <w:color w:val="000000" w:themeColor="text1"/>
                <w:sz w:val="24"/>
                <w:szCs w:val="24"/>
              </w:rPr>
            </w:pPr>
            <w:r>
              <w:rPr>
                <w:rFonts w:eastAsia="Arial" w:cs="Arial" w:ascii="Arial" w:hAnsi="Arial"/>
                <w:b/>
                <w:color w:val="000000" w:themeColor="text1"/>
                <w:sz w:val="24"/>
                <w:szCs w:val="24"/>
              </w:rPr>
              <w:t>Referência da evidência [caso tenha]</w:t>
            </w:r>
          </w:p>
        </w:tc>
      </w:tr>
      <w:tr>
        <w:trPr>
          <w:trHeight w:val="1357" w:hRule="atLeast"/>
        </w:trPr>
        <w:tc>
          <w:tcPr>
            <w:tcW w:w="198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rPr>
                <w:rFonts w:ascii="Arial" w:hAnsi="Arial" w:eastAsia="Arial" w:cs="Arial"/>
                <w:b/>
                <w:b/>
                <w:color w:val="000000" w:themeColor="text1"/>
                <w:sz w:val="24"/>
                <w:szCs w:val="24"/>
              </w:rPr>
            </w:pPr>
            <w:r>
              <w:rPr>
                <w:rFonts w:eastAsia="Arial" w:cs="Arial" w:ascii="Arial" w:hAnsi="Arial"/>
                <w:b/>
                <w:color w:val="000000" w:themeColor="text1"/>
                <w:sz w:val="24"/>
                <w:szCs w:val="24"/>
              </w:rPr>
              <w:t>Usabilidade:</w:t>
            </w:r>
          </w:p>
          <w:p>
            <w:pPr>
              <w:pStyle w:val="Normal"/>
              <w:widowControl w:val="false"/>
              <w:spacing w:lineRule="auto" w:line="360" w:before="0" w:after="160"/>
              <w:rPr>
                <w:rFonts w:ascii="Arial" w:hAnsi="Arial" w:eastAsia="Arial" w:cs="Arial"/>
                <w:b/>
                <w:b/>
                <w:color w:val="000000" w:themeColor="text1"/>
                <w:sz w:val="24"/>
                <w:szCs w:val="24"/>
              </w:rPr>
            </w:pPr>
            <w:r>
              <w:rPr>
                <w:rFonts w:eastAsia="Arial" w:cs="Arial" w:ascii="Arial" w:hAnsi="Arial"/>
                <w:b/>
                <w:color w:val="000000" w:themeColor="text1"/>
                <w:sz w:val="24"/>
                <w:szCs w:val="24"/>
              </w:rPr>
            </w:r>
          </w:p>
        </w:tc>
        <w:tc>
          <w:tcPr>
            <w:tcW w:w="396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rFonts w:ascii="Arial" w:hAnsi="Arial" w:eastAsia="Arial" w:cs="Arial"/>
                <w:bCs/>
                <w:color w:val="000000" w:themeColor="text1"/>
                <w:sz w:val="24"/>
                <w:szCs w:val="24"/>
              </w:rPr>
            </w:pPr>
            <w:r>
              <w:rPr>
                <w:rFonts w:eastAsia="Arial" w:cs="Arial" w:ascii="Arial" w:hAnsi="Arial"/>
                <w:bCs/>
                <w:color w:val="000000" w:themeColor="text1"/>
                <w:sz w:val="24"/>
                <w:szCs w:val="24"/>
              </w:rPr>
              <w:t xml:space="preserve">O teclado é oferecido tanto com </w:t>
            </w:r>
            <w:r>
              <w:rPr>
                <w:rFonts w:eastAsia="Arial" w:cs="Arial" w:ascii="Arial" w:hAnsi="Arial"/>
                <w:bCs/>
                <w:i/>
                <w:iCs/>
                <w:color w:val="000000" w:themeColor="text1"/>
                <w:sz w:val="24"/>
                <w:szCs w:val="24"/>
              </w:rPr>
              <w:t>switches</w:t>
            </w:r>
            <w:r>
              <w:rPr>
                <w:rFonts w:eastAsia="Arial" w:cs="Arial" w:ascii="Arial" w:hAnsi="Arial"/>
                <w:bCs/>
                <w:i w:val="false"/>
                <w:iCs w:val="false"/>
                <w:color w:val="000000" w:themeColor="text1"/>
                <w:sz w:val="24"/>
                <w:szCs w:val="24"/>
              </w:rPr>
              <w:t xml:space="preserve"> Outemu Blue ou Brown, sendo eles </w:t>
            </w:r>
            <w:r>
              <w:rPr>
                <w:rFonts w:eastAsia="Arial" w:cs="Arial" w:ascii="Arial" w:hAnsi="Arial"/>
                <w:bCs/>
                <w:i/>
                <w:iCs/>
                <w:color w:val="000000" w:themeColor="text1"/>
                <w:sz w:val="24"/>
                <w:szCs w:val="24"/>
              </w:rPr>
              <w:t>clicky</w:t>
            </w:r>
            <w:r>
              <w:rPr>
                <w:rFonts w:eastAsia="Arial" w:cs="Arial" w:ascii="Arial" w:hAnsi="Arial"/>
                <w:bCs/>
                <w:i w:val="false"/>
                <w:iCs w:val="false"/>
                <w:color w:val="000000" w:themeColor="text1"/>
                <w:sz w:val="24"/>
                <w:szCs w:val="24"/>
              </w:rPr>
              <w:t xml:space="preserve"> e </w:t>
            </w:r>
            <w:r>
              <w:rPr>
                <w:rFonts w:eastAsia="Arial" w:cs="Arial" w:ascii="Arial" w:hAnsi="Arial"/>
                <w:bCs/>
                <w:i/>
                <w:iCs/>
                <w:color w:val="000000" w:themeColor="text1"/>
                <w:sz w:val="24"/>
                <w:szCs w:val="24"/>
              </w:rPr>
              <w:t>tactile</w:t>
            </w:r>
            <w:r>
              <w:rPr>
                <w:rFonts w:eastAsia="Arial" w:cs="Arial" w:ascii="Arial" w:hAnsi="Arial"/>
                <w:bCs/>
                <w:i w:val="false"/>
                <w:iCs w:val="false"/>
                <w:color w:val="000000" w:themeColor="text1"/>
                <w:sz w:val="24"/>
                <w:szCs w:val="24"/>
              </w:rPr>
              <w:t xml:space="preserve">, respectivamente. O meu modelo veio com o primeiro. Aparentemente tem o mesmo </w:t>
            </w:r>
            <w:r>
              <w:rPr>
                <w:rFonts w:eastAsia="Arial" w:cs="Arial" w:ascii="Arial" w:hAnsi="Arial"/>
                <w:bCs/>
                <w:i/>
                <w:iCs/>
                <w:color w:val="000000" w:themeColor="text1"/>
                <w:sz w:val="24"/>
                <w:szCs w:val="24"/>
              </w:rPr>
              <w:t>design</w:t>
            </w:r>
            <w:r>
              <w:rPr>
                <w:rFonts w:eastAsia="Arial" w:cs="Arial" w:ascii="Arial" w:hAnsi="Arial"/>
                <w:bCs/>
                <w:i w:val="false"/>
                <w:iCs w:val="false"/>
                <w:color w:val="000000" w:themeColor="text1"/>
                <w:sz w:val="24"/>
                <w:szCs w:val="24"/>
              </w:rPr>
              <w:t xml:space="preserve"> de um teclado convencional, porém pressionar as teclas parece mais ‘prazeroso’ e também firme. É mais fácil de digitar sem cansar muito os dedos (por força excessiva, por exemplo). O teclado possui retroiluminação e cabo removível. Muito fácil de fazer manutenção, visto que as </w:t>
            </w:r>
            <w:r>
              <w:rPr>
                <w:rFonts w:eastAsia="Arial" w:cs="Arial" w:ascii="Arial" w:hAnsi="Arial"/>
                <w:bCs/>
                <w:i/>
                <w:iCs/>
                <w:color w:val="000000" w:themeColor="text1"/>
                <w:sz w:val="24"/>
                <w:szCs w:val="24"/>
              </w:rPr>
              <w:t>keycaps</w:t>
            </w:r>
            <w:r>
              <w:rPr>
                <w:rFonts w:eastAsia="Arial" w:cs="Arial" w:ascii="Arial" w:hAnsi="Arial"/>
                <w:bCs/>
                <w:i w:val="false"/>
                <w:iCs w:val="false"/>
                <w:color w:val="000000" w:themeColor="text1"/>
                <w:sz w:val="24"/>
                <w:szCs w:val="24"/>
              </w:rPr>
              <w:t xml:space="preserve"> saem com certa facilidade, bem como os </w:t>
            </w:r>
            <w:r>
              <w:rPr>
                <w:rFonts w:eastAsia="Arial" w:cs="Arial" w:ascii="Arial" w:hAnsi="Arial"/>
                <w:bCs/>
                <w:i/>
                <w:iCs/>
                <w:color w:val="000000" w:themeColor="text1"/>
                <w:sz w:val="24"/>
                <w:szCs w:val="24"/>
              </w:rPr>
              <w:t>switches</w:t>
            </w:r>
            <w:r>
              <w:rPr>
                <w:rFonts w:eastAsia="Arial" w:cs="Arial" w:ascii="Arial" w:hAnsi="Arial"/>
                <w:bCs/>
                <w:i w:val="false"/>
                <w:iCs w:val="false"/>
                <w:color w:val="000000" w:themeColor="text1"/>
                <w:sz w:val="24"/>
                <w:szCs w:val="24"/>
              </w:rPr>
              <w:t>.</w:t>
            </w:r>
          </w:p>
        </w:tc>
        <w:tc>
          <w:tcPr>
            <w:tcW w:w="354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color w:themeColor="text1"/>
                <w:highlight w:val="none"/>
                <w:shd w:fill="auto" w:val="clear"/>
              </w:rPr>
            </w:pPr>
            <w:r>
              <w:rPr>
                <w:rFonts w:eastAsia="Arial" w:cs="Arial" w:ascii="Arial" w:hAnsi="Arial"/>
                <w:bCs/>
                <w:color w:val="000000" w:themeColor="text1"/>
                <w:sz w:val="24"/>
                <w:szCs w:val="24"/>
                <w:shd w:fill="auto" w:val="clear"/>
              </w:rPr>
              <w:t>Imagem 1</w:t>
            </w:r>
          </w:p>
        </w:tc>
      </w:tr>
      <w:tr>
        <w:trPr>
          <w:trHeight w:val="1368" w:hRule="atLeast"/>
        </w:trPr>
        <w:tc>
          <w:tcPr>
            <w:tcW w:w="198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rPr>
                <w:rFonts w:ascii="Arial" w:hAnsi="Arial" w:eastAsia="Arial" w:cs="Arial"/>
                <w:b/>
                <w:b/>
                <w:color w:val="000000" w:themeColor="text1"/>
                <w:sz w:val="24"/>
                <w:szCs w:val="24"/>
              </w:rPr>
            </w:pPr>
            <w:r>
              <w:rPr>
                <w:rFonts w:eastAsia="Arial" w:cs="Arial" w:ascii="Arial" w:hAnsi="Arial"/>
                <w:b/>
                <w:color w:val="000000" w:themeColor="text1"/>
                <w:sz w:val="24"/>
                <w:szCs w:val="24"/>
              </w:rPr>
              <w:t>Matéria prima:</w:t>
            </w:r>
          </w:p>
        </w:tc>
        <w:tc>
          <w:tcPr>
            <w:tcW w:w="396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rFonts w:ascii="Arial" w:hAnsi="Arial" w:eastAsia="Arial" w:cs="Arial"/>
                <w:b/>
                <w:b/>
                <w:color w:val="000000" w:themeColor="text1"/>
                <w:sz w:val="24"/>
                <w:szCs w:val="24"/>
              </w:rPr>
            </w:pPr>
            <w:r>
              <w:rPr>
                <w:rFonts w:eastAsia="Arial" w:cs="Arial" w:ascii="Arial" w:hAnsi="Arial"/>
                <w:b/>
                <w:bCs/>
                <w:color w:val="000000" w:themeColor="text1"/>
                <w:sz w:val="24"/>
                <w:szCs w:val="24"/>
              </w:rPr>
              <w:t xml:space="preserve">Majoritariamente plástico ABS, circuitos eletrônicos simples (placa controladora), molas (dentro dos </w:t>
            </w:r>
            <w:r>
              <w:rPr>
                <w:rFonts w:eastAsia="Arial" w:cs="Arial" w:ascii="Arial" w:hAnsi="Arial"/>
                <w:b/>
                <w:bCs/>
                <w:i/>
                <w:iCs/>
                <w:color w:val="000000" w:themeColor="text1"/>
                <w:sz w:val="24"/>
                <w:szCs w:val="24"/>
              </w:rPr>
              <w:t>switches</w:t>
            </w:r>
            <w:r>
              <w:rPr>
                <w:rFonts w:eastAsia="Arial" w:cs="Arial" w:ascii="Arial" w:hAnsi="Arial"/>
                <w:b/>
                <w:bCs/>
                <w:i w:val="false"/>
                <w:iCs w:val="false"/>
                <w:color w:val="000000" w:themeColor="text1"/>
                <w:sz w:val="24"/>
                <w:szCs w:val="24"/>
              </w:rPr>
              <w:t>).</w:t>
            </w:r>
          </w:p>
        </w:tc>
        <w:tc>
          <w:tcPr>
            <w:tcW w:w="354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rFonts w:ascii="Arial" w:hAnsi="Arial" w:eastAsia="Arial" w:cs="Arial"/>
                <w:bCs/>
                <w:color w:val="000000" w:themeColor="text1"/>
                <w:sz w:val="24"/>
                <w:szCs w:val="24"/>
              </w:rPr>
            </w:pPr>
            <w:r>
              <w:rPr>
                <w:rFonts w:eastAsia="Arial" w:cs="Arial" w:ascii="Arial" w:hAnsi="Arial"/>
                <w:bCs/>
                <w:color w:val="000000" w:themeColor="text1"/>
                <w:sz w:val="24"/>
                <w:szCs w:val="24"/>
              </w:rPr>
            </w:r>
          </w:p>
        </w:tc>
      </w:tr>
      <w:tr>
        <w:trPr>
          <w:trHeight w:val="2167" w:hRule="atLeast"/>
        </w:trPr>
        <w:tc>
          <w:tcPr>
            <w:tcW w:w="198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rPr>
                <w:rFonts w:ascii="Arial" w:hAnsi="Arial" w:eastAsia="Arial" w:cs="Arial"/>
                <w:b/>
                <w:b/>
                <w:color w:val="000000" w:themeColor="text1"/>
                <w:sz w:val="24"/>
                <w:szCs w:val="24"/>
              </w:rPr>
            </w:pPr>
            <w:r>
              <w:rPr>
                <w:rFonts w:eastAsia="Arial" w:cs="Arial" w:ascii="Arial" w:hAnsi="Arial"/>
                <w:b/>
                <w:color w:val="000000" w:themeColor="text1"/>
                <w:sz w:val="24"/>
                <w:szCs w:val="24"/>
              </w:rPr>
              <w:t>Performance:</w:t>
            </w:r>
          </w:p>
        </w:tc>
        <w:tc>
          <w:tcPr>
            <w:tcW w:w="396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rFonts w:ascii="Arial" w:hAnsi="Arial" w:eastAsia="Arial" w:cs="Arial"/>
                <w:b/>
                <w:b/>
                <w:color w:val="000000" w:themeColor="text1"/>
                <w:sz w:val="24"/>
                <w:szCs w:val="24"/>
              </w:rPr>
            </w:pPr>
            <w:r>
              <w:rPr>
                <w:rFonts w:eastAsia="Arial" w:cs="Arial" w:ascii="Arial" w:hAnsi="Arial"/>
                <w:bCs/>
                <w:color w:val="000000" w:themeColor="text1"/>
                <w:sz w:val="24"/>
                <w:szCs w:val="24"/>
              </w:rPr>
              <w:t xml:space="preserve">O teclado apresenta um desempenho acima do esperado. As teclas funcionam muito bem, apresentando uma estabilidade e precisão muito boas. </w:t>
            </w:r>
            <w:r>
              <w:rPr>
                <w:rFonts w:eastAsia="Arial" w:cs="Arial" w:ascii="Arial" w:hAnsi="Arial"/>
                <w:bCs/>
                <w:i w:val="false"/>
                <w:iCs w:val="false"/>
                <w:color w:val="000000" w:themeColor="text1"/>
                <w:sz w:val="24"/>
                <w:szCs w:val="24"/>
              </w:rPr>
              <w:t xml:space="preserve">A luz é razoável, não sendo permitido controlar a intensidade de sua luminosidade (apenas existem modos distintos de como os LEDs acendem). Eu optei por trocar todos os </w:t>
            </w:r>
            <w:r>
              <w:rPr>
                <w:rFonts w:eastAsia="Arial" w:cs="Arial" w:ascii="Arial" w:hAnsi="Arial"/>
                <w:bCs/>
                <w:i/>
                <w:iCs/>
                <w:color w:val="000000" w:themeColor="text1"/>
                <w:sz w:val="24"/>
                <w:szCs w:val="24"/>
              </w:rPr>
              <w:t>switches</w:t>
            </w:r>
            <w:r>
              <w:rPr>
                <w:rFonts w:eastAsia="Arial" w:cs="Arial" w:ascii="Arial" w:hAnsi="Arial"/>
                <w:bCs/>
                <w:i w:val="false"/>
                <w:iCs w:val="false"/>
                <w:color w:val="000000" w:themeColor="text1"/>
                <w:sz w:val="24"/>
                <w:szCs w:val="24"/>
              </w:rPr>
              <w:t xml:space="preserve"> por outros que tivessem características diferentes (táteis, mas não ‘</w:t>
            </w:r>
            <w:r>
              <w:rPr>
                <w:rFonts w:eastAsia="Arial" w:cs="Arial" w:ascii="Arial" w:hAnsi="Arial"/>
                <w:bCs/>
                <w:i/>
                <w:iCs/>
                <w:color w:val="000000" w:themeColor="text1"/>
                <w:sz w:val="24"/>
                <w:szCs w:val="24"/>
              </w:rPr>
              <w:t>clicky</w:t>
            </w:r>
            <w:r>
              <w:rPr>
                <w:rFonts w:eastAsia="Arial" w:cs="Arial" w:ascii="Arial" w:hAnsi="Arial"/>
                <w:bCs/>
                <w:i w:val="false"/>
                <w:iCs w:val="false"/>
                <w:color w:val="000000" w:themeColor="text1"/>
                <w:sz w:val="24"/>
                <w:szCs w:val="24"/>
              </w:rPr>
              <w:t xml:space="preserve">’, pois o som dos </w:t>
            </w:r>
            <w:r>
              <w:rPr>
                <w:rFonts w:eastAsia="Arial" w:cs="Arial" w:ascii="Arial" w:hAnsi="Arial"/>
                <w:bCs/>
                <w:i/>
                <w:iCs/>
                <w:color w:val="000000" w:themeColor="text1"/>
                <w:sz w:val="24"/>
                <w:szCs w:val="24"/>
              </w:rPr>
              <w:t>switches clicky</w:t>
            </w:r>
            <w:r>
              <w:rPr>
                <w:rFonts w:eastAsia="Arial" w:cs="Arial" w:ascii="Arial" w:hAnsi="Arial"/>
                <w:bCs/>
                <w:i w:val="false"/>
                <w:iCs w:val="false"/>
                <w:color w:val="000000" w:themeColor="text1"/>
                <w:sz w:val="24"/>
                <w:szCs w:val="24"/>
              </w:rPr>
              <w:t xml:space="preserve"> incomoda bastante quando se há mais pessoas na sala). Optei pelos </w:t>
            </w:r>
            <w:r>
              <w:rPr>
                <w:rFonts w:eastAsia="Arial" w:cs="Arial" w:ascii="Arial" w:hAnsi="Arial"/>
                <w:bCs/>
                <w:i/>
                <w:iCs/>
                <w:color w:val="000000" w:themeColor="text1"/>
                <w:sz w:val="24"/>
                <w:szCs w:val="24"/>
              </w:rPr>
              <w:t>switches Purple</w:t>
            </w:r>
            <w:r>
              <w:rPr>
                <w:rFonts w:eastAsia="Arial" w:cs="Arial" w:ascii="Arial" w:hAnsi="Arial"/>
                <w:bCs/>
                <w:i w:val="false"/>
                <w:iCs w:val="false"/>
                <w:color w:val="000000" w:themeColor="text1"/>
                <w:sz w:val="24"/>
                <w:szCs w:val="24"/>
              </w:rPr>
              <w:t xml:space="preserve"> da própria Outemu.</w:t>
            </w:r>
          </w:p>
        </w:tc>
        <w:tc>
          <w:tcPr>
            <w:tcW w:w="354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rFonts w:ascii="Arial" w:hAnsi="Arial" w:eastAsia="Arial" w:cs="Arial"/>
                <w:bCs/>
                <w:color w:val="000000" w:themeColor="text1"/>
                <w:sz w:val="24"/>
                <w:szCs w:val="24"/>
              </w:rPr>
            </w:pPr>
            <w:r>
              <w:rPr>
                <w:rFonts w:eastAsia="Arial" w:cs="Arial" w:ascii="Arial" w:hAnsi="Arial"/>
                <w:bCs/>
                <w:color w:val="000000" w:themeColor="text1"/>
                <w:sz w:val="24"/>
                <w:szCs w:val="24"/>
              </w:rPr>
              <w:t>Imagem 2</w:t>
            </w:r>
          </w:p>
        </w:tc>
      </w:tr>
      <w:tr>
        <w:trPr>
          <w:trHeight w:val="2178" w:hRule="atLeast"/>
        </w:trPr>
        <w:tc>
          <w:tcPr>
            <w:tcW w:w="198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rPr>
                <w:rFonts w:ascii="Arial" w:hAnsi="Arial" w:eastAsia="Arial" w:cs="Arial"/>
                <w:b/>
                <w:b/>
                <w:color w:val="000000" w:themeColor="text1"/>
                <w:sz w:val="24"/>
                <w:szCs w:val="24"/>
              </w:rPr>
            </w:pPr>
            <w:r>
              <w:rPr>
                <w:rFonts w:eastAsia="Arial" w:cs="Arial" w:ascii="Arial" w:hAnsi="Arial"/>
                <w:b/>
                <w:color w:val="000000" w:themeColor="text1"/>
                <w:sz w:val="24"/>
                <w:szCs w:val="24"/>
              </w:rPr>
              <w:t>Design:</w:t>
            </w:r>
          </w:p>
        </w:tc>
        <w:tc>
          <w:tcPr>
            <w:tcW w:w="396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rFonts w:ascii="Arial" w:hAnsi="Arial" w:eastAsia="Arial" w:cs="Arial"/>
                <w:b/>
                <w:b/>
                <w:color w:val="000000" w:themeColor="text1"/>
                <w:sz w:val="24"/>
                <w:szCs w:val="24"/>
              </w:rPr>
            </w:pPr>
            <w:r>
              <w:rPr>
                <w:rFonts w:eastAsia="Arial" w:cs="Arial" w:ascii="Arial" w:hAnsi="Arial"/>
                <w:bCs/>
                <w:color w:val="000000" w:themeColor="text1"/>
                <w:sz w:val="24"/>
                <w:szCs w:val="24"/>
              </w:rPr>
              <w:t xml:space="preserve">O teclado apresenta um design bastante minimalista, sendo composto apenas do chassi de plástico, onde nele estão os </w:t>
            </w:r>
            <w:r>
              <w:rPr>
                <w:rFonts w:eastAsia="Arial" w:cs="Arial" w:ascii="Arial" w:hAnsi="Arial"/>
                <w:bCs/>
                <w:i/>
                <w:iCs/>
                <w:color w:val="000000" w:themeColor="text1"/>
                <w:sz w:val="24"/>
                <w:szCs w:val="24"/>
              </w:rPr>
              <w:t>switches</w:t>
            </w:r>
            <w:r>
              <w:rPr>
                <w:rFonts w:eastAsia="Arial" w:cs="Arial" w:ascii="Arial" w:hAnsi="Arial"/>
                <w:bCs/>
                <w:i w:val="false"/>
                <w:iCs w:val="false"/>
                <w:color w:val="000000" w:themeColor="text1"/>
                <w:sz w:val="24"/>
                <w:szCs w:val="24"/>
              </w:rPr>
              <w:t xml:space="preserve">, e por cima destes, as </w:t>
            </w:r>
            <w:r>
              <w:rPr>
                <w:rFonts w:eastAsia="Arial" w:cs="Arial" w:ascii="Arial" w:hAnsi="Arial"/>
                <w:bCs/>
                <w:i/>
                <w:iCs/>
                <w:color w:val="000000" w:themeColor="text1"/>
                <w:sz w:val="24"/>
                <w:szCs w:val="24"/>
              </w:rPr>
              <w:t>keycaps</w:t>
            </w:r>
            <w:r>
              <w:rPr>
                <w:rFonts w:eastAsia="Arial" w:cs="Arial" w:ascii="Arial" w:hAnsi="Arial"/>
                <w:bCs/>
                <w:i w:val="false"/>
                <w:iCs w:val="false"/>
                <w:color w:val="000000" w:themeColor="text1"/>
                <w:sz w:val="24"/>
                <w:szCs w:val="24"/>
              </w:rPr>
              <w:t xml:space="preserve">. As teclas são bem espaçadas, formato ABNT2. Algo que poderia ser melhorado é que por ser um conceito ‘semi-aberto’, é muito fácil de acumular sujeira. Seu chassi é bastante frágil e maleável (esperado pela faixa de preço). Aplicando um pouco de força excessiva nota-se claramente o teclado se dobrar e afundar onde foi pressionado. Torcê-lo também é relativamente fácil. </w:t>
            </w:r>
          </w:p>
        </w:tc>
        <w:tc>
          <w:tcPr>
            <w:tcW w:w="354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rFonts w:ascii="Arial" w:hAnsi="Arial" w:eastAsia="Arial" w:cs="Arial"/>
                <w:bCs/>
                <w:color w:val="000000" w:themeColor="text1"/>
                <w:sz w:val="24"/>
                <w:szCs w:val="24"/>
              </w:rPr>
            </w:pPr>
            <w:r>
              <w:rPr>
                <w:rFonts w:eastAsia="Arial" w:cs="Arial" w:ascii="Arial" w:hAnsi="Arial"/>
                <w:bCs/>
                <w:color w:val="000000" w:themeColor="text1"/>
                <w:sz w:val="24"/>
                <w:szCs w:val="24"/>
              </w:rPr>
              <w:t>Imagem 1</w:t>
            </w:r>
          </w:p>
        </w:tc>
      </w:tr>
    </w:tbl>
    <w:p>
      <w:pPr>
        <w:pStyle w:val="Normal"/>
        <w:spacing w:lineRule="auto" w:line="360"/>
        <w:jc w:val="both"/>
        <w:rPr>
          <w:rFonts w:ascii="Arial" w:hAnsi="Arial" w:cs="Arial"/>
          <w:color w:val="000000" w:themeColor="text1"/>
          <w:sz w:val="24"/>
          <w:szCs w:val="24"/>
        </w:rPr>
      </w:pPr>
      <w:r>
        <w:rPr>
          <w:rFonts w:cs="Arial" w:ascii="Arial" w:hAnsi="Arial"/>
          <w:color w:val="000000" w:themeColor="text1"/>
          <w:sz w:val="24"/>
          <w:szCs w:val="24"/>
        </w:rPr>
      </w:r>
    </w:p>
    <w:p>
      <w:pPr>
        <w:pStyle w:val="Heading2"/>
        <w:widowControl/>
        <w:numPr>
          <w:ilvl w:val="0"/>
          <w:numId w:val="0"/>
        </w:numPr>
        <w:spacing w:lineRule="auto" w:line="360"/>
        <w:ind w:left="720" w:hanging="0"/>
        <w:jc w:val="both"/>
        <w:rPr/>
      </w:pPr>
      <w:r>
        <w:rPr/>
      </w:r>
      <w:r>
        <w:br w:type="page"/>
      </w:r>
    </w:p>
    <w:p>
      <w:pPr>
        <w:pStyle w:val="Heading2"/>
        <w:numPr>
          <w:ilvl w:val="1"/>
          <w:numId w:val="1"/>
        </w:numPr>
        <w:rPr/>
      </w:pPr>
      <w:bookmarkStart w:id="10" w:name="__RefHeading___Toc832_2418506936"/>
      <w:bookmarkEnd w:id="10"/>
      <w:r>
        <w:rPr/>
        <w:t xml:space="preserve"> </w:t>
      </w:r>
      <w:bookmarkStart w:id="11" w:name="_Toc73287564"/>
      <w:r>
        <w:rPr/>
        <w:t>Evidências</w:t>
      </w:r>
      <w:bookmarkEnd w:id="11"/>
      <w:r>
        <w:rPr/>
        <w:t xml:space="preserve"> </w:t>
      </w:r>
    </w:p>
    <w:p>
      <w:pPr>
        <w:pStyle w:val="Normal"/>
        <w:spacing w:lineRule="auto" w:line="360"/>
        <w:jc w:val="both"/>
        <w:rPr>
          <w:rFonts w:ascii="Arial" w:hAnsi="Arial" w:cs="Arial"/>
          <w:color w:val="000000" w:themeColor="text1"/>
          <w:sz w:val="24"/>
          <w:szCs w:val="24"/>
        </w:rPr>
      </w:pPr>
      <w:r>
        <w:rPr>
          <w:rFonts w:cs="Arial" w:ascii="Arial" w:hAnsi="Arial"/>
          <w:color w:val="000000" w:themeColor="text1"/>
          <w:sz w:val="24"/>
          <w:szCs w:val="24"/>
        </w:rPr>
        <w:t>Fotos do teclado</w:t>
      </w:r>
    </w:p>
    <w:p>
      <w:pPr>
        <w:pStyle w:val="Normal"/>
        <w:spacing w:lineRule="auto" w:line="360"/>
        <w:jc w:val="both"/>
        <w:rPr>
          <w:rFonts w:ascii="Arial" w:hAnsi="Arial" w:cs="Arial"/>
          <w:color w:val="000000" w:themeColor="text1"/>
          <w:sz w:val="24"/>
          <w:szCs w:val="24"/>
        </w:rPr>
      </w:pPr>
      <w:r>
        <w:rPr>
          <w:rFonts w:cs="Arial" w:ascii="Arial" w:hAnsi="Arial"/>
          <w:color w:val="000000" w:themeColor="text1"/>
        </w:rPr>
        <w:t xml:space="preserve">Imagem 1: </w:t>
      </w:r>
      <w:r>
        <w:rPr>
          <w:rFonts w:cs="Arial" w:ascii="Arial" w:hAnsi="Arial"/>
          <w:color w:val="000000" w:themeColor="text1"/>
          <w:sz w:val="24"/>
          <w:szCs w:val="24"/>
        </w:rPr>
        <w:t>Teclado T-Dagger Bora</w:t>
      </w:r>
    </w:p>
    <w:p>
      <w:pPr>
        <w:pStyle w:val="Normal"/>
        <w:spacing w:lineRule="auto" w:line="360"/>
        <w:jc w:val="both"/>
        <w:rPr>
          <w:rFonts w:ascii="Arial" w:hAnsi="Arial" w:cs="Arial"/>
          <w:color w:val="000000" w:themeColor="text1"/>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00040" cy="303720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400040" cy="3037205"/>
                    </a:xfrm>
                    <a:prstGeom prst="rect">
                      <a:avLst/>
                    </a:prstGeom>
                  </pic:spPr>
                </pic:pic>
              </a:graphicData>
            </a:graphic>
          </wp:anchor>
        </w:drawing>
      </w:r>
      <w:r>
        <w:rPr>
          <w:rFonts w:cs="Arial" w:ascii="Arial" w:hAnsi="Arial"/>
          <w:color w:val="000000" w:themeColor="text1"/>
        </w:rPr>
        <w:t xml:space="preserve">Imagem 2: </w:t>
      </w:r>
      <w:r>
        <w:rPr>
          <w:rFonts w:cs="Arial" w:ascii="Arial" w:hAnsi="Arial"/>
          <w:color w:val="000000" w:themeColor="text1"/>
        </w:rPr>
        <w:t xml:space="preserve">Detalhe da tecla sem a </w:t>
      </w:r>
      <w:r>
        <w:rPr>
          <w:rFonts w:cs="Arial" w:ascii="Arial" w:hAnsi="Arial"/>
          <w:i/>
          <w:iCs/>
          <w:color w:val="000000" w:themeColor="text1"/>
        </w:rPr>
        <w:t>keycap</w:t>
      </w:r>
      <w:r>
        <w:rPr>
          <w:rFonts w:cs="Arial" w:ascii="Arial" w:hAnsi="Arial"/>
          <w:i w:val="false"/>
          <w:iCs w:val="false"/>
          <w:color w:val="000000" w:themeColor="text1"/>
        </w:rPr>
        <w:t xml:space="preserve">, expondo o </w:t>
      </w:r>
      <w:r>
        <w:rPr>
          <w:rFonts w:cs="Arial" w:ascii="Arial" w:hAnsi="Arial"/>
          <w:i/>
          <w:iCs/>
          <w:color w:val="000000" w:themeColor="text1"/>
        </w:rPr>
        <w:t>switch</w:t>
      </w:r>
      <w:r>
        <w:rPr>
          <w:rFonts w:cs="Arial" w:ascii="Arial" w:hAnsi="Arial"/>
          <w:i w:val="false"/>
          <w:iCs w:val="false"/>
          <w:color w:val="000000" w:themeColor="text1"/>
        </w:rPr>
        <w:t>.</w:t>
      </w:r>
    </w:p>
    <w:p>
      <w:pPr>
        <w:pStyle w:val="Normal"/>
        <w:spacing w:lineRule="auto" w:line="360"/>
        <w:jc w:val="both"/>
        <w:rPr>
          <w:rFonts w:ascii="Arial" w:hAnsi="Arial" w:cs="Arial"/>
          <w:color w:val="000000" w:themeColor="text1"/>
        </w:rPr>
      </w:pPr>
      <w:r>
        <w:rPr>
          <w:rFonts w:cs="Arial" w:ascii="Arial" w:hAnsi="Arial"/>
          <w:color w:val="000000" w:themeColor="text1"/>
        </w:rPr>
        <w:drawing>
          <wp:inline distT="0" distB="0" distL="0" distR="0">
            <wp:extent cx="2085340" cy="3706495"/>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2085340" cy="3706495"/>
                    </a:xfrm>
                    <a:prstGeom prst="rect">
                      <a:avLst/>
                    </a:prstGeom>
                  </pic:spPr>
                </pic:pic>
              </a:graphicData>
            </a:graphic>
          </wp:inline>
        </w:drawing>
      </w:r>
    </w:p>
    <w:p>
      <w:pPr>
        <w:pStyle w:val="Heading2"/>
        <w:numPr>
          <w:ilvl w:val="1"/>
          <w:numId w:val="1"/>
        </w:numPr>
        <w:rPr/>
      </w:pPr>
      <w:bookmarkStart w:id="12" w:name="__RefHeading___Toc834_2418506936"/>
      <w:bookmarkStart w:id="13" w:name="_Toc73287565"/>
      <w:bookmarkEnd w:id="12"/>
      <w:r>
        <w:rPr/>
        <w:t>Onde encontrar</w:t>
      </w:r>
      <w:bookmarkEnd w:id="13"/>
    </w:p>
    <w:p>
      <w:pPr>
        <w:pStyle w:val="Normal"/>
        <w:spacing w:lineRule="auto" w:line="360"/>
        <w:jc w:val="both"/>
        <w:rPr>
          <w:rFonts w:ascii="Arial" w:hAnsi="Arial" w:cs="Arial"/>
          <w:color w:val="000000" w:themeColor="text1"/>
          <w:sz w:val="24"/>
          <w:szCs w:val="24"/>
        </w:rPr>
      </w:pPr>
      <w:r>
        <w:rPr>
          <w:rFonts w:cs="Arial" w:ascii="Arial" w:hAnsi="Arial"/>
          <w:color w:val="000000" w:themeColor="text1"/>
          <w:sz w:val="24"/>
          <w:szCs w:val="24"/>
        </w:rPr>
        <w:t xml:space="preserve">Este teclado pode ser adquirido em lojas virtuais, como a KaBuM: </w:t>
      </w:r>
      <w:hyperlink r:id="rId5">
        <w:r>
          <w:rPr>
            <w:rStyle w:val="InternetLink"/>
            <w:rFonts w:cs="Arial" w:ascii="Arial" w:hAnsi="Arial"/>
            <w:color w:val="000000" w:themeColor="text1"/>
            <w:sz w:val="24"/>
            <w:szCs w:val="24"/>
          </w:rPr>
          <w:t>https://www.kabum.com.br/produto/152114</w:t>
        </w:r>
      </w:hyperlink>
      <w:r>
        <w:rPr>
          <w:rFonts w:cs="Arial" w:ascii="Arial" w:hAnsi="Arial"/>
          <w:color w:val="000000" w:themeColor="text1"/>
          <w:sz w:val="24"/>
          <w:szCs w:val="24"/>
        </w:rPr>
        <w:t xml:space="preserve"> </w:t>
      </w:r>
      <w:r>
        <w:rPr>
          <w:rFonts w:cs="Arial" w:ascii="Arial" w:hAnsi="Arial"/>
          <w:color w:val="000000" w:themeColor="text1"/>
          <w:sz w:val="24"/>
          <w:szCs w:val="24"/>
        </w:rPr>
        <w:t xml:space="preserve">  </w:t>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Heading1"/>
        <w:numPr>
          <w:ilvl w:val="0"/>
          <w:numId w:val="1"/>
        </w:numPr>
        <w:rPr/>
      </w:pPr>
      <w:bookmarkStart w:id="14" w:name="__RefHeading___Toc836_2418506936"/>
      <w:bookmarkStart w:id="15" w:name="_Toc73287566"/>
      <w:bookmarkEnd w:id="14"/>
      <w:r>
        <w:rPr/>
        <w:t>CONCLUSÃO</w:t>
      </w:r>
      <w:bookmarkEnd w:id="15"/>
    </w:p>
    <w:p>
      <w:pPr>
        <w:pStyle w:val="Normal"/>
        <w:spacing w:lineRule="auto" w:line="360" w:before="0" w:after="160"/>
        <w:jc w:val="both"/>
        <w:rPr>
          <w:rFonts w:ascii="Arial" w:hAnsi="Arial" w:eastAsia="Arial" w:cs="Arial"/>
          <w:color w:val="000000" w:themeColor="text1"/>
          <w:sz w:val="24"/>
          <w:szCs w:val="24"/>
        </w:rPr>
      </w:pPr>
      <w:r>
        <w:rPr>
          <w:rFonts w:eastAsia="Arial" w:cs="Arial" w:ascii="Arial" w:hAnsi="Arial"/>
          <w:color w:val="000000" w:themeColor="text1"/>
          <w:sz w:val="24"/>
          <w:szCs w:val="24"/>
        </w:rPr>
        <w:tab/>
        <w:t xml:space="preserve">Confeccionar este relatório me fez perceber como pode ser complexo pensar criticamente acerta de coisas que fazem parte do nosso cotidiano. Exercitar o pensamento analítico foi algo que pratiquei durante a escrita do documento. </w:t>
      </w:r>
    </w:p>
    <w:sectPr>
      <w:type w:val="nextPage"/>
      <w:pgSz w:w="11906" w:h="16838"/>
      <w:pgMar w:left="1701" w:right="1701" w:gutter="0" w:header="0" w:top="1417" w:footer="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Arial">
    <w:charset w:val="01"/>
    <w:family w:val="swiss"/>
    <w:pitch w:val="variable"/>
  </w:font>
  <w:font w:name="Calibri Light">
    <w:charset w:val="01"/>
    <w:family w:val="roman"/>
    <w:pitch w:val="variable"/>
  </w:font>
  <w:font w:name="Liberation Sans">
    <w:altName w:val="Arial"/>
    <w:charset w:val="01"/>
    <w:family w:val="swiss"/>
    <w:pitch w:val="variable"/>
  </w:font>
  <w:font w:name="Times New Roma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decimal"/>
      <w:lvlText w:val="%1.%2"/>
      <w:lvlJc w:val="left"/>
      <w:pPr>
        <w:tabs>
          <w:tab w:val="num" w:pos="0"/>
        </w:tabs>
        <w:ind w:left="1080" w:hanging="360"/>
      </w:pPr>
      <w:rPr/>
    </w:lvl>
    <w:lvl w:ilvl="2">
      <w:start w:val="1"/>
      <w:numFmt w:val="decimal"/>
      <w:lvlText w:val="%1.%2.%3"/>
      <w:lvlJc w:val="left"/>
      <w:pPr>
        <w:tabs>
          <w:tab w:val="num" w:pos="0"/>
        </w:tabs>
        <w:ind w:left="1800" w:hanging="720"/>
      </w:pPr>
      <w:rPr/>
    </w:lvl>
    <w:lvl w:ilvl="3">
      <w:start w:val="1"/>
      <w:numFmt w:val="decimal"/>
      <w:lvlText w:val="%1.%2.%3.%4"/>
      <w:lvlJc w:val="left"/>
      <w:pPr>
        <w:tabs>
          <w:tab w:val="num" w:pos="0"/>
        </w:tabs>
        <w:ind w:left="2520" w:hanging="1080"/>
      </w:pPr>
      <w:rPr/>
    </w:lvl>
    <w:lvl w:ilvl="4">
      <w:start w:val="1"/>
      <w:numFmt w:val="decimal"/>
      <w:lvlText w:val="%1.%2.%3.%4.%5"/>
      <w:lvlJc w:val="left"/>
      <w:pPr>
        <w:tabs>
          <w:tab w:val="num" w:pos="0"/>
        </w:tabs>
        <w:ind w:left="2880" w:hanging="1080"/>
      </w:pPr>
      <w:rPr/>
    </w:lvl>
    <w:lvl w:ilvl="5">
      <w:start w:val="1"/>
      <w:numFmt w:val="decimal"/>
      <w:lvlText w:val="%1.%2.%3.%4.%5.%6"/>
      <w:lvlJc w:val="left"/>
      <w:pPr>
        <w:tabs>
          <w:tab w:val="num" w:pos="0"/>
        </w:tabs>
        <w:ind w:left="3600" w:hanging="1440"/>
      </w:pPr>
      <w:rPr/>
    </w:lvl>
    <w:lvl w:ilvl="6">
      <w:start w:val="1"/>
      <w:numFmt w:val="decimal"/>
      <w:lvlText w:val="%1.%2.%3.%4.%5.%6.%7"/>
      <w:lvlJc w:val="left"/>
      <w:pPr>
        <w:tabs>
          <w:tab w:val="num" w:pos="0"/>
        </w:tabs>
        <w:ind w:left="3960" w:hanging="1440"/>
      </w:pPr>
      <w:rPr/>
    </w:lvl>
    <w:lvl w:ilvl="7">
      <w:start w:val="1"/>
      <w:numFmt w:val="decimal"/>
      <w:lvlText w:val="%1.%2.%3.%4.%5.%6.%7.%8"/>
      <w:lvlJc w:val="left"/>
      <w:pPr>
        <w:tabs>
          <w:tab w:val="num" w:pos="0"/>
        </w:tabs>
        <w:ind w:left="4680" w:hanging="1800"/>
      </w:pPr>
      <w:rPr/>
    </w:lvl>
    <w:lvl w:ilvl="8">
      <w:start w:val="1"/>
      <w:numFmt w:val="decimal"/>
      <w:lvlText w:val="%1.%2.%3.%4.%5.%6.%7.%8.%9"/>
      <w:lvlJc w:val="left"/>
      <w:pPr>
        <w:tabs>
          <w:tab w:val="num" w:pos="0"/>
        </w:tabs>
        <w:ind w:left="5040" w:hanging="180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pt-B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pt-BR" w:eastAsia="en-US" w:bidi="ar-SA"/>
    </w:rPr>
  </w:style>
  <w:style w:type="paragraph" w:styleId="Heading1">
    <w:name w:val="Heading 1"/>
    <w:basedOn w:val="Normal"/>
    <w:next w:val="Normal"/>
    <w:link w:val="Ttulo1Char"/>
    <w:uiPriority w:val="9"/>
    <w:qFormat/>
    <w:rsid w:val="006b1007"/>
    <w:pPr>
      <w:numPr>
        <w:ilvl w:val="0"/>
        <w:numId w:val="1"/>
      </w:numPr>
      <w:spacing w:lineRule="auto" w:line="360"/>
      <w:jc w:val="both"/>
      <w:outlineLvl w:val="0"/>
    </w:pPr>
    <w:rPr>
      <w:rFonts w:ascii="Arial" w:hAnsi="Arial" w:eastAsia="Arial" w:cs="Arial"/>
      <w:b/>
      <w:color w:val="000000" w:themeColor="text1"/>
      <w:sz w:val="24"/>
      <w:szCs w:val="24"/>
    </w:rPr>
  </w:style>
  <w:style w:type="paragraph" w:styleId="Heading2">
    <w:name w:val="Heading 2"/>
    <w:basedOn w:val="ListParagraph"/>
    <w:next w:val="Normal"/>
    <w:link w:val="Ttulo2Char"/>
    <w:uiPriority w:val="9"/>
    <w:unhideWhenUsed/>
    <w:qFormat/>
    <w:rsid w:val="00e209a6"/>
    <w:pPr>
      <w:numPr>
        <w:ilvl w:val="1"/>
        <w:numId w:val="1"/>
      </w:numPr>
      <w:spacing w:lineRule="auto" w:line="360"/>
      <w:jc w:val="both"/>
      <w:outlineLvl w:val="1"/>
    </w:pPr>
    <w:rPr>
      <w:rFonts w:ascii="Arial" w:hAnsi="Arial" w:cs="Arial"/>
      <w:b/>
      <w:color w:val="000000" w:themeColor="text1"/>
      <w:sz w:val="24"/>
      <w:szCs w:val="24"/>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8511aa"/>
    <w:rPr>
      <w:color w:val="0563C1" w:themeColor="hyperlink"/>
      <w:u w:val="single"/>
    </w:rPr>
  </w:style>
  <w:style w:type="character" w:styleId="TtuloChar" w:customStyle="1">
    <w:name w:val="Título Char"/>
    <w:basedOn w:val="DefaultParagraphFont"/>
    <w:link w:val="Title"/>
    <w:uiPriority w:val="10"/>
    <w:qFormat/>
    <w:rsid w:val="0005157a"/>
    <w:rPr>
      <w:rFonts w:ascii="Calibri Light" w:hAnsi="Calibri Light" w:eastAsia="" w:cs="" w:asciiTheme="majorHAnsi" w:cstheme="majorBidi" w:eastAsiaTheme="majorEastAsia" w:hAnsiTheme="majorHAnsi"/>
      <w:spacing w:val="-10"/>
      <w:kern w:val="2"/>
      <w:sz w:val="56"/>
      <w:szCs w:val="56"/>
    </w:rPr>
  </w:style>
  <w:style w:type="character" w:styleId="SubttuloChar" w:customStyle="1">
    <w:name w:val="Subtítulo Char"/>
    <w:basedOn w:val="DefaultParagraphFont"/>
    <w:link w:val="Subtitle"/>
    <w:uiPriority w:val="11"/>
    <w:qFormat/>
    <w:rsid w:val="0005157a"/>
    <w:rPr>
      <w:rFonts w:eastAsia="" w:eastAsiaTheme="minorEastAsia"/>
      <w:color w:val="5A5A5A" w:themeColor="text1" w:themeTint="a5"/>
      <w:spacing w:val="15"/>
    </w:rPr>
  </w:style>
  <w:style w:type="character" w:styleId="Ttulo1Char" w:customStyle="1">
    <w:name w:val="Título 1 Char"/>
    <w:basedOn w:val="DefaultParagraphFont"/>
    <w:link w:val="Heading1"/>
    <w:uiPriority w:val="9"/>
    <w:qFormat/>
    <w:rsid w:val="006b1007"/>
    <w:rPr>
      <w:rFonts w:ascii="Arial" w:hAnsi="Arial" w:eastAsia="Arial" w:cs="Arial"/>
      <w:b/>
      <w:color w:val="000000" w:themeColor="text1"/>
      <w:sz w:val="24"/>
      <w:szCs w:val="24"/>
    </w:rPr>
  </w:style>
  <w:style w:type="character" w:styleId="Ttulo2Char" w:customStyle="1">
    <w:name w:val="Título 2 Char"/>
    <w:basedOn w:val="DefaultParagraphFont"/>
    <w:link w:val="Heading2"/>
    <w:uiPriority w:val="9"/>
    <w:qFormat/>
    <w:rsid w:val="00e209a6"/>
    <w:rPr>
      <w:rFonts w:ascii="Arial" w:hAnsi="Arial" w:cs="Arial"/>
      <w:b/>
      <w:color w:val="000000" w:themeColor="text1"/>
      <w:sz w:val="24"/>
      <w:szCs w:val="24"/>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872a27"/>
    <w:pPr>
      <w:spacing w:before="0" w:after="160"/>
      <w:ind w:left="720" w:hanging="0"/>
      <w:contextualSpacing/>
    </w:pPr>
    <w:rPr/>
  </w:style>
  <w:style w:type="paragraph" w:styleId="Title">
    <w:name w:val="Title"/>
    <w:basedOn w:val="Normal"/>
    <w:next w:val="Normal"/>
    <w:link w:val="TtuloChar"/>
    <w:uiPriority w:val="10"/>
    <w:qFormat/>
    <w:rsid w:val="0005157a"/>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Subtitle">
    <w:name w:val="Subtitle"/>
    <w:basedOn w:val="Normal"/>
    <w:next w:val="Normal"/>
    <w:link w:val="SubttuloChar"/>
    <w:uiPriority w:val="11"/>
    <w:qFormat/>
    <w:rsid w:val="0005157a"/>
    <w:pPr/>
    <w:rPr>
      <w:rFonts w:eastAsia="" w:eastAsiaTheme="minorEastAsia"/>
      <w:color w:val="5A5A5A" w:themeColor="text1" w:themeTint="a5"/>
      <w:spacing w:val="15"/>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0a411c"/>
    <w:pPr>
      <w:keepNext w:val="true"/>
      <w:keepLines/>
      <w:numPr>
        <w:ilvl w:val="0"/>
        <w:numId w:val="0"/>
      </w:numPr>
      <w:spacing w:lineRule="auto" w:line="276" w:before="480" w:after="0"/>
      <w:jc w:val="left"/>
      <w:outlineLvl w:val="9"/>
    </w:pPr>
    <w:rPr>
      <w:rFonts w:ascii="Calibri Light" w:hAnsi="Calibri Light" w:eastAsia="" w:cs="" w:asciiTheme="majorHAnsi" w:cstheme="majorBidi" w:eastAsiaTheme="majorEastAsia" w:hAnsiTheme="majorHAnsi"/>
      <w:bCs/>
      <w:color w:val="2E74B5" w:themeColor="accent1" w:themeShade="bf"/>
      <w:sz w:val="28"/>
      <w:szCs w:val="28"/>
      <w:lang w:eastAsia="pt-BR"/>
    </w:rPr>
  </w:style>
  <w:style w:type="paragraph" w:styleId="Contents1">
    <w:name w:val="TOC 1"/>
    <w:basedOn w:val="Normal"/>
    <w:next w:val="Normal"/>
    <w:autoRedefine/>
    <w:uiPriority w:val="39"/>
    <w:unhideWhenUsed/>
    <w:rsid w:val="000a411c"/>
    <w:pPr>
      <w:spacing w:before="120" w:after="0"/>
    </w:pPr>
    <w:rPr>
      <w:b/>
      <w:bCs/>
      <w:i/>
      <w:iCs/>
      <w:sz w:val="24"/>
      <w:szCs w:val="24"/>
    </w:rPr>
  </w:style>
  <w:style w:type="paragraph" w:styleId="Contents2">
    <w:name w:val="TOC 2"/>
    <w:basedOn w:val="Normal"/>
    <w:next w:val="Normal"/>
    <w:autoRedefine/>
    <w:uiPriority w:val="39"/>
    <w:unhideWhenUsed/>
    <w:rsid w:val="000a411c"/>
    <w:pPr>
      <w:spacing w:before="120" w:after="0"/>
      <w:ind w:left="220" w:hanging="0"/>
    </w:pPr>
    <w:rPr>
      <w:b/>
      <w:bCs/>
    </w:rPr>
  </w:style>
  <w:style w:type="paragraph" w:styleId="Contents3">
    <w:name w:val="TOC 3"/>
    <w:basedOn w:val="Normal"/>
    <w:next w:val="Normal"/>
    <w:autoRedefine/>
    <w:uiPriority w:val="39"/>
    <w:semiHidden/>
    <w:unhideWhenUsed/>
    <w:rsid w:val="000a411c"/>
    <w:pPr>
      <w:spacing w:before="0" w:after="0"/>
      <w:ind w:left="440" w:hanging="0"/>
    </w:pPr>
    <w:rPr>
      <w:sz w:val="20"/>
      <w:szCs w:val="20"/>
    </w:rPr>
  </w:style>
  <w:style w:type="paragraph" w:styleId="Contents4">
    <w:name w:val="TOC 4"/>
    <w:basedOn w:val="Normal"/>
    <w:next w:val="Normal"/>
    <w:autoRedefine/>
    <w:uiPriority w:val="39"/>
    <w:semiHidden/>
    <w:unhideWhenUsed/>
    <w:rsid w:val="000a411c"/>
    <w:pPr>
      <w:spacing w:before="0" w:after="0"/>
      <w:ind w:left="660" w:hanging="0"/>
    </w:pPr>
    <w:rPr>
      <w:sz w:val="20"/>
      <w:szCs w:val="20"/>
    </w:rPr>
  </w:style>
  <w:style w:type="paragraph" w:styleId="Contents5">
    <w:name w:val="TOC 5"/>
    <w:basedOn w:val="Normal"/>
    <w:next w:val="Normal"/>
    <w:autoRedefine/>
    <w:uiPriority w:val="39"/>
    <w:semiHidden/>
    <w:unhideWhenUsed/>
    <w:rsid w:val="000a411c"/>
    <w:pPr>
      <w:spacing w:before="0" w:after="0"/>
      <w:ind w:left="880" w:hanging="0"/>
    </w:pPr>
    <w:rPr>
      <w:sz w:val="20"/>
      <w:szCs w:val="20"/>
    </w:rPr>
  </w:style>
  <w:style w:type="paragraph" w:styleId="Contents6">
    <w:name w:val="TOC 6"/>
    <w:basedOn w:val="Normal"/>
    <w:next w:val="Normal"/>
    <w:autoRedefine/>
    <w:uiPriority w:val="39"/>
    <w:semiHidden/>
    <w:unhideWhenUsed/>
    <w:rsid w:val="000a411c"/>
    <w:pPr>
      <w:spacing w:before="0" w:after="0"/>
      <w:ind w:left="1100" w:hanging="0"/>
    </w:pPr>
    <w:rPr>
      <w:sz w:val="20"/>
      <w:szCs w:val="20"/>
    </w:rPr>
  </w:style>
  <w:style w:type="paragraph" w:styleId="Contents7">
    <w:name w:val="TOC 7"/>
    <w:basedOn w:val="Normal"/>
    <w:next w:val="Normal"/>
    <w:autoRedefine/>
    <w:uiPriority w:val="39"/>
    <w:semiHidden/>
    <w:unhideWhenUsed/>
    <w:rsid w:val="000a411c"/>
    <w:pPr>
      <w:spacing w:before="0" w:after="0"/>
      <w:ind w:left="1320" w:hanging="0"/>
    </w:pPr>
    <w:rPr>
      <w:sz w:val="20"/>
      <w:szCs w:val="20"/>
    </w:rPr>
  </w:style>
  <w:style w:type="paragraph" w:styleId="Contents8">
    <w:name w:val="TOC 8"/>
    <w:basedOn w:val="Normal"/>
    <w:next w:val="Normal"/>
    <w:autoRedefine/>
    <w:uiPriority w:val="39"/>
    <w:semiHidden/>
    <w:unhideWhenUsed/>
    <w:rsid w:val="000a411c"/>
    <w:pPr>
      <w:spacing w:before="0" w:after="0"/>
      <w:ind w:left="1540" w:hanging="0"/>
    </w:pPr>
    <w:rPr>
      <w:sz w:val="20"/>
      <w:szCs w:val="20"/>
    </w:rPr>
  </w:style>
  <w:style w:type="paragraph" w:styleId="Contents9">
    <w:name w:val="TOC 9"/>
    <w:basedOn w:val="Normal"/>
    <w:next w:val="Normal"/>
    <w:autoRedefine/>
    <w:uiPriority w:val="39"/>
    <w:semiHidden/>
    <w:unhideWhenUsed/>
    <w:rsid w:val="000a411c"/>
    <w:pPr>
      <w:spacing w:before="0" w:after="0"/>
      <w:ind w:left="1760" w:hanging="0"/>
    </w:pPr>
    <w:rPr>
      <w:sz w:val="20"/>
      <w:szCs w:val="20"/>
    </w:rPr>
  </w:style>
  <w:style w:type="numbering" w:styleId="NoList" w:default="1">
    <w:name w:val="No List"/>
    <w:uiPriority w:val="99"/>
    <w:semiHidden/>
    <w:unhideWhenUsed/>
    <w:qFormat/>
  </w:style>
  <w:style w:type="table" w:default="1" w:styleId="Tabe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www.kabum.com.br/produto/152114" TargetMode="External"/><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Relationship Id="rId10" Type="http://schemas.openxmlformats.org/officeDocument/2006/relationships/customXml" Target="../customXml/item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9911F-274E-6A40-AA24-CD0913C83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Application>LibreOffice/7.3.7.2$Linux_X86_64 LibreOffice_project/30$Build-2</Application>
  <AppVersion>15.0000</AppVersion>
  <Pages>8</Pages>
  <Words>676</Words>
  <Characters>3661</Characters>
  <CharactersWithSpaces>4293</CharactersWithSpaces>
  <Paragraphs>51</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2021-05-30T20:28:00Z</dcterms:created>
  <dc:creator>logonucd</dc:creator>
  <dc:description/>
  <dc:language>en-US</dc:language>
  <cp:lastModifiedBy/>
  <cp:lastPrinted>2020-11-09T21:26:00Z</cp:lastPrinted>
  <dcterms:modified xsi:type="dcterms:W3CDTF">2023-09-04T16:42:41Z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file>