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4BB" w:rsidRPr="00D364BB" w:rsidRDefault="00D364BB" w:rsidP="00D364BB">
      <w:pPr>
        <w:spacing w:after="0"/>
        <w:jc w:val="center"/>
        <w:rPr>
          <w:b/>
        </w:rPr>
      </w:pPr>
      <w:r>
        <w:rPr>
          <w:b/>
        </w:rPr>
        <w:t xml:space="preserve">CASO STUDIO </w:t>
      </w:r>
      <w:bookmarkStart w:id="0" w:name="_GoBack"/>
      <w:bookmarkEnd w:id="0"/>
    </w:p>
    <w:p w:rsidR="001B65AA" w:rsidRDefault="0038336C" w:rsidP="00CD5624">
      <w:pPr>
        <w:spacing w:after="0"/>
      </w:pPr>
      <w:r>
        <w:t>Dal Ministero dello Sviluppo Economico</w:t>
      </w:r>
      <w:r w:rsidR="00CD5624">
        <w:t xml:space="preserve"> </w:t>
      </w:r>
      <w:r>
        <w:t xml:space="preserve">viene richiesto </w:t>
      </w:r>
      <w:r w:rsidR="00CD5624">
        <w:t>alle amministrazioni regionali di dettagliare lo stato della mobilità urbana.</w:t>
      </w:r>
    </w:p>
    <w:p w:rsidR="00CD5624" w:rsidRDefault="00CD5624" w:rsidP="00CD5624">
      <w:pPr>
        <w:spacing w:after="0"/>
      </w:pPr>
      <w:r>
        <w:t xml:space="preserve">In particolare, si vuole monitorare lo stato dei trasporti per regione, al fine di poter </w:t>
      </w:r>
      <w:r w:rsidR="00674FC9">
        <w:t>dettagliare</w:t>
      </w:r>
      <w:r>
        <w:t xml:space="preserve"> l</w:t>
      </w:r>
      <w:r w:rsidR="00674FC9">
        <w:t>’andamento</w:t>
      </w:r>
      <w:r>
        <w:t xml:space="preserve"> dei lavori previsti dal </w:t>
      </w:r>
      <w:r w:rsidR="002E6B02">
        <w:t>PNRR</w:t>
      </w:r>
      <w:r w:rsidR="00674FC9">
        <w:t xml:space="preserve"> e volti alla crescita dell’offerta di trasporto pubblico</w:t>
      </w:r>
      <w:r w:rsidR="0038336C">
        <w:t>, con particolare dettaglio sui km2 di piste ciclabili</w:t>
      </w:r>
      <w:r>
        <w:t>.</w:t>
      </w:r>
    </w:p>
    <w:p w:rsidR="00674FC9" w:rsidRDefault="00DA745C" w:rsidP="00CD5624">
      <w:pPr>
        <w:spacing w:after="0"/>
      </w:pPr>
      <w:r>
        <w:t>Si segnala che nel</w:t>
      </w:r>
      <w:r w:rsidR="00674FC9">
        <w:t xml:space="preserve"> trasp</w:t>
      </w:r>
      <w:r>
        <w:t xml:space="preserve">orto pubblico </w:t>
      </w:r>
      <w:r w:rsidR="002E6B02">
        <w:t>si fanno rientrare</w:t>
      </w:r>
      <w:r>
        <w:t xml:space="preserve"> anche i km</w:t>
      </w:r>
      <w:r w:rsidR="002E6B02">
        <w:t>2</w:t>
      </w:r>
      <w:r>
        <w:t xml:space="preserve"> di piste ciclabili ad oggi già presenti nelle città.</w:t>
      </w:r>
    </w:p>
    <w:p w:rsidR="00DA745C" w:rsidRDefault="00DA745C" w:rsidP="00CD5624">
      <w:pPr>
        <w:spacing w:after="0"/>
      </w:pPr>
      <w:r>
        <w:t>Il campione è di circa 28.8mln di cittadini italiani, mentre sono state considerate almeno 2 città per regione.</w:t>
      </w:r>
    </w:p>
    <w:p w:rsidR="00CD5624" w:rsidRDefault="00CD5624" w:rsidP="00CD5624">
      <w:pPr>
        <w:spacing w:after="0"/>
      </w:pPr>
    </w:p>
    <w:p w:rsidR="00CD5624" w:rsidRPr="00DA745C" w:rsidRDefault="00CD5624" w:rsidP="00CD5624">
      <w:pPr>
        <w:spacing w:after="0"/>
        <w:rPr>
          <w:b/>
        </w:rPr>
      </w:pPr>
      <w:r w:rsidRPr="00DA745C">
        <w:rPr>
          <w:b/>
        </w:rPr>
        <w:t>OPEN DATA</w:t>
      </w:r>
    </w:p>
    <w:p w:rsidR="00CD5624" w:rsidRDefault="00CD5624" w:rsidP="00CD5624">
      <w:pPr>
        <w:spacing w:after="0"/>
      </w:pPr>
      <w:r>
        <w:t>L’</w:t>
      </w:r>
      <w:r w:rsidR="00A96E32">
        <w:t>ISTAT</w:t>
      </w:r>
      <w:r>
        <w:t xml:space="preserve"> propon</w:t>
      </w:r>
      <w:r w:rsidR="00A96E32">
        <w:t>e i seguenti indicatori utili ad</w:t>
      </w:r>
      <w:r>
        <w:t xml:space="preserve"> avere una panoramica sull’efficienza del trasporto pubblico:</w:t>
      </w:r>
    </w:p>
    <w:p w:rsidR="00CD5624" w:rsidRDefault="00A96E32" w:rsidP="00CD5624">
      <w:pPr>
        <w:spacing w:after="0"/>
      </w:pPr>
      <w:r>
        <w:t xml:space="preserve">sviluppo </w:t>
      </w:r>
      <w:r w:rsidR="00CD5624">
        <w:t>infrastrutture su ferro</w:t>
      </w:r>
      <w:r>
        <w:t xml:space="preserve"> e su gomma</w:t>
      </w:r>
      <w:r w:rsidR="00CD5624">
        <w:t>, mob</w:t>
      </w:r>
      <w:r>
        <w:t>ilità sostenibile, trasparenza, stato dell’urbanizzazione del luogo.</w:t>
      </w:r>
    </w:p>
    <w:p w:rsidR="00A96E32" w:rsidRDefault="00A96E32" w:rsidP="00A96E32">
      <w:pPr>
        <w:spacing w:after="0"/>
      </w:pPr>
      <w:r>
        <w:t xml:space="preserve">I </w:t>
      </w:r>
      <w:proofErr w:type="spellStart"/>
      <w:r>
        <w:t>dataset</w:t>
      </w:r>
      <w:proofErr w:type="spellEnd"/>
      <w:r>
        <w:t xml:space="preserve"> dai quali sono estratte le informazioni sono forniti dall’ISTAT, in collaborazione c</w:t>
      </w:r>
      <w:r w:rsidR="002E6B02">
        <w:t>on le amministrazioni regionali</w:t>
      </w:r>
      <w:r>
        <w:t xml:space="preserve"> nella sezione servizi al cittadino e sono suddivisi come di seguito: spostamenti per andare a lavoro, mobilità e condizio</w:t>
      </w:r>
      <w:r w:rsidR="002E6B02">
        <w:t>ne delle strade, stato km2 piste ciclabili</w:t>
      </w:r>
      <w:r>
        <w:t xml:space="preserve">. </w:t>
      </w:r>
    </w:p>
    <w:p w:rsidR="002E6B02" w:rsidRDefault="002E6B02" w:rsidP="00A96E32">
      <w:pPr>
        <w:spacing w:after="0"/>
      </w:pPr>
      <w:r>
        <w:t>Si considerano solo gli spostamenti per chi vuole andare a lavoro.</w:t>
      </w:r>
    </w:p>
    <w:p w:rsidR="00674FC9" w:rsidRDefault="00674FC9" w:rsidP="00A96E32">
      <w:pPr>
        <w:spacing w:after="0"/>
      </w:pPr>
      <w:r>
        <w:t>Per gli spostamenti si considerano separatamente le infrastrutture su ferro e su gomma, le auto private, le motociclette</w:t>
      </w:r>
      <w:r w:rsidR="002E6B02">
        <w:t>, le metropolitane e</w:t>
      </w:r>
      <w:r>
        <w:t xml:space="preserve"> le biciclette.</w:t>
      </w:r>
    </w:p>
    <w:p w:rsidR="00674FC9" w:rsidRDefault="00A96E32" w:rsidP="00674FC9">
      <w:r>
        <w:t xml:space="preserve">Per i dati relativi </w:t>
      </w:r>
      <w:r w:rsidR="00674FC9">
        <w:t>alla densità di popolazione vengono riportati i valori ricavati dalle statistiche demografiche indicate dal sito web tuttitalia.it.</w:t>
      </w:r>
    </w:p>
    <w:p w:rsidR="00674FC9" w:rsidRDefault="00A96E32" w:rsidP="00CD5624">
      <w:pPr>
        <w:spacing w:after="0"/>
      </w:pPr>
      <w:r w:rsidRPr="00A96E32">
        <w:t xml:space="preserve">Tutti i dati prodotti dall’Istituto nazionale di statistica sono rilasciati sotto licenza Creative </w:t>
      </w:r>
      <w:proofErr w:type="spellStart"/>
      <w:r w:rsidRPr="00A96E32">
        <w:t>Commons</w:t>
      </w:r>
      <w:proofErr w:type="spellEnd"/>
      <w:r w:rsidRPr="00A96E32">
        <w:t xml:space="preserve"> (CC BY 3.0 IT)</w:t>
      </w:r>
      <w:r w:rsidR="00674FC9">
        <w:t>.</w:t>
      </w:r>
    </w:p>
    <w:p w:rsidR="00674FC9" w:rsidRDefault="00674FC9" w:rsidP="00CD5624">
      <w:pPr>
        <w:spacing w:after="0"/>
      </w:pPr>
    </w:p>
    <w:p w:rsidR="00A96E32" w:rsidRPr="00DA745C" w:rsidRDefault="00A96E32" w:rsidP="00CD5624">
      <w:pPr>
        <w:spacing w:after="0"/>
        <w:rPr>
          <w:b/>
        </w:rPr>
      </w:pPr>
      <w:r w:rsidRPr="00DA745C">
        <w:rPr>
          <w:b/>
        </w:rPr>
        <w:t>ANALISI E RACCOLTA DEI REQUISITI</w:t>
      </w:r>
    </w:p>
    <w:p w:rsidR="00A70975" w:rsidRDefault="0038336C" w:rsidP="00B44414">
      <w:pPr>
        <w:pStyle w:val="Paragrafoelenco"/>
        <w:numPr>
          <w:ilvl w:val="0"/>
          <w:numId w:val="4"/>
        </w:numPr>
        <w:spacing w:after="0"/>
      </w:pPr>
      <w:r>
        <w:t>Tipologia di trasporto per città</w:t>
      </w:r>
      <w:r w:rsidR="00A70975">
        <w:t>;</w:t>
      </w:r>
    </w:p>
    <w:p w:rsidR="002313B2" w:rsidRDefault="00B87C53" w:rsidP="00A70975">
      <w:pPr>
        <w:pStyle w:val="Paragrafoelenco"/>
        <w:numPr>
          <w:ilvl w:val="0"/>
          <w:numId w:val="4"/>
        </w:numPr>
        <w:spacing w:after="0"/>
      </w:pPr>
      <w:r>
        <w:t>Comuni e d</w:t>
      </w:r>
      <w:r w:rsidR="00A70975">
        <w:t>ensità di popolazione;</w:t>
      </w:r>
    </w:p>
    <w:p w:rsidR="00B44414" w:rsidRPr="00B44414" w:rsidRDefault="0038336C" w:rsidP="00B44414">
      <w:pPr>
        <w:pStyle w:val="Paragrafoelenco"/>
        <w:numPr>
          <w:ilvl w:val="0"/>
          <w:numId w:val="4"/>
        </w:numPr>
        <w:spacing w:after="0"/>
      </w:pPr>
      <w:r>
        <w:t xml:space="preserve">Piste ciclabili </w:t>
      </w:r>
      <w:r w:rsidR="002E6B02">
        <w:t>presenti</w:t>
      </w:r>
      <w:r w:rsidR="00B44414">
        <w:t>.</w:t>
      </w:r>
    </w:p>
    <w:p w:rsidR="00B44414" w:rsidRPr="00B44414" w:rsidRDefault="00B44414" w:rsidP="002313B2">
      <w:pPr>
        <w:spacing w:after="0"/>
      </w:pPr>
      <w:r w:rsidRPr="00B44414">
        <w:t>Di cui:</w:t>
      </w:r>
    </w:p>
    <w:p w:rsidR="00B44414" w:rsidRDefault="00A70975" w:rsidP="00B44414">
      <w:pPr>
        <w:spacing w:after="0"/>
      </w:pPr>
      <w:r>
        <w:t>1. Tipologia di trasporto per città</w:t>
      </w:r>
      <w:r w:rsidR="00B44414">
        <w:t>:</w:t>
      </w:r>
    </w:p>
    <w:p w:rsidR="002313B2" w:rsidRDefault="002313B2" w:rsidP="00B44414">
      <w:pPr>
        <w:pStyle w:val="Paragrafoelenco"/>
        <w:numPr>
          <w:ilvl w:val="0"/>
          <w:numId w:val="1"/>
        </w:numPr>
        <w:spacing w:after="0"/>
      </w:pPr>
      <w:r>
        <w:t>Infrastrutture su ferro;</w:t>
      </w:r>
    </w:p>
    <w:p w:rsidR="002E6B02" w:rsidRDefault="002E6B02" w:rsidP="00B44414">
      <w:pPr>
        <w:pStyle w:val="Paragrafoelenco"/>
        <w:numPr>
          <w:ilvl w:val="0"/>
          <w:numId w:val="1"/>
        </w:numPr>
        <w:spacing w:after="0"/>
      </w:pPr>
      <w:r>
        <w:t>Metropolitane;</w:t>
      </w:r>
    </w:p>
    <w:p w:rsidR="002313B2" w:rsidRDefault="002313B2" w:rsidP="002313B2">
      <w:pPr>
        <w:pStyle w:val="Paragrafoelenco"/>
        <w:numPr>
          <w:ilvl w:val="0"/>
          <w:numId w:val="1"/>
        </w:numPr>
        <w:spacing w:after="0"/>
      </w:pPr>
      <w:r>
        <w:t>Infrastrutture su gomma;</w:t>
      </w:r>
    </w:p>
    <w:p w:rsidR="002313B2" w:rsidRDefault="002313B2" w:rsidP="002313B2">
      <w:pPr>
        <w:pStyle w:val="Paragrafoelenco"/>
        <w:numPr>
          <w:ilvl w:val="0"/>
          <w:numId w:val="1"/>
        </w:numPr>
        <w:spacing w:after="0"/>
      </w:pPr>
      <w:r>
        <w:t>A piedi;</w:t>
      </w:r>
    </w:p>
    <w:p w:rsidR="002313B2" w:rsidRDefault="002313B2" w:rsidP="002313B2">
      <w:pPr>
        <w:pStyle w:val="Paragrafoelenco"/>
        <w:numPr>
          <w:ilvl w:val="0"/>
          <w:numId w:val="1"/>
        </w:numPr>
        <w:spacing w:after="0"/>
      </w:pPr>
      <w:r>
        <w:t>Bici;</w:t>
      </w:r>
    </w:p>
    <w:p w:rsidR="002313B2" w:rsidRDefault="002313B2" w:rsidP="002313B2">
      <w:pPr>
        <w:pStyle w:val="Paragrafoelenco"/>
        <w:numPr>
          <w:ilvl w:val="0"/>
          <w:numId w:val="1"/>
        </w:numPr>
        <w:spacing w:after="0"/>
      </w:pPr>
      <w:r>
        <w:t>Auto private.</w:t>
      </w:r>
    </w:p>
    <w:p w:rsidR="00B44414" w:rsidRDefault="00B44414" w:rsidP="002313B2">
      <w:pPr>
        <w:spacing w:after="0"/>
      </w:pPr>
      <w:r>
        <w:t xml:space="preserve">I dati sono espressi in numero di abitanti che usufruiscono </w:t>
      </w:r>
      <w:r w:rsidR="002E6B02">
        <w:t xml:space="preserve">ogni anno </w:t>
      </w:r>
      <w:r>
        <w:t>del trasposto sopra indicato.</w:t>
      </w:r>
    </w:p>
    <w:p w:rsidR="002E6B02" w:rsidRDefault="002E6B02" w:rsidP="002313B2">
      <w:pPr>
        <w:spacing w:after="0"/>
      </w:pPr>
      <w:r>
        <w:t>Gli anni presi in considerazione vanno dal 2010 al 2019</w:t>
      </w:r>
    </w:p>
    <w:p w:rsidR="00B44414" w:rsidRDefault="00B44414" w:rsidP="002313B2">
      <w:pPr>
        <w:spacing w:after="0"/>
      </w:pPr>
      <w:r>
        <w:t>Le regioni rappresentate sono: Campania, Emilia Romagna, Piemonte, Lombardia, Veneto, Puglia, Sicilia, Toscana, Liguria, Lazio.</w:t>
      </w:r>
    </w:p>
    <w:p w:rsidR="00B44414" w:rsidRDefault="00B44414" w:rsidP="002313B2">
      <w:pPr>
        <w:spacing w:after="0"/>
      </w:pPr>
      <w:r>
        <w:t>Le città riportate sono: Napoli, Salerno, Bologna, Rimini, Torino, Novara, Milano, Monza, Padova, Treviso, Bari, Lecce, Catania, Palermo, Prato, Firenze, Genova, La Spezia, Roma, Latina.</w:t>
      </w:r>
    </w:p>
    <w:p w:rsidR="00B44414" w:rsidRDefault="00B44414" w:rsidP="002313B2">
      <w:pPr>
        <w:spacing w:after="0"/>
      </w:pPr>
      <w:r>
        <w:t xml:space="preserve">Le città sono le principali per densità di popolazione per regione. </w:t>
      </w:r>
    </w:p>
    <w:p w:rsidR="00A70975" w:rsidRDefault="00B44414" w:rsidP="002313B2">
      <w:pPr>
        <w:spacing w:after="0"/>
      </w:pPr>
      <w:r>
        <w:t xml:space="preserve">La densità di popolazione è espressa in </w:t>
      </w:r>
      <w:r w:rsidR="00A70975">
        <w:t>km2 ed è ottenuta rapportando il numero di abitanti per km2.</w:t>
      </w:r>
    </w:p>
    <w:p w:rsidR="00B44414" w:rsidRDefault="00A70975" w:rsidP="002313B2">
      <w:pPr>
        <w:spacing w:after="0"/>
      </w:pPr>
      <w:r>
        <w:t xml:space="preserve">Gli abitanti sono stati ricavati tra </w:t>
      </w:r>
      <w:r w:rsidR="0038336C">
        <w:t xml:space="preserve">viaggiatori per </w:t>
      </w:r>
      <w:r>
        <w:t>lavor</w:t>
      </w:r>
      <w:r w:rsidR="0038336C">
        <w:t>o</w:t>
      </w:r>
      <w:r>
        <w:t xml:space="preserve"> e studenti.</w:t>
      </w:r>
    </w:p>
    <w:p w:rsidR="00A70975" w:rsidRDefault="00A70975" w:rsidP="00A70975">
      <w:pPr>
        <w:spacing w:after="0"/>
      </w:pPr>
      <w:r>
        <w:t xml:space="preserve">Il </w:t>
      </w:r>
      <w:proofErr w:type="spellStart"/>
      <w:r>
        <w:t>dataset</w:t>
      </w:r>
      <w:proofErr w:type="spellEnd"/>
      <w:r>
        <w:t xml:space="preserve"> è in</w:t>
      </w:r>
      <w:r w:rsidR="002E6B02">
        <w:t xml:space="preserve"> formato</w:t>
      </w:r>
      <w:r w:rsidR="0038336C">
        <w:t xml:space="preserve"> </w:t>
      </w:r>
      <w:proofErr w:type="spellStart"/>
      <w:r w:rsidR="0038336C">
        <w:t>json</w:t>
      </w:r>
      <w:proofErr w:type="spellEnd"/>
      <w:r>
        <w:t>.</w:t>
      </w:r>
    </w:p>
    <w:p w:rsidR="00A70975" w:rsidRDefault="00A70975" w:rsidP="00A70975">
      <w:pPr>
        <w:spacing w:after="0"/>
      </w:pPr>
    </w:p>
    <w:p w:rsidR="00A70975" w:rsidRDefault="00A70975" w:rsidP="00A70975">
      <w:pPr>
        <w:spacing w:after="0"/>
      </w:pPr>
      <w:r>
        <w:lastRenderedPageBreak/>
        <w:t>2. Densità di popolazione:</w:t>
      </w:r>
    </w:p>
    <w:p w:rsidR="00A70975" w:rsidRDefault="00A70975" w:rsidP="00A70975">
      <w:pPr>
        <w:pStyle w:val="Paragrafoelenco"/>
        <w:numPr>
          <w:ilvl w:val="0"/>
          <w:numId w:val="1"/>
        </w:numPr>
        <w:spacing w:after="0"/>
      </w:pPr>
      <w:r>
        <w:t>Provincia;</w:t>
      </w:r>
    </w:p>
    <w:p w:rsidR="00A70975" w:rsidRDefault="00A70975" w:rsidP="00A70975">
      <w:pPr>
        <w:pStyle w:val="Paragrafoelenco"/>
        <w:numPr>
          <w:ilvl w:val="0"/>
          <w:numId w:val="1"/>
        </w:numPr>
        <w:spacing w:after="0"/>
      </w:pPr>
      <w:r>
        <w:t>Città metropolitana;</w:t>
      </w:r>
    </w:p>
    <w:p w:rsidR="00A70975" w:rsidRDefault="00A70975" w:rsidP="00A70975">
      <w:pPr>
        <w:pStyle w:val="Paragrafoelenco"/>
        <w:numPr>
          <w:ilvl w:val="0"/>
          <w:numId w:val="1"/>
        </w:numPr>
        <w:spacing w:after="0"/>
      </w:pPr>
      <w:r>
        <w:t>Popolazione;</w:t>
      </w:r>
    </w:p>
    <w:p w:rsidR="00A70975" w:rsidRDefault="00A70975" w:rsidP="00A70975">
      <w:pPr>
        <w:pStyle w:val="Paragrafoelenco"/>
        <w:numPr>
          <w:ilvl w:val="0"/>
          <w:numId w:val="1"/>
        </w:numPr>
        <w:spacing w:after="0"/>
      </w:pPr>
      <w:r>
        <w:t>Superficie;</w:t>
      </w:r>
    </w:p>
    <w:p w:rsidR="00A70975" w:rsidRDefault="00A70975" w:rsidP="00A70975">
      <w:pPr>
        <w:pStyle w:val="Paragrafoelenco"/>
        <w:numPr>
          <w:ilvl w:val="0"/>
          <w:numId w:val="1"/>
        </w:numPr>
        <w:spacing w:after="0"/>
      </w:pPr>
      <w:r>
        <w:t>Densità;</w:t>
      </w:r>
    </w:p>
    <w:p w:rsidR="00A70975" w:rsidRDefault="00A70975" w:rsidP="00A70975">
      <w:pPr>
        <w:pStyle w:val="Paragrafoelenco"/>
        <w:numPr>
          <w:ilvl w:val="0"/>
          <w:numId w:val="1"/>
        </w:numPr>
        <w:spacing w:after="0"/>
      </w:pPr>
      <w:r>
        <w:t>Numero comuni per provincia.</w:t>
      </w:r>
    </w:p>
    <w:p w:rsidR="00A70975" w:rsidRDefault="00A70975" w:rsidP="00A70975">
      <w:pPr>
        <w:spacing w:after="0"/>
      </w:pPr>
      <w:r>
        <w:t>I dati sono</w:t>
      </w:r>
      <w:r w:rsidR="002E6B02">
        <w:t xml:space="preserve"> espressi in numero di abitanti </w:t>
      </w:r>
      <w:r>
        <w:t>che risiedono nel luogo</w:t>
      </w:r>
      <w:r w:rsidR="002E6B02">
        <w:t xml:space="preserve"> e in un determinato anno</w:t>
      </w:r>
      <w:r>
        <w:t>.</w:t>
      </w:r>
    </w:p>
    <w:p w:rsidR="002E6B02" w:rsidRDefault="002E6B02" w:rsidP="00A70975">
      <w:pPr>
        <w:spacing w:after="0"/>
      </w:pPr>
      <w:r>
        <w:t>Gli anni presi in considerazione vanno dal 2010 al 2019</w:t>
      </w:r>
    </w:p>
    <w:p w:rsidR="00A70975" w:rsidRDefault="00A70975" w:rsidP="00A70975">
      <w:pPr>
        <w:spacing w:after="0"/>
      </w:pPr>
      <w:r>
        <w:t>Le regioni rappresentate sono: Campania, Emilia Romagna, Piemonte, Lombardia, Veneto, Puglia, Sicilia, Toscana, Liguria, Lazio.</w:t>
      </w:r>
    </w:p>
    <w:p w:rsidR="00A70975" w:rsidRDefault="00A70975" w:rsidP="00A70975">
      <w:pPr>
        <w:spacing w:after="0"/>
      </w:pPr>
      <w:r>
        <w:t>Le città riportate sono: Napoli, Salerno, Bologna, Rimini, Torino, Novara, Milano, Monza, Padova, Treviso, Bari, Lecce, Catania, Palermo, Prato, Firenze, Genova, La Spezia, Roma, Latina.</w:t>
      </w:r>
    </w:p>
    <w:p w:rsidR="00A70975" w:rsidRDefault="00A70975" w:rsidP="00A70975">
      <w:pPr>
        <w:spacing w:after="0"/>
      </w:pPr>
      <w:r>
        <w:t xml:space="preserve">Le città sono le principali per densità di popolazione per regione. </w:t>
      </w:r>
    </w:p>
    <w:p w:rsidR="00A70975" w:rsidRDefault="00A70975" w:rsidP="00A70975">
      <w:pPr>
        <w:spacing w:after="0"/>
      </w:pPr>
      <w:r>
        <w:t>La densità di popolazione è espressa in km2 ed è ottenuta rapportando il numero di abitanti per km2.</w:t>
      </w:r>
    </w:p>
    <w:p w:rsidR="00A70975" w:rsidRDefault="00A70975" w:rsidP="00A70975">
      <w:pPr>
        <w:spacing w:after="0"/>
      </w:pPr>
      <w:r>
        <w:t>Gli abitanti sono stati ricavati tra lavoratori e studenti.</w:t>
      </w:r>
    </w:p>
    <w:p w:rsidR="00A70975" w:rsidRDefault="00A70975" w:rsidP="00A70975">
      <w:pPr>
        <w:spacing w:after="0"/>
      </w:pPr>
      <w:r>
        <w:t xml:space="preserve">Il </w:t>
      </w:r>
      <w:proofErr w:type="spellStart"/>
      <w:r>
        <w:t>dataset</w:t>
      </w:r>
      <w:proofErr w:type="spellEnd"/>
      <w:r>
        <w:t xml:space="preserve"> è in </w:t>
      </w:r>
      <w:r w:rsidR="002E6B02">
        <w:t xml:space="preserve">formato </w:t>
      </w:r>
      <w:r>
        <w:t>xml.</w:t>
      </w:r>
    </w:p>
    <w:p w:rsidR="0038336C" w:rsidRDefault="0038336C" w:rsidP="0038336C">
      <w:pPr>
        <w:spacing w:after="0"/>
      </w:pPr>
    </w:p>
    <w:p w:rsidR="002313B2" w:rsidRDefault="0038336C" w:rsidP="002313B2">
      <w:pPr>
        <w:pStyle w:val="Paragrafoelenco"/>
        <w:numPr>
          <w:ilvl w:val="0"/>
          <w:numId w:val="6"/>
        </w:numPr>
        <w:spacing w:after="0"/>
      </w:pPr>
      <w:r>
        <w:t>Piste ciclabili utilizzate.</w:t>
      </w:r>
    </w:p>
    <w:p w:rsidR="0038336C" w:rsidRDefault="0038336C" w:rsidP="002313B2">
      <w:pPr>
        <w:pStyle w:val="Paragrafoelenco"/>
        <w:numPr>
          <w:ilvl w:val="0"/>
          <w:numId w:val="3"/>
        </w:numPr>
        <w:spacing w:after="0"/>
      </w:pPr>
      <w:r>
        <w:t>Regione</w:t>
      </w:r>
      <w:r w:rsidR="002E6B02">
        <w:t>;</w:t>
      </w:r>
    </w:p>
    <w:p w:rsidR="002313B2" w:rsidRDefault="0038336C" w:rsidP="002313B2">
      <w:pPr>
        <w:pStyle w:val="Paragrafoelenco"/>
        <w:numPr>
          <w:ilvl w:val="0"/>
          <w:numId w:val="3"/>
        </w:numPr>
        <w:spacing w:after="0"/>
      </w:pPr>
      <w:r>
        <w:t>Città</w:t>
      </w:r>
      <w:r w:rsidR="002E6B02">
        <w:t>;</w:t>
      </w:r>
    </w:p>
    <w:p w:rsidR="002313B2" w:rsidRDefault="0038336C" w:rsidP="002313B2">
      <w:pPr>
        <w:pStyle w:val="Paragrafoelenco"/>
        <w:numPr>
          <w:ilvl w:val="0"/>
          <w:numId w:val="3"/>
        </w:numPr>
        <w:spacing w:after="0"/>
      </w:pPr>
      <w:r>
        <w:t>Densità di piste ciclabili</w:t>
      </w:r>
      <w:r w:rsidR="002E6B02">
        <w:t>;</w:t>
      </w:r>
    </w:p>
    <w:p w:rsidR="0038336C" w:rsidRDefault="0038336C" w:rsidP="002313B2">
      <w:pPr>
        <w:pStyle w:val="Paragrafoelenco"/>
        <w:numPr>
          <w:ilvl w:val="0"/>
          <w:numId w:val="3"/>
        </w:numPr>
        <w:spacing w:after="0"/>
      </w:pPr>
      <w:r>
        <w:t>Km2 ciclabili</w:t>
      </w:r>
      <w:r w:rsidR="002E6B02">
        <w:t>;</w:t>
      </w:r>
    </w:p>
    <w:p w:rsidR="0038336C" w:rsidRDefault="0038336C" w:rsidP="002313B2">
      <w:pPr>
        <w:pStyle w:val="Paragrafoelenco"/>
        <w:numPr>
          <w:ilvl w:val="0"/>
          <w:numId w:val="3"/>
        </w:numPr>
        <w:spacing w:after="0"/>
      </w:pPr>
      <w:r>
        <w:t>Strade</w:t>
      </w:r>
      <w:r w:rsidR="002E6B02">
        <w:t>;</w:t>
      </w:r>
    </w:p>
    <w:p w:rsidR="0038336C" w:rsidRDefault="0038336C" w:rsidP="002313B2">
      <w:pPr>
        <w:pStyle w:val="Paragrafoelenco"/>
        <w:numPr>
          <w:ilvl w:val="0"/>
          <w:numId w:val="3"/>
        </w:numPr>
        <w:spacing w:after="0"/>
      </w:pPr>
      <w:r>
        <w:t>Costo appalto</w:t>
      </w:r>
      <w:r w:rsidR="002E6B02">
        <w:t>.</w:t>
      </w:r>
    </w:p>
    <w:p w:rsidR="0038336C" w:rsidRDefault="0038336C" w:rsidP="0038336C">
      <w:pPr>
        <w:spacing w:after="0"/>
      </w:pPr>
      <w:r>
        <w:t>La densità delle piste ciclabili è ottenuta rapportando i km2 di piste ciclabili su km2 per città.</w:t>
      </w:r>
    </w:p>
    <w:p w:rsidR="0038336C" w:rsidRDefault="0038336C" w:rsidP="0038336C">
      <w:pPr>
        <w:spacing w:after="0"/>
      </w:pPr>
      <w:r>
        <w:t xml:space="preserve">Le Vie delle strade con piste ciclabili sono state ricavate da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>.</w:t>
      </w:r>
    </w:p>
    <w:p w:rsidR="002E6B02" w:rsidRDefault="002E6B02" w:rsidP="0038336C">
      <w:pPr>
        <w:spacing w:after="0"/>
      </w:pPr>
      <w:r>
        <w:t>I dati tengono conto dei km2 costruiti per ogni anno.</w:t>
      </w:r>
    </w:p>
    <w:p w:rsidR="002E6B02" w:rsidRDefault="002E6B02" w:rsidP="0038336C">
      <w:pPr>
        <w:spacing w:after="0"/>
      </w:pPr>
      <w:r>
        <w:t>Gli anni presi in considerazione vanno dal 2010 al 2019</w:t>
      </w:r>
    </w:p>
    <w:p w:rsidR="0038336C" w:rsidRDefault="0038336C" w:rsidP="0038336C">
      <w:pPr>
        <w:spacing w:after="0"/>
      </w:pPr>
      <w:r>
        <w:t>Le città riportate sono: Napoli, Salerno, Bologna, Rimini, Torino, Novara, Milano, Monza, Padova, Treviso, Bari, Lecce, Catania, Palermo, Prato, Firenze, Genova, La Spezia, Roma, Latina.</w:t>
      </w:r>
    </w:p>
    <w:p w:rsidR="0038336C" w:rsidRDefault="0038336C" w:rsidP="0038336C">
      <w:pPr>
        <w:spacing w:after="0"/>
      </w:pPr>
      <w:r>
        <w:t xml:space="preserve">Le città sono le principali per densità di popolazione per regione. </w:t>
      </w:r>
    </w:p>
    <w:p w:rsidR="0038336C" w:rsidRDefault="0038336C" w:rsidP="0038336C">
      <w:pPr>
        <w:spacing w:after="0"/>
      </w:pPr>
      <w:r>
        <w:t xml:space="preserve">Il </w:t>
      </w:r>
      <w:proofErr w:type="spellStart"/>
      <w:r>
        <w:t>dataset</w:t>
      </w:r>
      <w:proofErr w:type="spellEnd"/>
      <w:r>
        <w:t xml:space="preserve"> è in </w:t>
      </w:r>
      <w:r w:rsidR="002E6B02">
        <w:t xml:space="preserve">formato </w:t>
      </w:r>
      <w:proofErr w:type="spellStart"/>
      <w:r>
        <w:t>csv</w:t>
      </w:r>
      <w:proofErr w:type="spellEnd"/>
      <w:r w:rsidR="002E6B02">
        <w:t>.</w:t>
      </w:r>
    </w:p>
    <w:p w:rsidR="00B44414" w:rsidRDefault="00B44414" w:rsidP="00B44414">
      <w:pPr>
        <w:spacing w:after="0"/>
      </w:pPr>
    </w:p>
    <w:p w:rsidR="00DA745C" w:rsidRPr="004B5778" w:rsidRDefault="004B5778" w:rsidP="00CD5624">
      <w:pPr>
        <w:spacing w:after="0"/>
        <w:rPr>
          <w:b/>
        </w:rPr>
      </w:pPr>
      <w:r w:rsidRPr="004B5778">
        <w:rPr>
          <w:b/>
        </w:rPr>
        <w:t>GLOSSARIO</w:t>
      </w: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2443"/>
        <w:gridCol w:w="2570"/>
        <w:gridCol w:w="2463"/>
        <w:gridCol w:w="2152"/>
      </w:tblGrid>
      <w:tr w:rsidR="004B5778" w:rsidTr="004B5778">
        <w:tc>
          <w:tcPr>
            <w:tcW w:w="2443" w:type="dxa"/>
          </w:tcPr>
          <w:p w:rsidR="004B5778" w:rsidRDefault="004B5778" w:rsidP="004B5778">
            <w:pPr>
              <w:jc w:val="center"/>
            </w:pPr>
            <w:r>
              <w:t>TERMINE</w:t>
            </w:r>
          </w:p>
        </w:tc>
        <w:tc>
          <w:tcPr>
            <w:tcW w:w="2570" w:type="dxa"/>
          </w:tcPr>
          <w:p w:rsidR="004B5778" w:rsidRDefault="004B5778" w:rsidP="004B5778">
            <w:pPr>
              <w:jc w:val="center"/>
            </w:pPr>
            <w:r>
              <w:t>DESCRIZIONE</w:t>
            </w:r>
          </w:p>
        </w:tc>
        <w:tc>
          <w:tcPr>
            <w:tcW w:w="2463" w:type="dxa"/>
          </w:tcPr>
          <w:p w:rsidR="004B5778" w:rsidRDefault="004B5778" w:rsidP="004B5778">
            <w:pPr>
              <w:jc w:val="center"/>
            </w:pPr>
            <w:r>
              <w:t>SINONIMI</w:t>
            </w:r>
          </w:p>
        </w:tc>
        <w:tc>
          <w:tcPr>
            <w:tcW w:w="2152" w:type="dxa"/>
          </w:tcPr>
          <w:p w:rsidR="004B5778" w:rsidRDefault="004B5778" w:rsidP="004B5778">
            <w:pPr>
              <w:jc w:val="center"/>
            </w:pPr>
            <w:r>
              <w:t>COLLEGAMENTI</w:t>
            </w:r>
          </w:p>
        </w:tc>
      </w:tr>
      <w:tr w:rsidR="004B5778" w:rsidTr="004B5778">
        <w:tc>
          <w:tcPr>
            <w:tcW w:w="2443" w:type="dxa"/>
          </w:tcPr>
          <w:p w:rsidR="004B5778" w:rsidRDefault="004B5778" w:rsidP="00CD5624">
            <w:r>
              <w:t>Mobilità sostenibile</w:t>
            </w:r>
          </w:p>
        </w:tc>
        <w:tc>
          <w:tcPr>
            <w:tcW w:w="2570" w:type="dxa"/>
          </w:tcPr>
          <w:p w:rsidR="004B5778" w:rsidRDefault="004B5778" w:rsidP="00CD5624">
            <w:r>
              <w:t xml:space="preserve">Presenza di car </w:t>
            </w:r>
            <w:proofErr w:type="spellStart"/>
            <w:r>
              <w:t>sharing</w:t>
            </w:r>
            <w:proofErr w:type="spellEnd"/>
            <w:r>
              <w:t>, facilità nel reperire biciclette, piste ciclabili</w:t>
            </w:r>
          </w:p>
        </w:tc>
        <w:tc>
          <w:tcPr>
            <w:tcW w:w="2463" w:type="dxa"/>
          </w:tcPr>
          <w:p w:rsidR="004B5778" w:rsidRDefault="004B5778" w:rsidP="00CD5624"/>
        </w:tc>
        <w:tc>
          <w:tcPr>
            <w:tcW w:w="2152" w:type="dxa"/>
          </w:tcPr>
          <w:p w:rsidR="004B5778" w:rsidRDefault="004B5778" w:rsidP="00CD5624">
            <w:r>
              <w:t xml:space="preserve">Piste </w:t>
            </w:r>
            <w:proofErr w:type="spellStart"/>
            <w:r>
              <w:t>ciclablili</w:t>
            </w:r>
            <w:proofErr w:type="spellEnd"/>
          </w:p>
        </w:tc>
      </w:tr>
      <w:tr w:rsidR="004B5778" w:rsidTr="004B5778">
        <w:tc>
          <w:tcPr>
            <w:tcW w:w="2443" w:type="dxa"/>
          </w:tcPr>
          <w:p w:rsidR="004B5778" w:rsidRDefault="004B5778" w:rsidP="00CD5624">
            <w:r>
              <w:t>Densità di popolazione</w:t>
            </w:r>
          </w:p>
        </w:tc>
        <w:tc>
          <w:tcPr>
            <w:tcW w:w="2570" w:type="dxa"/>
          </w:tcPr>
          <w:p w:rsidR="004B5778" w:rsidRDefault="004B5778" w:rsidP="00CD5624">
            <w:r>
              <w:t>Abitanti/Km2</w:t>
            </w:r>
          </w:p>
        </w:tc>
        <w:tc>
          <w:tcPr>
            <w:tcW w:w="2463" w:type="dxa"/>
          </w:tcPr>
          <w:p w:rsidR="004B5778" w:rsidRDefault="004B5778" w:rsidP="00CD5624">
            <w:r>
              <w:t>Densità</w:t>
            </w:r>
          </w:p>
        </w:tc>
        <w:tc>
          <w:tcPr>
            <w:tcW w:w="2152" w:type="dxa"/>
          </w:tcPr>
          <w:p w:rsidR="004B5778" w:rsidRDefault="004B5778" w:rsidP="00CD5624">
            <w:r>
              <w:t>Città, abitanti</w:t>
            </w:r>
          </w:p>
        </w:tc>
      </w:tr>
      <w:tr w:rsidR="004B5778" w:rsidTr="004B5778">
        <w:tc>
          <w:tcPr>
            <w:tcW w:w="2443" w:type="dxa"/>
          </w:tcPr>
          <w:p w:rsidR="004B5778" w:rsidRDefault="004B5778" w:rsidP="00CD5624">
            <w:r>
              <w:t>Abitanti</w:t>
            </w:r>
          </w:p>
        </w:tc>
        <w:tc>
          <w:tcPr>
            <w:tcW w:w="2570" w:type="dxa"/>
          </w:tcPr>
          <w:p w:rsidR="004B5778" w:rsidRDefault="004B5778" w:rsidP="00CD5624">
            <w:r>
              <w:t>Cittadini residenti in quella città</w:t>
            </w:r>
          </w:p>
        </w:tc>
        <w:tc>
          <w:tcPr>
            <w:tcW w:w="2463" w:type="dxa"/>
          </w:tcPr>
          <w:p w:rsidR="004B5778" w:rsidRDefault="004B5778" w:rsidP="00CD5624">
            <w:r>
              <w:t>Cittadini</w:t>
            </w:r>
          </w:p>
        </w:tc>
        <w:tc>
          <w:tcPr>
            <w:tcW w:w="2152" w:type="dxa"/>
          </w:tcPr>
          <w:p w:rsidR="004B5778" w:rsidRDefault="004B5778" w:rsidP="00CD5624">
            <w:r>
              <w:t>Città, biciclette</w:t>
            </w:r>
          </w:p>
        </w:tc>
      </w:tr>
      <w:tr w:rsidR="004B5778" w:rsidTr="004B5778">
        <w:tc>
          <w:tcPr>
            <w:tcW w:w="2443" w:type="dxa"/>
          </w:tcPr>
          <w:p w:rsidR="004B5778" w:rsidRDefault="004B5778" w:rsidP="00CD5624">
            <w:r>
              <w:t>Trasporto su ferro</w:t>
            </w:r>
          </w:p>
        </w:tc>
        <w:tc>
          <w:tcPr>
            <w:tcW w:w="2570" w:type="dxa"/>
          </w:tcPr>
          <w:p w:rsidR="004B5778" w:rsidRDefault="004B5778" w:rsidP="00CD5624">
            <w:r>
              <w:t>Spostamento di persone e cose da un luogo all’altro utilizzando un treno</w:t>
            </w:r>
          </w:p>
        </w:tc>
        <w:tc>
          <w:tcPr>
            <w:tcW w:w="2463" w:type="dxa"/>
          </w:tcPr>
          <w:p w:rsidR="004B5778" w:rsidRDefault="004B5778" w:rsidP="00CD5624"/>
        </w:tc>
        <w:tc>
          <w:tcPr>
            <w:tcW w:w="2152" w:type="dxa"/>
          </w:tcPr>
          <w:p w:rsidR="004B5778" w:rsidRDefault="004B5778" w:rsidP="00CD5624">
            <w:r>
              <w:t>Metropolitana</w:t>
            </w:r>
          </w:p>
        </w:tc>
      </w:tr>
      <w:tr w:rsidR="004B5778" w:rsidTr="004B5778">
        <w:tc>
          <w:tcPr>
            <w:tcW w:w="2443" w:type="dxa"/>
          </w:tcPr>
          <w:p w:rsidR="004B5778" w:rsidRDefault="004B5778" w:rsidP="00CD5624">
            <w:r>
              <w:t>Ciclabile</w:t>
            </w:r>
          </w:p>
        </w:tc>
        <w:tc>
          <w:tcPr>
            <w:tcW w:w="2570" w:type="dxa"/>
          </w:tcPr>
          <w:p w:rsidR="004B5778" w:rsidRDefault="004B5778" w:rsidP="00CD5624">
            <w:r>
              <w:t>Percorso riservato ai ciclisti (Km2)</w:t>
            </w:r>
          </w:p>
        </w:tc>
        <w:tc>
          <w:tcPr>
            <w:tcW w:w="2463" w:type="dxa"/>
          </w:tcPr>
          <w:p w:rsidR="004B5778" w:rsidRDefault="004B5778" w:rsidP="00CD5624">
            <w:r>
              <w:t>Strada</w:t>
            </w:r>
          </w:p>
        </w:tc>
        <w:tc>
          <w:tcPr>
            <w:tcW w:w="2152" w:type="dxa"/>
          </w:tcPr>
          <w:p w:rsidR="004B5778" w:rsidRDefault="004B5778" w:rsidP="00CD5624">
            <w:r>
              <w:t>Abitante, città</w:t>
            </w:r>
          </w:p>
        </w:tc>
      </w:tr>
      <w:tr w:rsidR="004B5778" w:rsidTr="004B5778">
        <w:tc>
          <w:tcPr>
            <w:tcW w:w="2443" w:type="dxa"/>
          </w:tcPr>
          <w:p w:rsidR="004B5778" w:rsidRDefault="004B5778" w:rsidP="00CD5624">
            <w:r>
              <w:t>Appalto</w:t>
            </w:r>
          </w:p>
        </w:tc>
        <w:tc>
          <w:tcPr>
            <w:tcW w:w="2570" w:type="dxa"/>
          </w:tcPr>
          <w:p w:rsidR="004B5778" w:rsidRDefault="004B5778" w:rsidP="00CD5624">
            <w:r>
              <w:t>Contratto con cui una parte assume un’opera o un servizio</w:t>
            </w:r>
          </w:p>
        </w:tc>
        <w:tc>
          <w:tcPr>
            <w:tcW w:w="2463" w:type="dxa"/>
          </w:tcPr>
          <w:p w:rsidR="004B5778" w:rsidRDefault="004B5778" w:rsidP="00CD5624"/>
        </w:tc>
        <w:tc>
          <w:tcPr>
            <w:tcW w:w="2152" w:type="dxa"/>
          </w:tcPr>
          <w:p w:rsidR="004B5778" w:rsidRDefault="004B5778" w:rsidP="00CD5624">
            <w:r>
              <w:t>Pista ciclabile,</w:t>
            </w:r>
          </w:p>
          <w:p w:rsidR="004B5778" w:rsidRDefault="004B5778" w:rsidP="00CD5624">
            <w:proofErr w:type="gramStart"/>
            <w:r>
              <w:t>regione</w:t>
            </w:r>
            <w:proofErr w:type="gramEnd"/>
          </w:p>
        </w:tc>
      </w:tr>
      <w:tr w:rsidR="004B5778" w:rsidTr="004B5778">
        <w:tc>
          <w:tcPr>
            <w:tcW w:w="2443" w:type="dxa"/>
          </w:tcPr>
          <w:p w:rsidR="004B5778" w:rsidRDefault="004B5778" w:rsidP="00CD5624">
            <w:r>
              <w:lastRenderedPageBreak/>
              <w:t>Lavoratori</w:t>
            </w:r>
          </w:p>
        </w:tc>
        <w:tc>
          <w:tcPr>
            <w:tcW w:w="2570" w:type="dxa"/>
          </w:tcPr>
          <w:p w:rsidR="004B5778" w:rsidRDefault="004B5778" w:rsidP="00CD5624">
            <w:r>
              <w:t xml:space="preserve">Abitante che si muove per raggiungere il posto di </w:t>
            </w:r>
            <w:proofErr w:type="spellStart"/>
            <w:r>
              <w:t>lavore</w:t>
            </w:r>
            <w:proofErr w:type="spellEnd"/>
          </w:p>
        </w:tc>
        <w:tc>
          <w:tcPr>
            <w:tcW w:w="2463" w:type="dxa"/>
          </w:tcPr>
          <w:p w:rsidR="004B5778" w:rsidRDefault="004B5778" w:rsidP="00CD5624"/>
        </w:tc>
        <w:tc>
          <w:tcPr>
            <w:tcW w:w="2152" w:type="dxa"/>
          </w:tcPr>
          <w:p w:rsidR="004B5778" w:rsidRDefault="00716320" w:rsidP="00CD5624">
            <w:r>
              <w:t>Trasporto, città</w:t>
            </w:r>
          </w:p>
        </w:tc>
      </w:tr>
    </w:tbl>
    <w:p w:rsidR="004B5778" w:rsidRDefault="004B5778" w:rsidP="00CD5624">
      <w:pPr>
        <w:spacing w:after="0"/>
      </w:pPr>
    </w:p>
    <w:p w:rsidR="004B5778" w:rsidRDefault="004B5778" w:rsidP="00CD5624">
      <w:pPr>
        <w:spacing w:after="0"/>
      </w:pPr>
    </w:p>
    <w:p w:rsidR="004B5778" w:rsidRDefault="004B5778" w:rsidP="00CD5624">
      <w:pPr>
        <w:spacing w:after="0"/>
      </w:pPr>
    </w:p>
    <w:p w:rsidR="00DA745C" w:rsidRDefault="0038336C" w:rsidP="00CD5624">
      <w:pPr>
        <w:spacing w:after="0"/>
        <w:rPr>
          <w:b/>
        </w:rPr>
      </w:pPr>
      <w:r w:rsidRPr="0038336C">
        <w:rPr>
          <w:b/>
        </w:rPr>
        <w:t>OUTCOME ATTESO</w:t>
      </w:r>
    </w:p>
    <w:p w:rsidR="0038336C" w:rsidRDefault="0038336C" w:rsidP="00CD5624">
      <w:pPr>
        <w:spacing w:after="0"/>
      </w:pPr>
      <w:r w:rsidRPr="0038336C">
        <w:t>Il Ministero dello</w:t>
      </w:r>
      <w:r>
        <w:t xml:space="preserve"> Sviluppo Economico vuole monitorare lo stato della sostenibilità dei trasporti nei luoghi di maggior interesse urbano. In particolare ha interesse a verificare lo stato avanzamento lavori delle piste ciclabili, in quanto ha previsto all’interno della manovra finanziaria anche la ri</w:t>
      </w:r>
      <w:r w:rsidR="002E6B02">
        <w:t>duzione delle emissioni di CO2, volta</w:t>
      </w:r>
      <w:r>
        <w:t xml:space="preserve"> </w:t>
      </w:r>
      <w:r w:rsidR="002E6B02">
        <w:t>ad evitare le sanzioni previste dall’accordo sul clima per il 2024</w:t>
      </w:r>
      <w:r>
        <w:t>.</w:t>
      </w:r>
    </w:p>
    <w:p w:rsidR="0038336C" w:rsidRDefault="0038336C" w:rsidP="00CD5624">
      <w:pPr>
        <w:spacing w:after="0"/>
      </w:pPr>
      <w:r>
        <w:t>L’analisi non verterà solo sullo stato delle p</w:t>
      </w:r>
      <w:r w:rsidR="00CA16C6">
        <w:t xml:space="preserve">iste ciclabili, ma interesserà tutti </w:t>
      </w:r>
      <w:r>
        <w:t xml:space="preserve">i trasporti pubblici in Italia, </w:t>
      </w:r>
      <w:r w:rsidR="00CA16C6">
        <w:t>in quanto si valuterà</w:t>
      </w:r>
      <w:r>
        <w:t xml:space="preserve"> </w:t>
      </w:r>
      <w:r w:rsidR="00CA16C6">
        <w:t xml:space="preserve">anche </w:t>
      </w:r>
      <w:r>
        <w:t xml:space="preserve">l’ammodernamento del parco </w:t>
      </w:r>
      <w:r w:rsidR="002E6B02">
        <w:t>trasporti (ad esempio il numero dei bus elettrici</w:t>
      </w:r>
      <w:r w:rsidR="00CA16C6">
        <w:t xml:space="preserve"> presenti</w:t>
      </w:r>
      <w:r w:rsidR="002E6B02">
        <w:t>).</w:t>
      </w:r>
    </w:p>
    <w:p w:rsidR="002E6B02" w:rsidRDefault="002E6B02" w:rsidP="00CD5624">
      <w:pPr>
        <w:spacing w:after="0"/>
      </w:pPr>
      <w:r>
        <w:t xml:space="preserve">Il progetto prevede anche l’assegnazione di </w:t>
      </w:r>
      <w:r w:rsidR="00CA16C6">
        <w:t>un massimo di 5</w:t>
      </w:r>
      <w:r>
        <w:t xml:space="preserve"> stelle in base alla “sostenibilità”</w:t>
      </w:r>
      <w:r w:rsidR="00CA16C6">
        <w:t xml:space="preserve"> ed efficienza</w:t>
      </w:r>
      <w:r>
        <w:t xml:space="preserve"> dei trasporti pubblici.</w:t>
      </w:r>
    </w:p>
    <w:p w:rsidR="002E6B02" w:rsidRDefault="002E6B02" w:rsidP="00CD5624">
      <w:pPr>
        <w:spacing w:after="0"/>
      </w:pPr>
    </w:p>
    <w:p w:rsidR="002E6B02" w:rsidRPr="0038336C" w:rsidRDefault="002E6B02" w:rsidP="00CD5624">
      <w:pPr>
        <w:spacing w:after="0"/>
      </w:pPr>
      <w:r>
        <w:t>I dati verranno pubblicati sul sito del Ministero e su questi si potrebbe ipotizzare anche un’inchiesta sullo stato dei trasporti pubblici nel Mezzogiorno, rappor</w:t>
      </w:r>
      <w:r w:rsidR="00CA16C6">
        <w:t xml:space="preserve">tandolo anche con i soldi </w:t>
      </w:r>
      <w:r>
        <w:t>pubblici</w:t>
      </w:r>
      <w:r w:rsidR="00CA16C6">
        <w:t xml:space="preserve"> spesi</w:t>
      </w:r>
      <w:r>
        <w:t>.</w:t>
      </w:r>
    </w:p>
    <w:p w:rsidR="00A96E32" w:rsidRDefault="00A96E32" w:rsidP="00CD5624">
      <w:pPr>
        <w:spacing w:after="0"/>
      </w:pPr>
    </w:p>
    <w:sectPr w:rsidR="00A96E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72D0B"/>
    <w:multiLevelType w:val="hybridMultilevel"/>
    <w:tmpl w:val="AE50C72C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87761A"/>
    <w:multiLevelType w:val="hybridMultilevel"/>
    <w:tmpl w:val="A3A46B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66711"/>
    <w:multiLevelType w:val="hybridMultilevel"/>
    <w:tmpl w:val="8D1CF320"/>
    <w:lvl w:ilvl="0" w:tplc="4502D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860C5D"/>
    <w:multiLevelType w:val="hybridMultilevel"/>
    <w:tmpl w:val="A3A46B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860726"/>
    <w:multiLevelType w:val="hybridMultilevel"/>
    <w:tmpl w:val="FD5C4A10"/>
    <w:lvl w:ilvl="0" w:tplc="4502D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D852FB"/>
    <w:multiLevelType w:val="hybridMultilevel"/>
    <w:tmpl w:val="9D9E41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624"/>
    <w:rsid w:val="001B65AA"/>
    <w:rsid w:val="002313B2"/>
    <w:rsid w:val="002E6B02"/>
    <w:rsid w:val="0038336C"/>
    <w:rsid w:val="004B5778"/>
    <w:rsid w:val="00674FC9"/>
    <w:rsid w:val="00716320"/>
    <w:rsid w:val="00A70975"/>
    <w:rsid w:val="00A96E32"/>
    <w:rsid w:val="00B44414"/>
    <w:rsid w:val="00B87C53"/>
    <w:rsid w:val="00CA16C6"/>
    <w:rsid w:val="00CD5624"/>
    <w:rsid w:val="00D364BB"/>
    <w:rsid w:val="00DA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5E5E3C-1125-4D54-89DC-728027008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313B2"/>
    <w:pPr>
      <w:ind w:left="720"/>
      <w:contextualSpacing/>
    </w:pPr>
  </w:style>
  <w:style w:type="table" w:styleId="Grigliatabella">
    <w:name w:val="Table Grid"/>
    <w:basedOn w:val="Tabellanormale"/>
    <w:uiPriority w:val="39"/>
    <w:rsid w:val="004B57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chiara">
    <w:name w:val="Grid Table Light"/>
    <w:basedOn w:val="Tabellanormale"/>
    <w:uiPriority w:val="40"/>
    <w:rsid w:val="004B577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5</cp:revision>
  <dcterms:created xsi:type="dcterms:W3CDTF">2022-09-30T08:52:00Z</dcterms:created>
  <dcterms:modified xsi:type="dcterms:W3CDTF">2022-09-30T10:49:00Z</dcterms:modified>
</cp:coreProperties>
</file>