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8D5CCC">
      <w:pPr>
        <w:pStyle w:val="Heading2"/>
      </w:pPr>
      <w:bookmarkStart w:id="2" w:name="_Toc235289148"/>
      <w:r>
        <w:t>Background</w:t>
      </w:r>
      <w:bookmarkEnd w:id="2"/>
      <w:r w:rsidR="00D91827">
        <w:t xml:space="preserve"> </w:t>
      </w:r>
    </w:p>
    <w:p w14:paraId="53FB20A6" w14:textId="41F9DBF0"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jb250YWluZXItdGl0bGUtc2hvcnQiOiJBcHBsLiBFbmVyZ3kiLCJET0kiOiIxMC4xMDE2L2ouYXBlbmVyZ3kuMjAyMS4xMTczMjIiLCJJU1NOIjoiMDMwNjI2MTkiLCJpc3N1ZWQiOnsiZGF0ZS1wYXJ0cyI6W1syMDIxLDEwXV19LCJwYWdlIjoiMTE3MzIyIiwidm9sdW1lIjoiMzAwIn0sImlzVGVtcG9yYXJ5IjpmYWxzZX1dfQ=="/>
          <w:id w:val="2058437116"/>
          <w:placeholder>
            <w:docPart w:val="DefaultPlaceholder_-1854013440"/>
          </w:placeholder>
        </w:sdtPr>
        <w:sdtContent>
          <w:r w:rsidR="0085024E" w:rsidRPr="0085024E">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"/>
          <w:id w:val="-1876605528"/>
          <w:placeholder>
            <w:docPart w:val="DefaultPlaceholder_-1854013440"/>
          </w:placeholder>
        </w:sdtPr>
        <w:sdtContent>
          <w:r w:rsidR="0085024E" w:rsidRPr="0085024E">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85024E" w:rsidRPr="0085024E">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2AE56AFB"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85024E" w:rsidRPr="0085024E">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85024E" w:rsidRPr="0085024E">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4081BCB3"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mNvbnRhaW5lci10aXRsZS1zaG9ydCI6IkVuZXJneSBDb252ZXJzLiBNYW5hZy4iLCJET0kiOiIxMC4xMDE2L2ouZW5jb25tYW4uMjAxNC4xMi4wMjAiLCJJU1NOIjoiMDE5Njg5MDQiLCJpc3N1ZWQiOnsiZGF0ZS1wYXJ0cyI6W1syMDE1LDNdXX0sInBhZ2UiOiI5Mi0xMDQiLCJ2b2x1bWUiOiI5MiJ9LCJpc1RlbXBvcmFyeSI6ZmFsc2V9XX0="/>
          <w:id w:val="-1821730970"/>
          <w:placeholder>
            <w:docPart w:val="DefaultPlaceholder_-1854013440"/>
          </w:placeholder>
        </w:sdtPr>
        <w:sdtContent>
          <w:r w:rsidR="0085024E" w:rsidRPr="0085024E">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Y29udGFpbmVyLXRpdGxlLXNob3J0IjoiRWxlY3Ryb25pY3MgKEJhc2VsKS4iLCJET0kiOiIxMC4zMzkwL2VsZWN0cm9uaWNzMTMwODE0NTkiLCJJU1NOIjoiMjA3OS05MjkyIiwiaXNzdWVkIjp7ImRhdGUtcGFydHMiOltbMjAyNCw0LDEyXV19LCJwYWdlIjoiMTQ1OSIsImFic3RyYWN0IjoiPHA+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8L3A+IiwiaXNzdWUiOiI4Iiwidm9sdW1lIjoiMTMifSwiaXNUZW1wb3JhcnkiOmZhbHNlfV19"/>
          <w:id w:val="1986736768"/>
          <w:placeholder>
            <w:docPart w:val="DefaultPlaceholder_-1854013440"/>
          </w:placeholder>
        </w:sdtPr>
        <w:sdtContent>
          <w:r w:rsidR="0085024E" w:rsidRPr="0085024E">
            <w:rPr>
              <w:color w:val="000000"/>
            </w:rPr>
            <w:t>[7]</w:t>
          </w:r>
        </w:sdtContent>
      </w:sdt>
      <w:r>
        <w:t>.</w:t>
      </w:r>
    </w:p>
    <w:p w14:paraId="71D9CB3D" w14:textId="77777777" w:rsidR="008D5CCC" w:rsidRDefault="008D5CCC" w:rsidP="008D5CCC"/>
    <w:p w14:paraId="75FBEF6B" w14:textId="425A176E" w:rsidR="008D5CCC" w:rsidRDefault="008D5CCC" w:rsidP="008D5CCC">
      <w:r>
        <w:t xml:space="preserve">Building on this motivation, this thesis adopts a two-step methodological framework to </w:t>
      </w:r>
      <w:r>
        <w:lastRenderedPageBreak/>
        <w:t>systematically compare different levels of modeling fidelity and optimization approaches. In the 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r w:rsidR="00B618F7">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441EBA">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 xml:space="preserve">Within this framework, the present thesis contributes to the identification and evaluation of an </w:t>
      </w:r>
      <w:r>
        <w:lastRenderedPageBreak/>
        <w:t>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F930A8">
      <w:pPr>
        <w:pStyle w:val="Heading2"/>
      </w:pPr>
      <w:bookmarkStart w:id="4" w:name="_Toc235289150"/>
      <w:r>
        <w:t>Objective</w:t>
      </w:r>
      <w:bookmarkEnd w:id="4"/>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F930A8">
      <w:pPr>
        <w:pStyle w:val="Heading2"/>
      </w:pPr>
      <w:bookmarkStart w:id="5" w:name="_Toc235289151"/>
      <w:r>
        <w:t>Thesis Configuration</w:t>
      </w:r>
      <w:bookmarkEnd w:id="5"/>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6" w:name="_Toc235289152"/>
      <w:r>
        <w:lastRenderedPageBreak/>
        <w:t>Literature Review</w:t>
      </w:r>
      <w:bookmarkEnd w:id="6"/>
    </w:p>
    <w:p w14:paraId="47790120" w14:textId="67326782" w:rsidR="000C03C6" w:rsidRDefault="00CB68F4" w:rsidP="000C03C6">
      <w:pPr>
        <w:pStyle w:val="Heading2"/>
      </w:pPr>
      <w:r>
        <w:t>Hybrid Biomass Power-to-Methanol System</w:t>
      </w:r>
    </w:p>
    <w:p w14:paraId="79191238" w14:textId="4EEF2C9D"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85024E" w:rsidRPr="0085024E">
            <w:rPr>
              <w:color w:val="000000"/>
            </w:rPr>
            <w:t>[8]</w:t>
          </w:r>
        </w:sdtContent>
      </w:sdt>
      <w:r>
        <w:t xml:space="preserve">. </w:t>
      </w:r>
    </w:p>
    <w:p w14:paraId="0D24DBC8" w14:textId="5C13416A" w:rsidR="003C5848" w:rsidRDefault="003C5848" w:rsidP="00BD1CAF">
      <w:pPr>
        <w:pStyle w:val="Caption"/>
        <w:keepNext/>
        <w:jc w:val="center"/>
      </w:pPr>
      <w:r>
        <w:t xml:space="preserve">Table </w:t>
      </w:r>
      <w:r w:rsidR="00C07FC2">
        <w:fldChar w:fldCharType="begin"/>
      </w:r>
      <w:r w:rsidR="00C07FC2">
        <w:instrText xml:space="preserve"> SEQ Table \* ARABIC </w:instrText>
      </w:r>
      <w:r w:rsidR="00C07FC2">
        <w:fldChar w:fldCharType="separate"/>
      </w:r>
      <w:r w:rsidR="00C22A49">
        <w:rPr>
          <w:noProof/>
        </w:rPr>
        <w:t>1</w:t>
      </w:r>
      <w:r w:rsidR="00C07FC2">
        <w:rPr>
          <w:noProof/>
        </w:rPr>
        <w:fldChar w:fldCharType="end"/>
      </w:r>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3920C0EF" w:rsidR="003C5848" w:rsidRPr="003C5848" w:rsidRDefault="0085024E" w:rsidP="003C5848">
                <w:pPr>
                  <w:cnfStyle w:val="000000100000" w:firstRow="0" w:lastRow="0" w:firstColumn="0" w:lastColumn="0" w:oddVBand="0" w:evenVBand="0" w:oddHBand="1" w:evenHBand="0" w:firstRowFirstColumn="0" w:firstRowLastColumn="0" w:lastRowFirstColumn="0" w:lastRowLastColumn="0"/>
                </w:pPr>
                <w:r w:rsidRPr="0085024E">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mNvbnRhaW5lci10aXRsZS1zaG9ydCI6IkouIEVudmlyb24uIENoZW0uIEVuZy4iLCJET0kiOiIxMC4xMDE2L2ouamVjZS4yMDI0LjExMjY3NCIsIklTU04iOiIyMjEzMzQzNyIsImlzc3VlZCI6eyJkYXRlLXBhcnRzIjpbWzIwMjQsNl1dfSwicGFnZSI6IjExMjY3NCIsImlzc3VlIjoiMyIsInZvbHVtZSI6IjEy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339E7D9C" w:rsidR="003C5848" w:rsidRPr="003C5848" w:rsidRDefault="0085024E" w:rsidP="003C5848">
                <w:pPr>
                  <w:cnfStyle w:val="000000000000" w:firstRow="0" w:lastRow="0" w:firstColumn="0" w:lastColumn="0" w:oddVBand="0" w:evenVBand="0" w:oddHBand="0" w:evenHBand="0" w:firstRowFirstColumn="0" w:firstRowLastColumn="0" w:lastRowFirstColumn="0" w:lastRowLastColumn="0"/>
                </w:pPr>
                <w:r w:rsidRPr="0085024E">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4129EEF3" w:rsidR="003C5848" w:rsidRPr="003C5848" w:rsidRDefault="0085024E" w:rsidP="003C5848">
                <w:pPr>
                  <w:cnfStyle w:val="000000100000" w:firstRow="0" w:lastRow="0" w:firstColumn="0" w:lastColumn="0" w:oddVBand="0" w:evenVBand="0" w:oddHBand="1" w:evenHBand="0" w:firstRowFirstColumn="0" w:firstRowLastColumn="0" w:lastRowFirstColumn="0" w:lastRowLastColumn="0"/>
                </w:pPr>
                <w:r w:rsidRPr="0085024E">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Y29udGFpbmVyLXRpdGxlLXNob3J0IjoiU3VzdGFpbi4gRW5lcmd5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7EFEF9D3" w:rsidR="003C5848" w:rsidRPr="003C5848" w:rsidRDefault="0085024E" w:rsidP="003C5848">
                <w:pPr>
                  <w:cnfStyle w:val="000000000000" w:firstRow="0" w:lastRow="0" w:firstColumn="0" w:lastColumn="0" w:oddVBand="0" w:evenVBand="0" w:oddHBand="0" w:evenHBand="0" w:firstRowFirstColumn="0" w:firstRowLastColumn="0" w:lastRowFirstColumn="0" w:lastRowLastColumn="0"/>
                </w:pPr>
                <w:r w:rsidRPr="0085024E">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
            <w:id w:val="-1410840871"/>
            <w:placeholder>
              <w:docPart w:val="DefaultPlaceholder_-1854013440"/>
            </w:placeholder>
          </w:sdtPr>
          <w:sdtContent>
            <w:tc>
              <w:tcPr>
                <w:tcW w:w="236" w:type="dxa"/>
              </w:tcPr>
              <w:p w14:paraId="63E38B0D" w14:textId="27A1E9DE" w:rsidR="003C5848" w:rsidRPr="003C5848" w:rsidRDefault="0085024E" w:rsidP="003C5848">
                <w:pPr>
                  <w:cnfStyle w:val="000000100000" w:firstRow="0" w:lastRow="0" w:firstColumn="0" w:lastColumn="0" w:oddVBand="0" w:evenVBand="0" w:oddHBand="1" w:evenHBand="0" w:firstRowFirstColumn="0" w:firstRowLastColumn="0" w:lastRowFirstColumn="0" w:lastRowLastColumn="0"/>
                </w:pPr>
                <w:r w:rsidRPr="0085024E">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
            <w:id w:val="-548230676"/>
            <w:placeholder>
              <w:docPart w:val="DefaultPlaceholder_-1854013440"/>
            </w:placeholder>
          </w:sdtPr>
          <w:sdtContent>
            <w:tc>
              <w:tcPr>
                <w:tcW w:w="236" w:type="dxa"/>
              </w:tcPr>
              <w:p w14:paraId="43259892" w14:textId="6C168976" w:rsidR="003C5848" w:rsidRPr="003C5848" w:rsidRDefault="0085024E" w:rsidP="003C5848">
                <w:pPr>
                  <w:cnfStyle w:val="000000000000" w:firstRow="0" w:lastRow="0" w:firstColumn="0" w:lastColumn="0" w:oddVBand="0" w:evenVBand="0" w:oddHBand="0" w:evenHBand="0" w:firstRowFirstColumn="0" w:firstRowLastColumn="0" w:lastRowFirstColumn="0" w:lastRowLastColumn="0"/>
                </w:pPr>
                <w:r w:rsidRPr="0085024E">
                  <w:rPr>
                    <w:color w:val="000000"/>
                  </w:rPr>
                  <w:t>[10]</w:t>
                </w:r>
              </w:p>
            </w:tc>
          </w:sdtContent>
        </w:sdt>
      </w:tr>
    </w:tbl>
    <w:p w14:paraId="1C43A58D" w14:textId="77777777" w:rsidR="003C5848" w:rsidRDefault="003C5848" w:rsidP="00D24498"/>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6DA971C8" w:rsidR="00B932AB" w:rsidRPr="00B932AB" w:rsidRDefault="00B932AB" w:rsidP="00B932AB">
      <w:pPr>
        <w:pStyle w:val="Caption"/>
        <w:jc w:val="center"/>
        <w:rPr>
          <w:i w:val="0"/>
        </w:rPr>
      </w:pPr>
      <w:r>
        <w:t xml:space="preserve">Equation </w:t>
      </w:r>
      <w:r>
        <w:fldChar w:fldCharType="begin"/>
      </w:r>
      <w:r>
        <w:instrText xml:space="preserve"> SEQ Equation \* ARABIC </w:instrText>
      </w:r>
      <w:r>
        <w:fldChar w:fldCharType="separate"/>
      </w:r>
      <w:r w:rsidR="00CA1209">
        <w:rPr>
          <w:noProof/>
        </w:rPr>
        <w:t>1</w:t>
      </w:r>
      <w:r>
        <w:fldChar w:fldCharType="end"/>
      </w:r>
    </w:p>
    <w:p w14:paraId="51DCD751" w14:textId="256EE5C9" w:rsidR="00D24498"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jb250YWluZXItdGl0bGUtc2hvcnQiOiJBcHBsLiBFbmVyZ3kiLCJET0kiOiIxMC4xMDE2L2ouYXBlbmVyZ3kuMjAyMC4xMTUxMTMiLCJJU1NOIjoiMDMwNjI2MTkiLCJpc3N1ZWQiOnsiZGF0ZS1wYXJ0cyI6W1syMDIwLDddXX0sInBhZ2UiOiIxMTUxMTMiLCJ2b2x1bWUiOiIyNzAifSwiaXNUZW1wb3JhcnkiOmZhbHNlfV19"/>
          <w:id w:val="-1817183316"/>
          <w:placeholder>
            <w:docPart w:val="DefaultPlaceholder_-1854013440"/>
          </w:placeholder>
        </w:sdtPr>
        <w:sdtContent>
          <w:r w:rsidR="0085024E" w:rsidRPr="0085024E">
            <w:rPr>
              <w:color w:val="000000"/>
            </w:rPr>
            <w:t>[12]</w:t>
          </w:r>
        </w:sdtContent>
      </w:sdt>
      <w:r w:rsidR="00BD1CAF">
        <w:t xml:space="preserve">. </w:t>
      </w:r>
      <w:r>
        <w:t xml:space="preserve">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w:t>
      </w:r>
      <w:r>
        <w:lastRenderedPageBreak/>
        <w:t>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Y29udGFpbmVyLXRpdGxlLXNob3J0IjoiSW50LiBKLiBIeWRyb2dlbiBFbmVyZ3kiLCJET0kiOiIxMC4xMDE2L2ouaWpoeWRlbmUuMjAyNi4xNTMzOTQiLCJJU1NOIjoiMDM2MDMxOTkiLCJpc3N1ZWQiOnsiZGF0ZS1wYXJ0cyI6W1syMDI2LDJdXX0sInBhZ2UiOiIxNTMzOTQiLCJ2b2x1bWUiOiIyMDYifSwiaXNUZW1wb3JhcnkiOmZhbHNlfV19"/>
          <w:id w:val="-74059728"/>
          <w:placeholder>
            <w:docPart w:val="DefaultPlaceholder_-1854013440"/>
          </w:placeholder>
        </w:sdtPr>
        <w:sdtContent>
          <w:r w:rsidR="0085024E" w:rsidRPr="0085024E">
            <w:rPr>
              <w:color w:val="000000"/>
            </w:rPr>
            <w:t>[13]</w:t>
          </w:r>
        </w:sdtContent>
      </w:sdt>
      <w:r>
        <w:t>.</w:t>
      </w:r>
      <w:r w:rsidR="00BD5342">
        <w:t xml:space="preserve"> A detailed quantitative synthesis of these performance metrics</w:t>
      </w:r>
      <w:r w:rsidR="00C07FC2">
        <w:t xml:space="preserve"> and</w:t>
      </w:r>
      <w:r w:rsidR="00BD5342">
        <w:t xml:space="preserve"> operating limits</w:t>
      </w:r>
      <w:r w:rsidR="00C07FC2">
        <w:t xml:space="preserve"> </w:t>
      </w:r>
      <w:r w:rsidR="00BD5342">
        <w:t xml:space="preserve">is summarized in Table </w:t>
      </w:r>
      <w:commentRangeStart w:id="7"/>
      <w:r w:rsidR="00BD5342">
        <w:t>2</w:t>
      </w:r>
      <w:commentRangeEnd w:id="7"/>
      <w:r w:rsidR="00DC7669">
        <w:rPr>
          <w:rStyle w:val="CommentReference"/>
          <w:sz w:val="24"/>
          <w:szCs w:val="22"/>
        </w:rPr>
        <w:commentReference w:id="7"/>
      </w:r>
      <w:r w:rsidR="00BD5342">
        <w:t xml:space="preserve">. </w:t>
      </w:r>
    </w:p>
    <w:p w14:paraId="72073163" w14:textId="77777777" w:rsidR="00BD5342" w:rsidRDefault="00BD5342" w:rsidP="00D24498"/>
    <w:p w14:paraId="29BD5B2A" w14:textId="498B1BDD" w:rsidR="00C07FC2" w:rsidRDefault="00C07FC2" w:rsidP="00C07FC2">
      <w:pPr>
        <w:pStyle w:val="Caption"/>
        <w:keepNext/>
        <w:jc w:val="center"/>
      </w:pPr>
      <w:r>
        <w:t xml:space="preserve">Table </w:t>
      </w:r>
      <w:r>
        <w:fldChar w:fldCharType="begin"/>
      </w:r>
      <w:r>
        <w:instrText xml:space="preserve"> SEQ Table \* ARABIC </w:instrText>
      </w:r>
      <w:r>
        <w:fldChar w:fldCharType="separate"/>
      </w:r>
      <w:r w:rsidR="00C22A49">
        <w:rPr>
          <w:noProof/>
        </w:rPr>
        <w:t>2</w:t>
      </w:r>
      <w:r>
        <w:rPr>
          <w:noProof/>
        </w:rPr>
        <w:fldChar w:fldCharType="end"/>
      </w:r>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jb250YWluZXItdGl0bGUtc2hvcnQiOiJNYXRlci4gU2NpLiBFbmVyZ3kgVGVjaG5vbC4iLCJET0kiOiIxMC4xMDE2L2oubXNldC4yMDE5LjAzLjAwMiIsIklTU04iOiIyNTg5Mjk5MSIsImlzc3VlZCI6eyJkYXRlLXBhcnRzIjpbWzIwMTksMTJdXX0sInBhZ2UiOiI0NDItNDU0IiwiaXNzdWUiOiIzIiwidm9sdW1lIjoiMiJ9LCJpc1RlbXBvcmFyeSI6ZmFsc2V9XX0="/>
          <w:id w:val="1927916260"/>
          <w:placeholder>
            <w:docPart w:val="DefaultPlaceholder_-1854013440"/>
          </w:placeholder>
        </w:sdtPr>
        <w:sdtContent>
          <w:r w:rsidR="0085024E" w:rsidRPr="0085024E">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203D2AB3" w14:textId="383B8D1C" w:rsidR="00D24498" w:rsidRDefault="00134F16" w:rsidP="00D24498">
      <w:r>
        <w:t xml:space="preserve">In hybrid biomass and power-to-methanol (PBtM) systems, the technical consensus across recent literature emphasize the need to achieve an optimal blending between the carbon-rich syngas with the pure hydrogen coming from 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85024E" w:rsidRPr="0085024E">
            <w:rPr>
              <w:color w:val="000000"/>
            </w:rPr>
            <w:t>[17]</w:t>
          </w:r>
        </w:sdtContent>
      </w:sdt>
      <w:r>
        <w:t>. There are three repeating strategies that are used in the literature for this specific goal:</w:t>
      </w:r>
    </w:p>
    <w:p w14:paraId="55D8B441" w14:textId="77777777" w:rsidR="00134F16" w:rsidRDefault="00134F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119DD39D"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xml:space="preserve">, enabling 100% </w:t>
      </w:r>
      <w:r w:rsidR="00DC4629">
        <w:lastRenderedPageBreak/>
        <w:t xml:space="preserve">biogenic carbon recovery without venting </w:t>
      </w:r>
      <w:r w:rsidR="00DC4629">
        <w:t>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
          <w:id w:val="1797174087"/>
          <w:placeholder>
            <w:docPart w:val="DefaultPlaceholder_-1854013440"/>
          </w:placeholder>
        </w:sdtPr>
        <w:sdtContent>
          <w:r w:rsidR="0085024E" w:rsidRPr="0085024E">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t>Reverse Water-Gas Shift (RWGS) Coupling Junction</w:t>
      </w:r>
      <w:r>
        <w:rPr>
          <w:b/>
          <w:bCs/>
        </w:rPr>
        <w:t>:</w:t>
      </w:r>
    </w:p>
    <w:p w14:paraId="22655812" w14:textId="018B74E0" w:rsidR="00134F16" w:rsidRDefault="00134F16" w:rsidP="00134F16">
      <w:pPr>
        <w:ind w:left="360"/>
      </w:pPr>
      <w:r>
        <w:t>Unref</w:t>
      </w:r>
      <w:r w:rsidR="003B6650">
        <w:t>ined or partially reformed biogas CO2 is routed into a RWGS reactor</w:t>
      </w:r>
    </w:p>
    <w:p w14:paraId="02D0F92B" w14:textId="77777777" w:rsidR="00B932AB" w:rsidRDefault="00B932AB"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23EE6390" w:rsidR="00B932AB" w:rsidRPr="00B932AB" w:rsidRDefault="00B932AB" w:rsidP="00B932AB">
      <w:pPr>
        <w:pStyle w:val="Caption"/>
        <w:jc w:val="center"/>
        <w:rPr>
          <w:i w:val="0"/>
        </w:rPr>
      </w:pPr>
      <w:r>
        <w:t xml:space="preserve">Equation </w:t>
      </w:r>
      <w:r>
        <w:fldChar w:fldCharType="begin"/>
      </w:r>
      <w:r>
        <w:instrText xml:space="preserve"> SEQ Equation \* ARABIC </w:instrText>
      </w:r>
      <w:r>
        <w:fldChar w:fldCharType="separate"/>
      </w:r>
      <w:r w:rsidR="00CA1209">
        <w:rPr>
          <w:noProof/>
        </w:rPr>
        <w:t>2</w:t>
      </w:r>
      <w:r>
        <w:fldChar w:fldCharType="end"/>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B932AB"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0CD14674" w:rsidR="00B932AB" w:rsidRPr="00B932AB" w:rsidRDefault="00B932AB" w:rsidP="00B932AB">
      <w:pPr>
        <w:pStyle w:val="Caption"/>
        <w:jc w:val="center"/>
        <w:rPr>
          <w:i w:val="0"/>
        </w:rPr>
      </w:pPr>
      <w:r>
        <w:t xml:space="preserve">Equation </w:t>
      </w:r>
      <w:r>
        <w:fldChar w:fldCharType="begin"/>
      </w:r>
      <w:r>
        <w:instrText xml:space="preserve"> SEQ Equation \* ARABIC </w:instrText>
      </w:r>
      <w:r>
        <w:fldChar w:fldCharType="separate"/>
      </w:r>
      <w:r w:rsidR="00CA1209">
        <w:rPr>
          <w:noProof/>
        </w:rPr>
        <w:t>3</w:t>
      </w:r>
      <w:r>
        <w:fldChar w:fldCharType="end"/>
      </w:r>
    </w:p>
    <w:p w14:paraId="42F407D5" w14:textId="3A4DD2C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85024E" w:rsidRPr="0085024E">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thermodydnamically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mNvbnRhaW5lci10aXRsZS1zaG9ydCI6IlN1c3RhaW4uIEVuZXJneS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n0sImlzVGVtcG9yYXJ5IjpmYWxzZX1dfQ=="/>
          <w:id w:val="-90469987"/>
          <w:placeholder>
            <w:docPart w:val="BA0AE2B30328450E958BC6CE0AF9542B"/>
          </w:placeholder>
        </w:sdtPr>
        <w:sdtContent>
          <w:r w:rsidR="0085024E" w:rsidRPr="0085024E">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640C1DB1" w14:textId="0BCA2E4C" w:rsidR="003B6650" w:rsidRPr="00B932AB" w:rsidRDefault="00B932AB" w:rsidP="00B932AB">
      <w:pPr>
        <w:pStyle w:val="Caption"/>
        <w:jc w:val="center"/>
        <w:rPr>
          <w:i w:val="0"/>
        </w:rPr>
      </w:pPr>
      <w:r>
        <w:t xml:space="preserve">Equation </w:t>
      </w:r>
      <w:r>
        <w:fldChar w:fldCharType="begin"/>
      </w:r>
      <w:r>
        <w:instrText xml:space="preserve"> SEQ Equation \* ARABIC </w:instrText>
      </w:r>
      <w:r>
        <w:fldChar w:fldCharType="separate"/>
      </w:r>
      <w:r w:rsidR="00CA1209">
        <w:rPr>
          <w:noProof/>
        </w:rPr>
        <w:t>4</w:t>
      </w:r>
      <w:r>
        <w:fldChar w:fldCharType="end"/>
      </w:r>
    </w:p>
    <w:p w14:paraId="0E0354A5" w14:textId="77777777" w:rsidR="00B932AB" w:rsidRPr="00B932AB" w:rsidRDefault="00B932AB" w:rsidP="003B6650">
      <w:pPr>
        <w:pStyle w:val="ListParagraph"/>
      </w:pPr>
    </w:p>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77777777"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the biogas path inside an Autothermal Reformer (ATR). The oxygen from 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52EFC223" w:rsidR="00DC7669" w:rsidRPr="00DC7669" w:rsidRDefault="00DC7669" w:rsidP="00DC7669">
      <w:pPr>
        <w:pStyle w:val="Caption"/>
        <w:jc w:val="center"/>
        <w:rPr>
          <w:i w:val="0"/>
        </w:rPr>
      </w:pPr>
      <w:r>
        <w:t xml:space="preserve">Equation </w:t>
      </w:r>
      <w:r>
        <w:fldChar w:fldCharType="begin"/>
      </w:r>
      <w:r>
        <w:instrText xml:space="preserve"> SEQ Equation \* ARABIC </w:instrText>
      </w:r>
      <w:r>
        <w:fldChar w:fldCharType="separate"/>
      </w:r>
      <w:r w:rsidR="00CA1209">
        <w:rPr>
          <w:noProof/>
        </w:rPr>
        <w:t>5</w:t>
      </w:r>
      <w:r>
        <w:fldChar w:fldCharType="end"/>
      </w:r>
    </w:p>
    <w:p w14:paraId="68CAE856" w14:textId="76BC43BD" w:rsidR="00D478E2" w:rsidRDefault="00D478E2" w:rsidP="00D478E2">
      <w:pPr>
        <w:ind w:left="360"/>
      </w:pPr>
      <w:r>
        <w:t xml:space="preserve">Which sustains the endothermic steam reforming reactions. This strategy eliminates the need for a capital 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85024E" w:rsidRPr="0085024E">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495DCFC1" w:rsidR="00D478E2" w:rsidRPr="00D478E2" w:rsidRDefault="00D478E2" w:rsidP="00D478E2">
      <w:r>
        <w:t>While these strategies establish the thermodynamic and chemical validity of stream integration, maintaining a mass-balance ratios between the continuous biogas path and volatile power-</w:t>
      </w:r>
      <w:r>
        <w:lastRenderedPageBreak/>
        <w:t xml:space="preserve">dependent hydrogen path remains a central operational dispatch challenge requiring an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mNvbnRhaW5lci10aXRsZS1zaG9ydCI6IkZyb250LiBFbmVyZ3kgUmVzLi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n0sImlzVGVtcG9yYXJ5IjpmYWxzZX1dfQ=="/>
          <w:id w:val="761346936"/>
          <w:placeholder>
            <w:docPart w:val="DefaultPlaceholder_-1854013440"/>
          </w:placeholder>
        </w:sdtPr>
        <w:sdtContent>
          <w:r w:rsidR="0085024E" w:rsidRPr="0085024E">
            <w:rPr>
              <w:color w:val="000000"/>
            </w:rPr>
            <w:t>[21]</w:t>
          </w:r>
        </w:sdtContent>
      </w:sdt>
      <w:r>
        <w:t xml:space="preserve">. </w:t>
      </w:r>
    </w:p>
    <w:p w14:paraId="3C75F4DD" w14:textId="77777777" w:rsidR="00D24498" w:rsidRDefault="00D24498" w:rsidP="00D24498"/>
    <w:p w14:paraId="659BDA8F" w14:textId="1EB45D26"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85024E" w:rsidRPr="0085024E">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mNvbnRhaW5lci10aXRsZS1zaG9ydCI6IkFwcGwuIEVuZXJneSIsIkRPSSI6IjEwLjEwMTYvai5hcGVuZXJneS4yMDE5LjExNDA3MSIsIklTU04iOiIwMzA2MjYxOSIsImlzc3VlZCI6eyJkYXRlLXBhcnRzIjpbWzIwMjAsMV1dfSwicGFnZSI6IjExNDA3MSIsInZvbHVtZSI6IjI1OCJ9LCJpc1RlbXBvcmFyeSI6ZmFsc2V9XX0="/>
          <w:id w:val="542867734"/>
          <w:placeholder>
            <w:docPart w:val="DefaultPlaceholder_-1854013440"/>
          </w:placeholder>
        </w:sdtPr>
        <w:sdtContent>
          <w:r w:rsidR="0085024E" w:rsidRPr="0085024E">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85024E" w:rsidRPr="0085024E">
            <w:rPr>
              <w:color w:val="000000"/>
            </w:rPr>
            <w:t>[24]</w:t>
          </w:r>
        </w:sdtContent>
      </w:sdt>
      <w:r>
        <w:t>.</w:t>
      </w:r>
    </w:p>
    <w:p w14:paraId="68C258DF" w14:textId="77777777" w:rsidR="00D24498" w:rsidRDefault="00D24498" w:rsidP="00D24498"/>
    <w:p w14:paraId="271C8F5F" w14:textId="390A1567"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85024E" w:rsidRPr="0085024E">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mNvbnRhaW5lci10aXRsZS1zaG9ydCI6IkZyb250LiBFbmVyZ3kgUmVzLi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n0sImlzVGVtcG9yYXJ5IjpmYWxzZX1dfQ=="/>
          <w:id w:val="189191789"/>
          <w:placeholder>
            <w:docPart w:val="DefaultPlaceholder_-1854013440"/>
          </w:placeholder>
        </w:sdtPr>
        <w:sdtContent>
          <w:r w:rsidR="0085024E" w:rsidRPr="0085024E">
            <w:rPr>
              <w:color w:val="000000"/>
            </w:rPr>
            <w:t>[21]</w:t>
          </w:r>
        </w:sdtContent>
      </w:sdt>
      <w:r w:rsidR="00F71EF0">
        <w:t>.</w:t>
      </w:r>
    </w:p>
    <w:p w14:paraId="4CEEA253" w14:textId="77777777" w:rsidR="00D24498" w:rsidRDefault="00D24498" w:rsidP="00D24498"/>
    <w:p w14:paraId="7615D7C6" w14:textId="26A72C25" w:rsidR="003A262A" w:rsidRDefault="00D24498" w:rsidP="00D24498">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85024E" w:rsidRPr="0085024E">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w:t>
      </w:r>
      <w:r>
        <w:lastRenderedPageBreak/>
        <w:t>constraints.</w:t>
      </w:r>
    </w:p>
    <w:p w14:paraId="20E6A96B" w14:textId="220A095C" w:rsidR="005174E5" w:rsidRPr="005B1C55" w:rsidRDefault="003A262A" w:rsidP="00A356BA">
      <w:r>
        <w:t xml:space="preserve"> </w:t>
      </w:r>
    </w:p>
    <w:p w14:paraId="5FCF232F" w14:textId="141197B4" w:rsidR="005A375A" w:rsidRDefault="005E0632" w:rsidP="00DC7669">
      <w:pPr>
        <w:pStyle w:val="Heading2"/>
      </w:pPr>
      <w:bookmarkStart w:id="8" w:name="_Toc235289154"/>
      <w:r>
        <w:t>MILP for Complex Polygeneration System</w:t>
      </w:r>
      <w:bookmarkEnd w:id="8"/>
    </w:p>
    <w:p w14:paraId="59327794" w14:textId="6D053349"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85024E" w:rsidRPr="0085024E">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DC7669"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37E353F6" w14:textId="3D81B76B" w:rsidR="00DC7669" w:rsidRDefault="00DC7669" w:rsidP="00DC7669">
      <w:pPr>
        <w:pStyle w:val="Caption"/>
        <w:jc w:val="center"/>
      </w:pPr>
      <w:r>
        <w:t xml:space="preserve">Equation </w:t>
      </w:r>
      <w:r>
        <w:fldChar w:fldCharType="begin"/>
      </w:r>
      <w:r>
        <w:instrText xml:space="preserve"> SEQ Equation \* ARABIC </w:instrText>
      </w:r>
      <w:r>
        <w:fldChar w:fldCharType="separate"/>
      </w:r>
      <w:r w:rsidR="00CA1209">
        <w:rPr>
          <w:noProof/>
        </w:rPr>
        <w:t>6</w:t>
      </w:r>
      <w:r>
        <w:fldChar w:fldCharType="end"/>
      </w:r>
      <w:r>
        <w:t xml:space="preserve"> Objective function example of an energy system</w:t>
      </w:r>
    </w:p>
    <w:p w14:paraId="17526247" w14:textId="77777777" w:rsidR="00DC7669" w:rsidRDefault="00DC7669" w:rsidP="00DC7669"/>
    <w:p w14:paraId="0E96DCF9" w14:textId="77777777" w:rsidR="00DC7669" w:rsidRDefault="00DC7669"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78F51EE1" w:rsidR="00DC7669" w:rsidRDefault="00DC7669" w:rsidP="00DC7669">
      <w:pPr>
        <w:pStyle w:val="Caption"/>
        <w:jc w:val="center"/>
      </w:pPr>
      <w:r>
        <w:t xml:space="preserve">Equation </w:t>
      </w:r>
      <w:r>
        <w:fldChar w:fldCharType="begin"/>
      </w:r>
      <w:r>
        <w:instrText xml:space="preserve"> SEQ Equation \* ARABIC </w:instrText>
      </w:r>
      <w:r>
        <w:fldChar w:fldCharType="separate"/>
      </w:r>
      <w:r w:rsidR="00CA1209">
        <w:rPr>
          <w:noProof/>
        </w:rPr>
        <w:t>7</w:t>
      </w:r>
      <w:r>
        <w:fldChar w:fldCharType="end"/>
      </w:r>
      <w:r>
        <w:t xml:space="preserve"> Power balance constraint example</w:t>
      </w:r>
    </w:p>
    <w:p w14:paraId="70FA982E" w14:textId="77777777" w:rsidR="00CA1209" w:rsidRDefault="00CA1209"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7E62C2E3" w:rsidR="00CA1209" w:rsidRDefault="00CA1209" w:rsidP="00CA1209">
      <w:pPr>
        <w:pStyle w:val="Caption"/>
        <w:jc w:val="center"/>
      </w:pPr>
      <w:r>
        <w:t xml:space="preserve">Equation </w:t>
      </w:r>
      <w:r>
        <w:fldChar w:fldCharType="begin"/>
      </w:r>
      <w:r>
        <w:instrText xml:space="preserve"> SEQ Equation \* ARABIC </w:instrText>
      </w:r>
      <w:r>
        <w:fldChar w:fldCharType="separate"/>
      </w:r>
      <w:r>
        <w:rPr>
          <w:noProof/>
        </w:rPr>
        <w:t>8</w:t>
      </w:r>
      <w:r>
        <w:fldChar w:fldCharType="end"/>
      </w:r>
      <w:r>
        <w:t xml:space="preserve"> Example of a flow constraint</w:t>
      </w:r>
    </w:p>
    <w:p w14:paraId="1A2FB1A3" w14:textId="77777777" w:rsidR="00CA1209" w:rsidRDefault="00CA1209" w:rsidP="00CA1209">
      <w:pPr>
        <w:keepNext/>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0209AD9F" w:rsidR="00DC7669" w:rsidRPr="00CA1209" w:rsidRDefault="00CA1209" w:rsidP="00CA1209">
      <w:pPr>
        <w:pStyle w:val="Caption"/>
        <w:jc w:val="center"/>
      </w:pPr>
      <w:r>
        <w:t xml:space="preserve">Equation </w:t>
      </w:r>
      <w:r>
        <w:fldChar w:fldCharType="begin"/>
      </w:r>
      <w:r>
        <w:instrText xml:space="preserve"> SEQ Equation \* ARABIC </w:instrText>
      </w:r>
      <w:r>
        <w:fldChar w:fldCharType="separate"/>
      </w:r>
      <w:r>
        <w:rPr>
          <w:noProof/>
        </w:rPr>
        <w:t>9</w:t>
      </w:r>
      <w:r>
        <w:fldChar w:fldCharType="end"/>
      </w:r>
      <w:r>
        <w:t xml:space="preserve"> Example of SOC evolution definition in MILP.</w:t>
      </w:r>
    </w:p>
    <w:p w14:paraId="31D14E33" w14:textId="77777777" w:rsidR="00CA1209" w:rsidRDefault="00CA1209" w:rsidP="00D24498">
      <w:pPr>
        <w:rPr>
          <w:kern w:val="0"/>
        </w:rPr>
      </w:pPr>
    </w:p>
    <w:p w14:paraId="5E4DA80E" w14:textId="6346AB63"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w:t>
      </w:r>
      <w:r>
        <w:rPr>
          <w:kern w:val="0"/>
        </w:rPr>
        <w:lastRenderedPageBreak/>
        <w:t>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85024E" w:rsidRPr="0085024E">
            <w:rPr>
              <w:color w:val="000000"/>
              <w:kern w:val="0"/>
            </w:rPr>
            <w:t>[27]</w:t>
          </w:r>
        </w:sdtContent>
      </w:sdt>
      <w:r w:rsidR="00B369AA">
        <w:rPr>
          <w:kern w:val="0"/>
        </w:rPr>
        <w:t xml:space="preserve">. </w:t>
      </w:r>
    </w:p>
    <w:p w14:paraId="756AA90D" w14:textId="77777777" w:rsidR="00C07638" w:rsidRDefault="00C07638" w:rsidP="00D24498">
      <w:pPr>
        <w:rPr>
          <w:kern w:val="0"/>
        </w:rPr>
      </w:pPr>
    </w:p>
    <w:p w14:paraId="40B71D74" w14:textId="196A24D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85024E" w:rsidRPr="0085024E">
            <w:rPr>
              <w:color w:val="000000"/>
              <w:kern w:val="0"/>
            </w:rPr>
            <w:t>[28]</w:t>
          </w:r>
        </w:sdtContent>
      </w:sdt>
      <w:r w:rsidRPr="00C07638">
        <w:rPr>
          <w:kern w:val="0"/>
        </w:rPr>
        <w:t>. Adjacent to Mixed-Integer Linear Programming (MILP), several mathematical and heuristic paradigms are widely evaluated across 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85024E" w:rsidRPr="0085024E">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85024E" w:rsidRPr="0085024E">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Y29udGFpbmVyLXRpdGxlLXNob3J0IjoiQXBwbC4gRW5lcmd5IiwiRE9JIjoiMTAuMTAxNi9qLmFwZW5lcmd5LjIwMjUuMTI3MjM3IiwiSVNTTiI6IjAzMDYyNjE5IiwiaXNzdWVkIjp7ImRhdGUtcGFydHMiOltbMjAyNiwyXV19LCJwYWdlIjoiMTI3MjM3Iiwidm9sdW1lIjoiNDA1In0sImlzVGVtcG9yYXJ5IjpmYWxzZX1dfQ=="/>
          <w:id w:val="-1636088178"/>
          <w:placeholder>
            <w:docPart w:val="DefaultPlaceholder_-1854013440"/>
          </w:placeholder>
        </w:sdtPr>
        <w:sdtContent>
          <w:r w:rsidR="0085024E" w:rsidRPr="0085024E">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85024E" w:rsidRPr="0085024E">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85024E" w:rsidRPr="0085024E">
            <w:rPr>
              <w:color w:val="000000"/>
              <w:kern w:val="0"/>
            </w:rPr>
            <w:t>[33]</w:t>
          </w:r>
        </w:sdtContent>
      </w:sdt>
      <w:r w:rsidRPr="00C07638">
        <w:rPr>
          <w:kern w:val="0"/>
        </w:rPr>
        <w:t>.</w:t>
      </w:r>
    </w:p>
    <w:p w14:paraId="2F66E154" w14:textId="77777777" w:rsidR="00C07638" w:rsidRDefault="00C07638" w:rsidP="00D24498">
      <w:pPr>
        <w:rPr>
          <w:kern w:val="0"/>
        </w:rPr>
      </w:pPr>
    </w:p>
    <w:p w14:paraId="336818D5" w14:textId="0BBA7C49" w:rsidR="00C22A49" w:rsidRDefault="00C22A49" w:rsidP="00C22A49">
      <w:pPr>
        <w:pStyle w:val="Caption"/>
        <w:keepNext/>
        <w:jc w:val="center"/>
      </w:pPr>
      <w:r>
        <w:t xml:space="preserve">Table </w:t>
      </w:r>
      <w:r>
        <w:fldChar w:fldCharType="begin"/>
      </w:r>
      <w:r>
        <w:instrText xml:space="preserve"> SEQ Table \* ARABIC </w:instrText>
      </w:r>
      <w:r>
        <w:fldChar w:fldCharType="separate"/>
      </w:r>
      <w:r>
        <w:rPr>
          <w:noProof/>
        </w:rPr>
        <w:t>3</w:t>
      </w:r>
      <w:r>
        <w:fldChar w:fldCharType="end"/>
      </w:r>
      <w:r>
        <w:t xml:space="preserve"> Advantages and Disadvantages of different optimization paradigm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mNvbnRhaW5lci10aXRsZS1zaG9ydCI6IkNvbXB1dC4gQ2hlbS4gRW5nLiIsIkRPSSI6IjEwLjEwMTYvai5jb21wY2hlbWVuZy4yMDE2LjAzLjAwMiIsIklTU04iOiIwMDk4MTM1NCIsImlzc3VlZCI6eyJkYXRlLXBhcnRzIjpbWzIwMTYsOF1dfSwicGFnZSI6IjMtMTQiLCJ2b2x1bWUiOiI5MS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85024E" w:rsidRPr="0085024E">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lang w:val="fr-FR"/>
              </w:rPr>
            </w:pPr>
            <w:r w:rsidRPr="00764620">
              <w:rPr>
                <w:kern w:val="0"/>
                <w:lang w:val="fr-FR"/>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xml:space="preserve">• Captures highly realistic physical/chemical behavior </w:t>
            </w:r>
            <w:r w:rsidRPr="00764620">
              <w:rPr>
                <w:kern w:val="0"/>
              </w:rPr>
              <w:lastRenderedPageBreak/>
              <w:t>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lastRenderedPageBreak/>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lastRenderedPageBreak/>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lastRenderedPageBreak/>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Explicitly accounts for parameter uncertainty (e.g., volatile weather, price 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Suffers from scenario explosion; problem size scales exponentially with more 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15C49430" w14:textId="77777777" w:rsidR="00DA0A97" w:rsidRDefault="00DA0A97" w:rsidP="00D24498">
      <w:pPr>
        <w:rPr>
          <w:kern w:val="0"/>
        </w:rPr>
      </w:pPr>
    </w:p>
    <w:p w14:paraId="09B2F053" w14:textId="77777777" w:rsidR="002C74C4" w:rsidRDefault="002C74C4" w:rsidP="002C74C4">
      <w:pPr>
        <w:rPr>
          <w:color w:val="EE0000"/>
          <w:kern w:val="0"/>
        </w:rPr>
      </w:pPr>
    </w:p>
    <w:p w14:paraId="1EF004C7" w14:textId="57B13FF9" w:rsidR="002C74C4" w:rsidRDefault="002C74C4" w:rsidP="002C74C4">
      <w:pPr>
        <w:rPr>
          <w:kern w:val="0"/>
        </w:rPr>
      </w:pPr>
      <w:r>
        <w:rPr>
          <w:kern w:val="0"/>
        </w:rPr>
        <w:t xml:space="preserve">MILP has been used a lot of times in the literature to optimize different kinds of polygeneration system. A similar study that researches the use of MILP to optimize a similar system of 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85024E" w:rsidRPr="0085024E">
            <w:rPr>
              <w:color w:val="000000"/>
              <w:kern w:val="0"/>
            </w:rPr>
            <w:t>[36]</w:t>
          </w:r>
        </w:sdtContent>
      </w:sdt>
      <w:r>
        <w:rPr>
          <w:kern w:val="0"/>
        </w:rPr>
        <w:t xml:space="preserve">. In one energy-community case, MILP has been used to optimize jointly design and operate distributed polygeneration with district heatng and cooling, storage, and energy sharing, showing clear cost-emissions tradeoffs. The result showed two results can come out depending on objective function emphasis of either 24.3% CO2 emission cut at 1.9% cost increase or 31.9% CO2 cut with a 2.22.2% CO2 emissions </w:t>
      </w:r>
      <w:r>
        <w:rPr>
          <w:kern w:val="0"/>
        </w:rPr>
        <w:lastRenderedPageBreak/>
        <w:t xml:space="preserve">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"/>
          <w:id w:val="1658423368"/>
          <w:placeholder>
            <w:docPart w:val="DefaultPlaceholder_-1854013440"/>
          </w:placeholder>
        </w:sdtPr>
        <w:sdtContent>
          <w:r w:rsidR="0085024E" w:rsidRPr="0085024E">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4B627CD7" w:rsidR="002625D7" w:rsidRDefault="00772428" w:rsidP="00772428">
      <w:pPr>
        <w:rPr>
          <w:kern w:val="0"/>
        </w:rPr>
      </w:pPr>
      <w:commentRangeStart w:id="9"/>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 </w:t>
      </w:r>
      <w:r w:rsidR="002625D7">
        <w:rPr>
          <w:kern w:val="0"/>
        </w:rPr>
        <w:t>Other than that, every constraint, feasibility, and infeasibility are explicit and can be traced to how the system is defined, thus it has the benefit of easier interpretability and debugging. Due to the exactness and deterministic model, MILP becomes a great baseline for benchmarking novel methodologies such as RL [].</w:t>
      </w:r>
    </w:p>
    <w:p w14:paraId="014B14D2" w14:textId="77777777" w:rsidR="002625D7" w:rsidRDefault="002625D7" w:rsidP="00772428">
      <w:pPr>
        <w:rPr>
          <w:kern w:val="0"/>
        </w:rPr>
      </w:pPr>
    </w:p>
    <w:p w14:paraId="69854C21" w14:textId="35DA73F7" w:rsidR="00772428" w:rsidRDefault="002625D7" w:rsidP="00772428">
      <w:pPr>
        <w:rPr>
          <w:kern w:val="0"/>
        </w:rPr>
      </w:pPr>
      <w:r>
        <w:rPr>
          <w:kern w:val="0"/>
        </w:rPr>
        <w:t xml:space="preserve"> The main gap of MILP is that optimality is guareanteed only for the approximated linear model, not necessarily the real physical system []. Therefore, in the case of complex polygeneration system that contains nonlinear part-load efficiencies, thermal inertia, degradation, recycle interactions, and stochastic renewables, they often need to be simplified to their linear equivalent or linearized thorugh process such as piecewise linearization</w:t>
      </w:r>
      <w:r w:rsidR="00CA5337">
        <w:rPr>
          <w:kern w:val="0"/>
        </w:rPr>
        <w:t xml:space="preserve"> []</w:t>
      </w:r>
      <w:r>
        <w:rPr>
          <w:kern w:val="0"/>
        </w:rPr>
        <w:t xml:space="preserve">. Another significant drawback is also the computation time that significantly inreases with the number of non-convex definition, decision variables, and long horizon, which is the exact opposite to a trained RL agent that can run in millisecond after being trained, and results in a major limitation for real-time operation []. </w:t>
      </w:r>
      <w:commentRangeEnd w:id="9"/>
      <w:r w:rsidR="00DC7669">
        <w:rPr>
          <w:rStyle w:val="CommentReference"/>
          <w:kern w:val="0"/>
          <w:sz w:val="24"/>
          <w:szCs w:val="22"/>
        </w:rPr>
        <w:commentReference w:id="9"/>
      </w:r>
    </w:p>
    <w:p w14:paraId="52A8A779" w14:textId="77777777" w:rsidR="00E15FE9" w:rsidRDefault="00E15FE9" w:rsidP="00772428">
      <w:pPr>
        <w:rPr>
          <w:kern w:val="0"/>
        </w:rPr>
      </w:pPr>
    </w:p>
    <w:p w14:paraId="24A3A292" w14:textId="2ED6D02D" w:rsidR="00532957" w:rsidRDefault="002C74C4" w:rsidP="00D24498">
      <w:pPr>
        <w:rPr>
          <w:kern w:val="0"/>
        </w:rPr>
      </w:pPr>
      <w:r>
        <w:rPr>
          <w:kern w:val="0"/>
        </w:rPr>
        <w:t>The reason why RL becomes interesting to explore is not because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M4XSwgWzM5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211295865"/>
          <w:placeholder>
            <w:docPart w:val="DefaultPlaceholder_-1854013440"/>
          </w:placeholder>
        </w:sdtPr>
        <w:sdtContent>
          <w:r w:rsidR="0085024E" w:rsidRPr="0085024E">
            <w:rPr>
              <w:color w:val="000000"/>
              <w:kern w:val="0"/>
            </w:rPr>
            <w:t>[38], [39]</w:t>
          </w:r>
        </w:sdtContent>
      </w:sdt>
      <w:r w:rsidR="008E668D">
        <w:rPr>
          <w:kern w:val="0"/>
        </w:rPr>
        <w:t>.</w:t>
      </w:r>
      <w:r>
        <w:rPr>
          <w:kern w:val="0"/>
        </w:rPr>
        <w:t xml:space="preserve"> In biomass power-to-methanol systems, this would matter when biomass quality, renewable power input, hydrogen availability, market signals, and flexible downstream deman vary over time, forcing frequent re-optimization under nonlinear couplings. In this nische,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w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85024E" w:rsidRPr="0085024E">
            <w:rPr>
              <w:color w:val="000000"/>
              <w:kern w:val="0"/>
            </w:rPr>
            <w:t>[40]</w:t>
          </w:r>
        </w:sdtContent>
      </w:sdt>
      <w:r>
        <w:rPr>
          <w:kern w:val="0"/>
        </w:rPr>
        <w:t>.</w:t>
      </w:r>
    </w:p>
    <w:p w14:paraId="5398A3F5" w14:textId="77777777" w:rsidR="002C74C4" w:rsidRPr="002C74C4" w:rsidRDefault="002C74C4" w:rsidP="00D24498">
      <w:pPr>
        <w:rPr>
          <w:kern w:val="0"/>
        </w:rPr>
      </w:pPr>
    </w:p>
    <w:p w14:paraId="6F5B57EA" w14:textId="26C48C56" w:rsidR="00306FE0" w:rsidRDefault="00E7329D" w:rsidP="00306FE0">
      <w:pPr>
        <w:pStyle w:val="Heading2"/>
      </w:pPr>
      <w:bookmarkStart w:id="10" w:name="_Toc235289155"/>
      <w:r>
        <w:t>State-of-the</w:t>
      </w:r>
      <w:r w:rsidR="00306FE0">
        <w:t>-art RL in Optimizing Energy System and Industrial Processes</w:t>
      </w:r>
      <w:bookmarkEnd w:id="10"/>
      <w:r w:rsidR="009E33C2">
        <w:t xml:space="preserve"> </w:t>
      </w:r>
    </w:p>
    <w:p w14:paraId="3C81687D" w14:textId="4B6A37B9" w:rsidR="000216C4" w:rsidRDefault="004C7AB2" w:rsidP="000216C4">
      <w:r>
        <w:t xml:space="preserve">The adoption of RL </w:t>
      </w:r>
      <w:r w:rsidR="003B07E3">
        <w:t>to optimize an energy system or industrial process has been a</w:t>
      </w:r>
      <w:r w:rsidR="009E33C2">
        <w:t xml:space="preserve">n interest </w:t>
      </w:r>
      <w:r w:rsidR="00691E24">
        <w:t xml:space="preserve">of a lot </w:t>
      </w:r>
      <w:r w:rsidR="00691E24">
        <w:lastRenderedPageBreak/>
        <w:t>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x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85024E" w:rsidRPr="0085024E">
            <w:rPr>
              <w:color w:val="000000"/>
            </w:rPr>
            <w:t>[41]</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pPr>
        <w:pStyle w:val="ListParagraph"/>
        <w:numPr>
          <w:ilvl w:val="0"/>
          <w:numId w:val="4"/>
        </w:numPr>
      </w:pPr>
      <w:r>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pPr>
        <w:pStyle w:val="ListParagraph"/>
        <w:numPr>
          <w:ilvl w:val="0"/>
          <w:numId w:val="5"/>
        </w:numPr>
      </w:pPr>
      <w:r>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pPr>
        <w:pStyle w:val="ListParagraph"/>
        <w:numPr>
          <w:ilvl w:val="0"/>
          <w:numId w:val="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to map the maximum value ofver all possible policies:</w:t>
      </w:r>
    </w:p>
    <w:p w14:paraId="3B1FDD67" w14:textId="646478BF" w:rsidR="00AF0E57" w:rsidRDefault="00A65262">
      <w:pPr>
        <w:pStyle w:val="ListParagraph"/>
        <w:numPr>
          <w:ilvl w:val="0"/>
          <w:numId w:val="6"/>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pPr>
        <w:pStyle w:val="ListParagraph"/>
        <w:numPr>
          <w:ilvl w:val="0"/>
          <w:numId w:val="7"/>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pPr>
        <w:pStyle w:val="ListParagraph"/>
        <w:numPr>
          <w:ilvl w:val="0"/>
          <w:numId w:val="8"/>
        </w:numPr>
      </w:pPr>
      <w:r>
        <w:t>Equation of optimal Q-value of state-aciton pair</w:t>
      </w:r>
    </w:p>
    <w:p w14:paraId="52DFCD24" w14:textId="16F1E997" w:rsidR="00602032" w:rsidRDefault="00602032" w:rsidP="00602032">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pPr>
        <w:pStyle w:val="ListParagraph"/>
        <w:numPr>
          <w:ilvl w:val="0"/>
          <w:numId w:val="9"/>
        </w:numPr>
      </w:pPr>
      <w:r>
        <w:t>Diagram of these variables as an MDP process</w:t>
      </w:r>
      <w:r w:rsidR="00853A47">
        <w:t xml:space="preserve"> (Find available literature online and recreate)</w:t>
      </w:r>
    </w:p>
    <w:p w14:paraId="57E4E97C" w14:textId="0B38562F"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y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85024E" w:rsidRPr="0085024E">
            <w:rPr>
              <w:color w:val="000000"/>
            </w:rPr>
            <w:t>[42]</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pPr>
        <w:pStyle w:val="ListParagraph"/>
        <w:numPr>
          <w:ilvl w:val="0"/>
          <w:numId w:val="4"/>
        </w:numPr>
      </w:pPr>
      <w:r>
        <w:lastRenderedPageBreak/>
        <w:t>Some examples of RL agent used in optimizing energy systems</w:t>
      </w:r>
    </w:p>
    <w:p w14:paraId="31D91414" w14:textId="2FA968C3" w:rsidR="000D2BE5" w:rsidRDefault="00B17F51" w:rsidP="00433D07">
      <w:r>
        <w:t>There are different type</w:t>
      </w:r>
      <w:r w:rsidR="00071812">
        <w:t>s</w:t>
      </w:r>
      <w:r>
        <w:t xml:space="preserve"> of RL algorithms to be </w:t>
      </w:r>
      <w:r w:rsidR="00071812">
        <w:t>chosen for complex energy system optimization 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Qz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85024E" w:rsidRPr="0085024E">
            <w:rPr>
              <w:color w:val="000000"/>
            </w:rPr>
            <w:t>[43]</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Q0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85024E" w:rsidRPr="0085024E">
            <w:rPr>
              <w:color w:val="000000"/>
            </w:rPr>
            <w:t>[44]</w:t>
          </w:r>
        </w:sdtContent>
      </w:sdt>
      <w:r w:rsidR="00405252">
        <w:t xml:space="preserve">. </w:t>
      </w:r>
    </w:p>
    <w:p w14:paraId="193E1486" w14:textId="77777777" w:rsidR="000D2BE5" w:rsidRDefault="000D2BE5" w:rsidP="00433D07"/>
    <w:p w14:paraId="0B88073A" w14:textId="3D9A51C7"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Q1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85024E" w:rsidRPr="0085024E">
            <w:rPr>
              <w:color w:val="000000"/>
            </w:rPr>
            <w:t>[45]</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Q2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85024E" w:rsidRPr="0085024E">
            <w:rPr>
              <w:color w:val="000000"/>
            </w:rPr>
            <w:t>[46]</w:t>
          </w:r>
        </w:sdtContent>
      </w:sdt>
      <w:r w:rsidR="00386805">
        <w:t xml:space="preserve">. </w:t>
      </w:r>
    </w:p>
    <w:p w14:paraId="3D4A0F0E" w14:textId="77777777" w:rsidR="00734D1C" w:rsidRDefault="00734D1C" w:rsidP="00433D07"/>
    <w:p w14:paraId="3CE5287A" w14:textId="09F24503"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Q3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85024E" w:rsidRPr="0085024E">
            <w:rPr>
              <w:color w:val="000000"/>
            </w:rPr>
            <w:t>[47]</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bookmarkStart w:id="11" w:name="_Toc235289156"/>
      <w:r>
        <w:t>RL vs MILP for Different Applications</w:t>
      </w:r>
      <w:bookmarkEnd w:id="11"/>
    </w:p>
    <w:p w14:paraId="7288A969" w14:textId="42B73133"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85024E" w:rsidRPr="0085024E">
            <w:rPr>
              <w:color w:val="000000"/>
            </w:rPr>
            <w:t>[26]</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w:t>
      </w:r>
      <w:r w:rsidR="000B5C28">
        <w:rPr>
          <w:color w:val="000000"/>
        </w:rPr>
        <w:lastRenderedPageBreak/>
        <w:t>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628A2294"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Q4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85024E" w:rsidRPr="0085024E">
            <w:rPr>
              <w:color w:val="000000"/>
            </w:rPr>
            <w:t>[48]</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in terms of cost, however, the authors later found that this is due to the </w:t>
      </w:r>
      <w:r w:rsidR="006377B7">
        <w:rPr>
          <w:color w:val="000000"/>
        </w:rPr>
        <w:t xml:space="preserve">modelling limitations that 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According to the authors of the study, this poorer 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78846790" w14:textId="77777777" w:rsidR="006D6EEE" w:rsidRDefault="006D6EEE" w:rsidP="007C0DDD">
      <w:pPr>
        <w:rPr>
          <w:color w:val="000000"/>
        </w:rPr>
      </w:pPr>
    </w:p>
    <w:p w14:paraId="37301A02" w14:textId="6918CBCE" w:rsidR="002625D7" w:rsidRDefault="002625D7" w:rsidP="002625D7">
      <w:pPr>
        <w:pStyle w:val="Heading2"/>
      </w:pPr>
      <w:r>
        <w:t xml:space="preserve">Hybrid Bayesian Optimization and MILP or RL </w:t>
      </w:r>
      <w:r w:rsidR="002C74C4">
        <w:t xml:space="preserve">as </w:t>
      </w:r>
      <w:r>
        <w:t>Bilevel Formulation</w:t>
      </w: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2" w:name="_Toc235289157"/>
      <w:r>
        <w:lastRenderedPageBreak/>
        <w:t>Methodology</w:t>
      </w:r>
      <w:bookmarkEnd w:id="12"/>
    </w:p>
    <w:p w14:paraId="6C21F84A" w14:textId="77777777" w:rsidR="00B65422" w:rsidRDefault="00B65422" w:rsidP="00B65422">
      <w:pPr>
        <w:pStyle w:val="Heading2"/>
      </w:pPr>
      <w:bookmarkStart w:id="13" w:name="_Toc235289158"/>
      <w:r>
        <w:t>Hybrid Biomass Power-to-Methanol System Model</w:t>
      </w:r>
      <w:bookmarkEnd w:id="13"/>
    </w:p>
    <w:p w14:paraId="6E3F1A7A" w14:textId="77777777" w:rsidR="00B65422" w:rsidRDefault="00B65422">
      <w:pPr>
        <w:pStyle w:val="ListParagraph"/>
        <w:numPr>
          <w:ilvl w:val="0"/>
          <w:numId w:val="2"/>
        </w:numPr>
      </w:pPr>
      <w:r>
        <w:t>Energy system definition</w:t>
      </w:r>
    </w:p>
    <w:p w14:paraId="05E7B43C" w14:textId="77777777" w:rsidR="00B65422" w:rsidRDefault="00B65422">
      <w:pPr>
        <w:pStyle w:val="ListParagraph"/>
        <w:numPr>
          <w:ilvl w:val="0"/>
          <w:numId w:val="2"/>
        </w:numPr>
      </w:pPr>
      <w:r>
        <w:t>Technical Parameters definition</w:t>
      </w:r>
    </w:p>
    <w:p w14:paraId="67420E0D" w14:textId="0CB201AE" w:rsidR="00B65422" w:rsidRDefault="00B65422">
      <w:pPr>
        <w:pStyle w:val="ListParagraph"/>
        <w:numPr>
          <w:ilvl w:val="0"/>
          <w:numId w:val="2"/>
        </w:numPr>
      </w:pPr>
      <w:r>
        <w:t>Economical Parameters definition</w:t>
      </w:r>
    </w:p>
    <w:p w14:paraId="0EF1EC6E" w14:textId="7AB1043D" w:rsidR="00B65422" w:rsidRPr="00B65422" w:rsidRDefault="00B65422" w:rsidP="00B65422">
      <w:pPr>
        <w:pStyle w:val="Heading2"/>
      </w:pPr>
      <w:bookmarkStart w:id="14" w:name="_Toc235289159"/>
      <w:r>
        <w:t>Two-steps Outerloop &amp; Innerloop Strategy</w:t>
      </w:r>
      <w:bookmarkEnd w:id="14"/>
    </w:p>
    <w:p w14:paraId="566D0D72" w14:textId="6FC7B38F" w:rsidR="00CE2A7C" w:rsidRDefault="00CE2A7C" w:rsidP="008902C7">
      <w:pPr>
        <w:pStyle w:val="Heading2"/>
      </w:pPr>
      <w:bookmarkStart w:id="15" w:name="_Toc235289160"/>
      <w:r>
        <w:t xml:space="preserve">Level 2 </w:t>
      </w:r>
      <w:r w:rsidR="00C44A9F">
        <w:t xml:space="preserve">Optimization Architecture </w:t>
      </w:r>
      <w:r w:rsidR="000C1095">
        <w:t>(MILP)</w:t>
      </w:r>
      <w:bookmarkEnd w:id="15"/>
    </w:p>
    <w:p w14:paraId="3D7E0E04" w14:textId="6ED7DDD6" w:rsidR="00165BF1" w:rsidRDefault="00165BF1">
      <w:pPr>
        <w:pStyle w:val="ListParagraph"/>
        <w:numPr>
          <w:ilvl w:val="0"/>
          <w:numId w:val="3"/>
        </w:numPr>
      </w:pPr>
      <w:r>
        <w:t xml:space="preserve">Component level </w:t>
      </w:r>
      <w:r w:rsidR="00A10093">
        <w:t xml:space="preserve">non-linear </w:t>
      </w:r>
      <w:r>
        <w:t>modelling logic</w:t>
      </w:r>
    </w:p>
    <w:p w14:paraId="27EC9030" w14:textId="191B8C73" w:rsidR="00165BF1" w:rsidRDefault="00165BF1">
      <w:pPr>
        <w:pStyle w:val="ListParagraph"/>
        <w:numPr>
          <w:ilvl w:val="0"/>
          <w:numId w:val="3"/>
        </w:numPr>
      </w:pPr>
      <w:r>
        <w:t>Operation logic</w:t>
      </w:r>
    </w:p>
    <w:p w14:paraId="68B7DF69" w14:textId="41575D19" w:rsidR="005D4F22" w:rsidRDefault="005D4F22">
      <w:pPr>
        <w:pStyle w:val="ListParagraph"/>
        <w:numPr>
          <w:ilvl w:val="1"/>
          <w:numId w:val="3"/>
        </w:numPr>
      </w:pPr>
      <w:r>
        <w:t>What tool is used to model the MILP problem? Oemof.solph</w:t>
      </w:r>
    </w:p>
    <w:p w14:paraId="12289559" w14:textId="328CA07B" w:rsidR="005D4F22" w:rsidRDefault="005D4F22">
      <w:pPr>
        <w:pStyle w:val="ListParagraph"/>
        <w:numPr>
          <w:ilvl w:val="1"/>
          <w:numId w:val="3"/>
        </w:numPr>
      </w:pPr>
      <w:r>
        <w:t>What solver? CBC</w:t>
      </w:r>
    </w:p>
    <w:p w14:paraId="2E6D3232" w14:textId="3C8E38D7" w:rsidR="005C6449" w:rsidRPr="005C6449" w:rsidRDefault="00165BF1">
      <w:pPr>
        <w:pStyle w:val="ListParagraph"/>
        <w:numPr>
          <w:ilvl w:val="0"/>
          <w:numId w:val="3"/>
        </w:numPr>
      </w:pPr>
      <w:r>
        <w:t>Objective function definition</w:t>
      </w:r>
    </w:p>
    <w:p w14:paraId="7E92E5D7" w14:textId="0C187050" w:rsidR="00CE2A7C" w:rsidRDefault="00CE2A7C" w:rsidP="008902C7">
      <w:pPr>
        <w:pStyle w:val="Heading2"/>
      </w:pPr>
      <w:bookmarkStart w:id="16" w:name="_Toc235289161"/>
      <w:r>
        <w:t xml:space="preserve">Level 3 </w:t>
      </w:r>
      <w:r w:rsidR="00C44A9F">
        <w:t xml:space="preserve">Optimization Architecture </w:t>
      </w:r>
      <w:r w:rsidR="000C1095">
        <w:t>(RL)</w:t>
      </w:r>
      <w:bookmarkEnd w:id="16"/>
    </w:p>
    <w:p w14:paraId="7ABDBA52" w14:textId="405ACA40" w:rsidR="0008480C" w:rsidRDefault="0008480C">
      <w:pPr>
        <w:pStyle w:val="ListParagraph"/>
        <w:numPr>
          <w:ilvl w:val="0"/>
          <w:numId w:val="3"/>
        </w:numPr>
      </w:pPr>
      <w:r>
        <w:t>Component level</w:t>
      </w:r>
      <w:r w:rsidR="00A10093">
        <w:t xml:space="preserve"> linear</w:t>
      </w:r>
      <w:r>
        <w:t xml:space="preserve"> modelling logic</w:t>
      </w:r>
    </w:p>
    <w:p w14:paraId="723D61E3" w14:textId="30CE60AB" w:rsidR="00204313" w:rsidRDefault="00204313">
      <w:pPr>
        <w:pStyle w:val="ListParagraph"/>
        <w:numPr>
          <w:ilvl w:val="0"/>
          <w:numId w:val="3"/>
        </w:numPr>
      </w:pPr>
      <w:r>
        <w:t>Chosen RL Algorithm</w:t>
      </w:r>
    </w:p>
    <w:p w14:paraId="502D5140" w14:textId="0B8DE835" w:rsidR="0071588F" w:rsidRDefault="0008480C">
      <w:pPr>
        <w:pStyle w:val="ListParagraph"/>
        <w:numPr>
          <w:ilvl w:val="0"/>
          <w:numId w:val="3"/>
        </w:numPr>
      </w:pPr>
      <w:r>
        <w:t>Operation logic</w:t>
      </w:r>
      <w:r w:rsidR="009950C5">
        <w:t xml:space="preserve"> (MDP)</w:t>
      </w:r>
    </w:p>
    <w:p w14:paraId="790E91F2" w14:textId="42D9DEAF" w:rsidR="00204313" w:rsidRDefault="00204313">
      <w:pPr>
        <w:pStyle w:val="ListParagraph"/>
        <w:numPr>
          <w:ilvl w:val="1"/>
          <w:numId w:val="3"/>
        </w:numPr>
      </w:pPr>
      <w:r>
        <w:t>How does BO and RL work together</w:t>
      </w:r>
    </w:p>
    <w:p w14:paraId="2B085BFD" w14:textId="1C1F8D3F" w:rsidR="0008480C" w:rsidRPr="0008480C" w:rsidRDefault="0008480C">
      <w:pPr>
        <w:pStyle w:val="ListParagraph"/>
        <w:numPr>
          <w:ilvl w:val="0"/>
          <w:numId w:val="3"/>
        </w:numPr>
      </w:pPr>
      <w:r>
        <w:t>Objective function definition</w:t>
      </w:r>
      <w:r w:rsidR="00C62BDF">
        <w:t xml:space="preserve"> (Reward function)</w:t>
      </w:r>
    </w:p>
    <w:p w14:paraId="18AC8E24" w14:textId="4F089C0D" w:rsidR="00F83C8E" w:rsidRPr="00FA01E9" w:rsidRDefault="00F83C8E" w:rsidP="00F83C8E">
      <w:pPr>
        <w:pStyle w:val="Heading2"/>
      </w:pPr>
      <w:bookmarkStart w:id="17" w:name="_Toc235289162"/>
      <w:r>
        <w:t>Data</w:t>
      </w:r>
      <w:bookmarkEnd w:id="17"/>
    </w:p>
    <w:p w14:paraId="06591C7B" w14:textId="67202B67" w:rsidR="008902C7" w:rsidRPr="008902C7" w:rsidRDefault="002C5DDB" w:rsidP="008902C7">
      <w:pPr>
        <w:pStyle w:val="Heading2"/>
      </w:pPr>
      <w:bookmarkStart w:id="18" w:name="_Toc235289163"/>
      <w:r>
        <w:t>Comparison Stages</w:t>
      </w:r>
      <w:r w:rsidR="00D8638E">
        <w:t xml:space="preserve"> &amp; Scenario Definition</w:t>
      </w:r>
      <w:bookmarkEnd w:id="18"/>
    </w:p>
    <w:p w14:paraId="444CE7C9" w14:textId="10BA4EC8" w:rsidR="00747C08" w:rsidRDefault="00747C08">
      <w:pPr>
        <w:pStyle w:val="ListParagraph"/>
        <w:numPr>
          <w:ilvl w:val="0"/>
          <w:numId w:val="2"/>
        </w:numPr>
      </w:pPr>
      <w:r>
        <w:t xml:space="preserve">This comparison will be done in two steps: </w:t>
      </w:r>
    </w:p>
    <w:p w14:paraId="32DB8E3D" w14:textId="77777777" w:rsidR="00F6709F" w:rsidRDefault="00747C08">
      <w:pPr>
        <w:pStyle w:val="ListParagraph"/>
        <w:numPr>
          <w:ilvl w:val="1"/>
          <w:numId w:val="2"/>
        </w:numPr>
      </w:pPr>
      <w:commentRangeStart w:id="19"/>
      <w:r>
        <w:t>Outerloop comparison</w:t>
      </w:r>
      <w:commentRangeEnd w:id="19"/>
      <w:r w:rsidR="00DF6038">
        <w:rPr>
          <w:rStyle w:val="CommentReference"/>
          <w:sz w:val="24"/>
          <w:szCs w:val="22"/>
        </w:rPr>
        <w:commentReference w:id="19"/>
      </w:r>
      <w:r>
        <w:t xml:space="preserve"> </w:t>
      </w:r>
    </w:p>
    <w:p w14:paraId="29CF1107" w14:textId="77777777" w:rsidR="00F6709F" w:rsidRDefault="00747C08">
      <w:pPr>
        <w:pStyle w:val="ListParagraph"/>
        <w:numPr>
          <w:ilvl w:val="2"/>
          <w:numId w:val="2"/>
        </w:numPr>
      </w:pPr>
      <w:r>
        <w:t xml:space="preserve">The innerloop operational decision is fixed as an oemof problem, </w:t>
      </w:r>
    </w:p>
    <w:p w14:paraId="1E3E39BC" w14:textId="77777777" w:rsidR="005B7695" w:rsidRDefault="00747C08">
      <w:pPr>
        <w:pStyle w:val="ListParagraph"/>
        <w:numPr>
          <w:ilvl w:val="2"/>
          <w:numId w:val="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pPr>
        <w:pStyle w:val="ListParagraph"/>
        <w:numPr>
          <w:ilvl w:val="2"/>
          <w:numId w:val="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20"/>
    </w:p>
    <w:p w14:paraId="46D5E368" w14:textId="0306DE52" w:rsidR="00624B06" w:rsidRDefault="00803BEA">
      <w:pPr>
        <w:pStyle w:val="ListParagraph"/>
        <w:numPr>
          <w:ilvl w:val="2"/>
          <w:numId w:val="2"/>
        </w:numPr>
      </w:pPr>
      <w:r>
        <w:t xml:space="preserve">Components to optimize: </w:t>
      </w:r>
      <w:r w:rsidR="00220970">
        <w:t>Electricity Supply &amp; Power to X Optimization</w:t>
      </w:r>
      <w:commentRangeEnd w:id="20"/>
      <w:r w:rsidR="00256B82">
        <w:rPr>
          <w:rStyle w:val="CommentReference"/>
          <w:sz w:val="24"/>
          <w:szCs w:val="22"/>
        </w:rPr>
        <w:commentReference w:id="20"/>
      </w:r>
    </w:p>
    <w:p w14:paraId="6070765E" w14:textId="77777777" w:rsidR="00B31F92" w:rsidRDefault="00747C08">
      <w:pPr>
        <w:pStyle w:val="ListParagraph"/>
        <w:numPr>
          <w:ilvl w:val="1"/>
          <w:numId w:val="2"/>
        </w:numPr>
      </w:pPr>
      <w:commentRangeStart w:id="21"/>
      <w:r>
        <w:t>Innerloop comparison</w:t>
      </w:r>
      <w:commentRangeEnd w:id="21"/>
      <w:r w:rsidR="0011075C">
        <w:rPr>
          <w:rStyle w:val="CommentReference"/>
          <w:sz w:val="24"/>
          <w:szCs w:val="22"/>
        </w:rPr>
        <w:commentReference w:id="21"/>
      </w:r>
      <w:r>
        <w:t xml:space="preserve">: </w:t>
      </w:r>
    </w:p>
    <w:p w14:paraId="1D1E42B9" w14:textId="5579CB97" w:rsidR="00747C08" w:rsidRDefault="00747C08">
      <w:pPr>
        <w:pStyle w:val="ListParagraph"/>
        <w:numPr>
          <w:ilvl w:val="2"/>
          <w:numId w:val="2"/>
        </w:numPr>
      </w:pPr>
      <w:r>
        <w:t>two innerloop operational dispatch optimization strategies: RL agent living in a physics-based model of the plant vs oemof linear model of the plant are compared.</w:t>
      </w:r>
    </w:p>
    <w:p w14:paraId="70BDC748" w14:textId="5ECF0784" w:rsidR="00CC257E" w:rsidRDefault="00220970">
      <w:pPr>
        <w:pStyle w:val="ListParagraph"/>
        <w:numPr>
          <w:ilvl w:val="2"/>
          <w:numId w:val="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pPr>
        <w:pStyle w:val="ListParagraph"/>
        <w:numPr>
          <w:ilvl w:val="3"/>
          <w:numId w:val="2"/>
        </w:numPr>
      </w:pPr>
      <w:r>
        <w:t xml:space="preserve">How close can RL can </w:t>
      </w:r>
      <w:r w:rsidR="00AF6AB4">
        <w:t>optimize a linear model compared to level 2?</w:t>
      </w:r>
    </w:p>
    <w:p w14:paraId="15873F2D" w14:textId="3D15D0A6" w:rsidR="00CC257E" w:rsidRDefault="00220970">
      <w:pPr>
        <w:pStyle w:val="ListParagraph"/>
        <w:numPr>
          <w:ilvl w:val="2"/>
          <w:numId w:val="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pPr>
        <w:pStyle w:val="ListParagraph"/>
        <w:numPr>
          <w:ilvl w:val="3"/>
          <w:numId w:val="2"/>
        </w:numPr>
      </w:pPr>
      <w:r>
        <w:t>What happens to the optimized linear layout when it is injected into real physics-based model?</w:t>
      </w:r>
    </w:p>
    <w:p w14:paraId="31D86F8A" w14:textId="0D657077" w:rsidR="00656C4B" w:rsidRDefault="00656C4B">
      <w:pPr>
        <w:pStyle w:val="ListParagraph"/>
        <w:numPr>
          <w:ilvl w:val="3"/>
          <w:numId w:val="2"/>
        </w:numPr>
      </w:pPr>
      <w:r>
        <w:t>What happens when level 2 framework layout result is fed into level 3 model? Does it remain feasible? And is it still a good solution?</w:t>
      </w:r>
    </w:p>
    <w:p w14:paraId="08149881" w14:textId="0B572F0F" w:rsidR="00CC257E" w:rsidRDefault="00AF6AB4">
      <w:pPr>
        <w:pStyle w:val="ListParagraph"/>
        <w:numPr>
          <w:ilvl w:val="3"/>
          <w:numId w:val="2"/>
        </w:numPr>
      </w:pPr>
      <w:r>
        <w:t>What is the difference between the result of simplified linear model vs complex nonlinear model?</w:t>
      </w:r>
      <w:r w:rsidR="00CC257E">
        <w:t xml:space="preserve"> </w:t>
      </w:r>
    </w:p>
    <w:p w14:paraId="487DDFFC" w14:textId="7857F36F" w:rsidR="00220970" w:rsidRDefault="00220970">
      <w:pPr>
        <w:pStyle w:val="ListParagraph"/>
        <w:numPr>
          <w:ilvl w:val="2"/>
          <w:numId w:val="2"/>
        </w:numPr>
      </w:pPr>
      <w:commentRangeStart w:id="22"/>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23"/>
      <w:r w:rsidR="0000458F">
        <w:t xml:space="preserve">BO </w:t>
      </w:r>
      <w:r w:rsidR="005D0C99">
        <w:t xml:space="preserve">Oemof Linear </w:t>
      </w:r>
      <w:commentRangeEnd w:id="23"/>
      <w:r w:rsidR="00A60202">
        <w:rPr>
          <w:rStyle w:val="CommentReference"/>
          <w:sz w:val="24"/>
          <w:szCs w:val="22"/>
        </w:rPr>
        <w:commentReference w:id="23"/>
      </w:r>
      <w:r w:rsidR="00850A92">
        <w:t>pathway</w:t>
      </w:r>
      <w:r w:rsidR="00987FED">
        <w:t xml:space="preserve"> </w:t>
      </w:r>
      <w:commentRangeEnd w:id="22"/>
      <w:r w:rsidR="00BE4B11">
        <w:rPr>
          <w:rStyle w:val="CommentReference"/>
          <w:sz w:val="24"/>
          <w:szCs w:val="22"/>
        </w:rPr>
        <w:commentReference w:id="22"/>
      </w:r>
    </w:p>
    <w:p w14:paraId="77BED758" w14:textId="1B3E7A31" w:rsidR="00B73AFD" w:rsidRDefault="00B46F52">
      <w:pPr>
        <w:pStyle w:val="ListParagraph"/>
        <w:numPr>
          <w:ilvl w:val="3"/>
          <w:numId w:val="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pPr>
        <w:pStyle w:val="ListParagraph"/>
        <w:numPr>
          <w:ilvl w:val="0"/>
          <w:numId w:val="2"/>
        </w:numPr>
      </w:pPr>
      <w:r>
        <w:t>There are four case studies for each step to be analyzed</w:t>
      </w:r>
      <w:r w:rsidR="00194004">
        <w:t xml:space="preserve"> (For innerloop 3 comparison)</w:t>
      </w:r>
      <w:r>
        <w:t>:</w:t>
      </w:r>
    </w:p>
    <w:p w14:paraId="0FD5FF9F" w14:textId="11116785" w:rsidR="009C362F" w:rsidRDefault="005A0323">
      <w:pPr>
        <w:pStyle w:val="ListParagraph"/>
        <w:numPr>
          <w:ilvl w:val="1"/>
          <w:numId w:val="2"/>
        </w:numPr>
      </w:pPr>
      <w:r>
        <w:t>Weather Variability:</w:t>
      </w:r>
    </w:p>
    <w:p w14:paraId="693B7B6A" w14:textId="0E68BFF0" w:rsidR="005A0323" w:rsidRDefault="005A0323">
      <w:pPr>
        <w:pStyle w:val="ListParagraph"/>
        <w:numPr>
          <w:ilvl w:val="2"/>
          <w:numId w:val="2"/>
        </w:numPr>
      </w:pPr>
      <w:r>
        <w:t>Stable solar and wind input</w:t>
      </w:r>
    </w:p>
    <w:p w14:paraId="5B7C227D" w14:textId="6A1E899E" w:rsidR="005A0323" w:rsidRDefault="005A0323">
      <w:pPr>
        <w:pStyle w:val="ListParagraph"/>
        <w:numPr>
          <w:ilvl w:val="2"/>
          <w:numId w:val="2"/>
        </w:numPr>
      </w:pPr>
      <w:r>
        <w:t>Extre</w:t>
      </w:r>
      <w:r w:rsidR="00B50FB4">
        <w:t>me</w:t>
      </w:r>
      <w:r>
        <w:t xml:space="preserve"> weather volatility</w:t>
      </w:r>
    </w:p>
    <w:p w14:paraId="7759755F" w14:textId="2C9E0491" w:rsidR="005A0323" w:rsidRDefault="00CD7E60">
      <w:pPr>
        <w:pStyle w:val="ListParagraph"/>
        <w:numPr>
          <w:ilvl w:val="1"/>
          <w:numId w:val="2"/>
        </w:numPr>
      </w:pPr>
      <w:r>
        <w:t>Market Conditions:</w:t>
      </w:r>
    </w:p>
    <w:p w14:paraId="45574581" w14:textId="1C193BFD" w:rsidR="00CD7E60" w:rsidRDefault="00C22D7B">
      <w:pPr>
        <w:pStyle w:val="ListParagraph"/>
        <w:numPr>
          <w:ilvl w:val="2"/>
          <w:numId w:val="2"/>
        </w:numPr>
      </w:pPr>
      <w:r>
        <w:t>Cheap batteries</w:t>
      </w:r>
    </w:p>
    <w:p w14:paraId="71C624B0" w14:textId="187E1A67" w:rsidR="00F52FED" w:rsidRPr="009148B9" w:rsidRDefault="00C22D7B">
      <w:pPr>
        <w:pStyle w:val="ListParagraph"/>
        <w:numPr>
          <w:ilvl w:val="2"/>
          <w:numId w:val="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pPr>
        <w:pStyle w:val="ListParagraph"/>
        <w:numPr>
          <w:ilvl w:val="1"/>
          <w:numId w:val="2"/>
        </w:numPr>
      </w:pPr>
      <w:r>
        <w:t>System Design &amp; Flexibility:</w:t>
      </w:r>
    </w:p>
    <w:p w14:paraId="20CE70F9" w14:textId="2BAC493F" w:rsidR="00F52FED" w:rsidRDefault="00E316C1">
      <w:pPr>
        <w:pStyle w:val="ListParagraph"/>
        <w:numPr>
          <w:ilvl w:val="2"/>
          <w:numId w:val="2"/>
        </w:numPr>
      </w:pPr>
      <w:r>
        <w:t>Heavy fixed methanol reactor load</w:t>
      </w:r>
    </w:p>
    <w:p w14:paraId="6B4D0EC3" w14:textId="0201B443" w:rsidR="004B0A3F" w:rsidRDefault="00E316C1">
      <w:pPr>
        <w:pStyle w:val="ListParagraph"/>
        <w:numPr>
          <w:ilvl w:val="2"/>
          <w:numId w:val="2"/>
        </w:numPr>
      </w:pPr>
      <w:r>
        <w:t xml:space="preserve">Heavy </w:t>
      </w:r>
      <w:r w:rsidR="00B50FB4">
        <w:t>fixed electrolyzer load</w:t>
      </w:r>
    </w:p>
    <w:p w14:paraId="3E2BCED0" w14:textId="03BE907E" w:rsidR="00200BF4" w:rsidRDefault="00200BF4">
      <w:pPr>
        <w:pStyle w:val="ListParagraph"/>
        <w:numPr>
          <w:ilvl w:val="0"/>
          <w:numId w:val="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pPr>
        <w:pStyle w:val="ListParagraph"/>
        <w:numPr>
          <w:ilvl w:val="1"/>
          <w:numId w:val="2"/>
        </w:numPr>
      </w:pPr>
      <w:r>
        <w:t>Techno-economic level:</w:t>
      </w:r>
    </w:p>
    <w:p w14:paraId="36B0B904" w14:textId="5A1C0599" w:rsidR="00DF2B29" w:rsidRDefault="00DF2B29">
      <w:pPr>
        <w:pStyle w:val="ListParagraph"/>
        <w:numPr>
          <w:ilvl w:val="2"/>
          <w:numId w:val="2"/>
        </w:numPr>
      </w:pPr>
      <w:r>
        <w:t>LCOM</w:t>
      </w:r>
    </w:p>
    <w:p w14:paraId="2B774CBF" w14:textId="37EF21E7" w:rsidR="007F65E4" w:rsidRDefault="007F65E4">
      <w:pPr>
        <w:pStyle w:val="ListParagraph"/>
        <w:numPr>
          <w:ilvl w:val="2"/>
          <w:numId w:val="2"/>
        </w:numPr>
      </w:pPr>
      <w:r>
        <w:t>CAPEX &amp; OPEX</w:t>
      </w:r>
    </w:p>
    <w:p w14:paraId="535F4CC2" w14:textId="3B0CDBF4" w:rsidR="00036831" w:rsidRDefault="00036831">
      <w:pPr>
        <w:pStyle w:val="ListParagraph"/>
        <w:numPr>
          <w:ilvl w:val="2"/>
          <w:numId w:val="2"/>
        </w:numPr>
      </w:pPr>
      <w:r>
        <w:t>Carbon intensity</w:t>
      </w:r>
    </w:p>
    <w:p w14:paraId="0FCF89CB" w14:textId="3AD7E0EC" w:rsidR="00036831" w:rsidRDefault="00036831">
      <w:pPr>
        <w:pStyle w:val="ListParagraph"/>
        <w:numPr>
          <w:ilvl w:val="2"/>
          <w:numId w:val="2"/>
        </w:numPr>
      </w:pPr>
      <w:r>
        <w:t>Grid dependency ratio</w:t>
      </w:r>
    </w:p>
    <w:p w14:paraId="5659A377" w14:textId="2D0F55EB" w:rsidR="00036831" w:rsidRDefault="007A5DB9">
      <w:pPr>
        <w:pStyle w:val="ListParagraph"/>
        <w:numPr>
          <w:ilvl w:val="2"/>
          <w:numId w:val="2"/>
        </w:numPr>
      </w:pPr>
      <w:r>
        <w:t>Self-consumption Ratio</w:t>
      </w:r>
    </w:p>
    <w:p w14:paraId="52CBE02F" w14:textId="2E7F7922" w:rsidR="007A5DB9" w:rsidRDefault="00036831">
      <w:pPr>
        <w:pStyle w:val="ListParagraph"/>
        <w:numPr>
          <w:ilvl w:val="2"/>
          <w:numId w:val="2"/>
        </w:numPr>
      </w:pPr>
      <w:r>
        <w:t xml:space="preserve">Autonomy days </w:t>
      </w:r>
    </w:p>
    <w:p w14:paraId="7FB6970E" w14:textId="24769C6F" w:rsidR="007A5DB9" w:rsidRDefault="007A5DB9">
      <w:pPr>
        <w:pStyle w:val="ListParagraph"/>
        <w:numPr>
          <w:ilvl w:val="1"/>
          <w:numId w:val="2"/>
        </w:numPr>
      </w:pPr>
      <w:r>
        <w:t>Framework leve</w:t>
      </w:r>
      <w:r w:rsidR="0068123B">
        <w:t>l</w:t>
      </w:r>
      <w:r>
        <w:t>:</w:t>
      </w:r>
    </w:p>
    <w:p w14:paraId="2180A98A" w14:textId="16D618ED" w:rsidR="007A5DB9" w:rsidRDefault="007A5DB9">
      <w:pPr>
        <w:pStyle w:val="ListParagraph"/>
        <w:numPr>
          <w:ilvl w:val="2"/>
          <w:numId w:val="2"/>
        </w:numPr>
      </w:pPr>
      <w:r>
        <w:t>Simulation time</w:t>
      </w:r>
    </w:p>
    <w:p w14:paraId="0D929EAF" w14:textId="2050EEF5" w:rsidR="007A5DB9" w:rsidRDefault="007F3792">
      <w:pPr>
        <w:pStyle w:val="ListParagraph"/>
        <w:numPr>
          <w:ilvl w:val="2"/>
          <w:numId w:val="2"/>
        </w:numPr>
      </w:pPr>
      <w:r>
        <w:t xml:space="preserve">BO Distance </w:t>
      </w:r>
    </w:p>
    <w:p w14:paraId="0F115464" w14:textId="77777777" w:rsidR="00BA05A6" w:rsidRPr="00BA05A6" w:rsidRDefault="00BA05A6">
      <w:pPr>
        <w:pStyle w:val="ListParagraph"/>
        <w:numPr>
          <w:ilvl w:val="1"/>
          <w:numId w:val="2"/>
        </w:numPr>
      </w:pPr>
      <w:r w:rsidRPr="00BA05A6">
        <w:rPr>
          <w:b/>
          <w:bCs/>
        </w:rPr>
        <w:t>Scenario:</w:t>
      </w:r>
    </w:p>
    <w:p w14:paraId="26DF46D6" w14:textId="77777777" w:rsidR="00BA05A6" w:rsidRPr="00BA05A6" w:rsidRDefault="00BA05A6">
      <w:pPr>
        <w:pStyle w:val="ListParagraph"/>
        <w:numPr>
          <w:ilvl w:val="1"/>
          <w:numId w:val="2"/>
        </w:numPr>
      </w:pPr>
      <w:r w:rsidRPr="00BA05A6">
        <w:rPr>
          <w:b/>
          <w:bCs/>
        </w:rPr>
        <w:t>Year:</w:t>
      </w:r>
    </w:p>
    <w:p w14:paraId="5EAD56A8" w14:textId="77777777" w:rsidR="00BA05A6" w:rsidRPr="00BA05A6" w:rsidRDefault="00BA05A6">
      <w:pPr>
        <w:pStyle w:val="ListParagraph"/>
        <w:numPr>
          <w:ilvl w:val="1"/>
          <w:numId w:val="2"/>
        </w:numPr>
      </w:pPr>
      <w:r w:rsidRPr="00BA05A6">
        <w:rPr>
          <w:b/>
          <w:bCs/>
        </w:rPr>
        <w:t>CAPEX and OPEX per component:</w:t>
      </w:r>
    </w:p>
    <w:p w14:paraId="1983C221" w14:textId="1CDA33BD" w:rsidR="00BA05A6" w:rsidRPr="00BA05A6" w:rsidRDefault="00BA05A6">
      <w:pPr>
        <w:pStyle w:val="ListParagraph"/>
        <w:numPr>
          <w:ilvl w:val="1"/>
          <w:numId w:val="2"/>
        </w:numPr>
      </w:pPr>
      <w:r w:rsidRPr="00BA05A6">
        <w:rPr>
          <w:b/>
          <w:bCs/>
        </w:rPr>
        <w:t xml:space="preserve">Conversion Factor per component: </w:t>
      </w:r>
    </w:p>
    <w:p w14:paraId="6EBB2B9A" w14:textId="77777777" w:rsidR="00BA05A6" w:rsidRPr="00BA05A6" w:rsidRDefault="00BA05A6">
      <w:pPr>
        <w:pStyle w:val="ListParagraph"/>
        <w:numPr>
          <w:ilvl w:val="1"/>
          <w:numId w:val="2"/>
        </w:numPr>
      </w:pPr>
      <w:r w:rsidRPr="00BA05A6">
        <w:t>Fixed components:</w:t>
      </w:r>
    </w:p>
    <w:p w14:paraId="1D8494F4" w14:textId="77777777" w:rsidR="00BA05A6" w:rsidRPr="00BA05A6" w:rsidRDefault="00BA05A6">
      <w:pPr>
        <w:pStyle w:val="ListParagraph"/>
        <w:numPr>
          <w:ilvl w:val="2"/>
          <w:numId w:val="2"/>
        </w:numPr>
      </w:pPr>
      <w:r w:rsidRPr="00BA05A6">
        <w:t>MeOH reactor</w:t>
      </w:r>
    </w:p>
    <w:p w14:paraId="02531E99" w14:textId="77777777" w:rsidR="00BA05A6" w:rsidRPr="00BA05A6" w:rsidRDefault="00BA05A6">
      <w:pPr>
        <w:pStyle w:val="ListParagraph"/>
        <w:numPr>
          <w:ilvl w:val="2"/>
          <w:numId w:val="2"/>
        </w:numPr>
      </w:pPr>
      <w:r w:rsidRPr="00BA05A6">
        <w:t xml:space="preserve">Distillery </w:t>
      </w:r>
    </w:p>
    <w:p w14:paraId="49C991C6" w14:textId="77777777" w:rsidR="00BA05A6" w:rsidRPr="00BA05A6" w:rsidRDefault="00BA05A6">
      <w:pPr>
        <w:pStyle w:val="ListParagraph"/>
        <w:numPr>
          <w:ilvl w:val="2"/>
          <w:numId w:val="2"/>
        </w:numPr>
      </w:pPr>
      <w:r w:rsidRPr="00BA05A6">
        <w:t>Storage MeOH</w:t>
      </w:r>
    </w:p>
    <w:p w14:paraId="54EA29A1" w14:textId="77777777" w:rsidR="00BA05A6" w:rsidRPr="00BA05A6" w:rsidRDefault="00BA05A6">
      <w:pPr>
        <w:pStyle w:val="ListParagraph"/>
        <w:numPr>
          <w:ilvl w:val="2"/>
          <w:numId w:val="2"/>
        </w:numPr>
      </w:pPr>
      <w:r w:rsidRPr="00BA05A6">
        <w:t>Anaerobic Digester</w:t>
      </w:r>
    </w:p>
    <w:p w14:paraId="364BE805" w14:textId="77777777" w:rsidR="00BA05A6" w:rsidRPr="00BA05A6" w:rsidRDefault="00BA05A6">
      <w:pPr>
        <w:pStyle w:val="ListParagraph"/>
        <w:numPr>
          <w:ilvl w:val="2"/>
          <w:numId w:val="2"/>
        </w:numPr>
      </w:pPr>
      <w:r w:rsidRPr="00BA05A6">
        <w:t>ATR</w:t>
      </w:r>
    </w:p>
    <w:p w14:paraId="20372432" w14:textId="4EE71F13" w:rsidR="00676909" w:rsidRDefault="00BA05A6">
      <w:pPr>
        <w:pStyle w:val="ListParagraph"/>
        <w:numPr>
          <w:ilvl w:val="2"/>
          <w:numId w:val="2"/>
        </w:numPr>
      </w:pPr>
      <w:r w:rsidRPr="00BA05A6">
        <w:t>O2 Storage: Full load of ATR sizing x3 days</w:t>
      </w:r>
    </w:p>
    <w:p w14:paraId="5730360A" w14:textId="5EB4F114" w:rsidR="00676909" w:rsidRDefault="00676909">
      <w:pPr>
        <w:pStyle w:val="ListParagraph"/>
        <w:numPr>
          <w:ilvl w:val="2"/>
          <w:numId w:val="2"/>
        </w:numPr>
      </w:pPr>
      <w:r>
        <w:t xml:space="preserve">Steam </w:t>
      </w:r>
      <w:r w:rsidR="00156311">
        <w:t>generator</w:t>
      </w:r>
    </w:p>
    <w:p w14:paraId="29CDB3F8" w14:textId="4670DD3C" w:rsidR="00691876" w:rsidRDefault="00691876">
      <w:pPr>
        <w:pStyle w:val="ListParagraph"/>
        <w:numPr>
          <w:ilvl w:val="1"/>
          <w:numId w:val="2"/>
        </w:numPr>
      </w:pPr>
      <w:r>
        <w:t>AUX:</w:t>
      </w:r>
    </w:p>
    <w:p w14:paraId="41519948" w14:textId="3F9EE72E" w:rsidR="00196C9D" w:rsidRPr="00BA05A6" w:rsidRDefault="00196C9D">
      <w:pPr>
        <w:pStyle w:val="ListParagraph"/>
        <w:numPr>
          <w:ilvl w:val="2"/>
          <w:numId w:val="2"/>
        </w:numPr>
      </w:pPr>
      <w:r>
        <w:t>RWGS</w:t>
      </w:r>
    </w:p>
    <w:p w14:paraId="36DBE525" w14:textId="2FABFF66" w:rsidR="00BA05A6" w:rsidRPr="00BA05A6" w:rsidRDefault="00BA05A6">
      <w:pPr>
        <w:pStyle w:val="ListParagraph"/>
        <w:numPr>
          <w:ilvl w:val="2"/>
          <w:numId w:val="2"/>
        </w:numPr>
      </w:pPr>
      <w:r w:rsidRPr="00BA05A6">
        <w:t>Fuel Boiler</w:t>
      </w:r>
    </w:p>
    <w:p w14:paraId="46A6FBDF" w14:textId="0BEF451E" w:rsidR="00691876" w:rsidRDefault="00691876">
      <w:pPr>
        <w:pStyle w:val="ListParagraph"/>
        <w:numPr>
          <w:ilvl w:val="2"/>
          <w:numId w:val="2"/>
        </w:numPr>
      </w:pPr>
      <w:r>
        <w:t>AD Gas Separator</w:t>
      </w:r>
      <w:r w:rsidR="00CA54FC">
        <w:t xml:space="preserve"> (Size depends on )</w:t>
      </w:r>
    </w:p>
    <w:p w14:paraId="43AE4699" w14:textId="659A1738" w:rsidR="009A15FA" w:rsidRDefault="009A15FA">
      <w:pPr>
        <w:pStyle w:val="ListParagraph"/>
        <w:numPr>
          <w:ilvl w:val="2"/>
          <w:numId w:val="2"/>
        </w:numPr>
      </w:pPr>
      <w:r>
        <w:t>Compressor</w:t>
      </w:r>
    </w:p>
    <w:p w14:paraId="4FD5F99E" w14:textId="5A0DA095" w:rsidR="009A15FA" w:rsidRPr="00BA05A6" w:rsidRDefault="007A4813">
      <w:pPr>
        <w:pStyle w:val="ListParagraph"/>
        <w:numPr>
          <w:ilvl w:val="2"/>
          <w:numId w:val="2"/>
        </w:numPr>
      </w:pPr>
      <w:r>
        <w:t xml:space="preserve">3 </w:t>
      </w:r>
      <w:r w:rsidR="009A15FA">
        <w:t>Heat Exchangers</w:t>
      </w:r>
    </w:p>
    <w:p w14:paraId="5934861E" w14:textId="77777777" w:rsidR="00BA05A6" w:rsidRDefault="00BA05A6">
      <w:pPr>
        <w:pStyle w:val="ListParagraph"/>
        <w:numPr>
          <w:ilvl w:val="1"/>
          <w:numId w:val="2"/>
        </w:numPr>
      </w:pPr>
      <w:r w:rsidRPr="00BA05A6">
        <w:t>Variable components: (IB vs BO vs DOE)</w:t>
      </w:r>
    </w:p>
    <w:p w14:paraId="77FA9110" w14:textId="2FD86714" w:rsidR="001F04D7" w:rsidRPr="00BA05A6" w:rsidRDefault="001F04D7">
      <w:pPr>
        <w:pStyle w:val="ListParagraph"/>
        <w:numPr>
          <w:ilvl w:val="2"/>
          <w:numId w:val="2"/>
        </w:numPr>
      </w:pPr>
      <w:r w:rsidRPr="00BA05A6">
        <w:t>CH4 Generator</w:t>
      </w:r>
      <w:r>
        <w:t xml:space="preserve"> or GT</w:t>
      </w:r>
    </w:p>
    <w:p w14:paraId="4F0A0C95" w14:textId="77777777" w:rsidR="00BA05A6" w:rsidRPr="00BA05A6" w:rsidRDefault="00BA05A6">
      <w:pPr>
        <w:pStyle w:val="ListParagraph"/>
        <w:numPr>
          <w:ilvl w:val="2"/>
          <w:numId w:val="10"/>
        </w:numPr>
      </w:pPr>
      <w:r w:rsidRPr="00BA05A6">
        <w:lastRenderedPageBreak/>
        <w:t>Wind turbine</w:t>
      </w:r>
    </w:p>
    <w:p w14:paraId="4F91883E" w14:textId="77777777" w:rsidR="00BA05A6" w:rsidRPr="00BA05A6" w:rsidRDefault="00BA05A6">
      <w:pPr>
        <w:pStyle w:val="ListParagraph"/>
        <w:numPr>
          <w:ilvl w:val="2"/>
          <w:numId w:val="10"/>
        </w:numPr>
      </w:pPr>
      <w:r w:rsidRPr="00BA05A6">
        <w:t>PV</w:t>
      </w:r>
    </w:p>
    <w:p w14:paraId="1D24A3BE" w14:textId="77777777" w:rsidR="00BA05A6" w:rsidRPr="00BA05A6" w:rsidRDefault="00BA05A6">
      <w:pPr>
        <w:pStyle w:val="ListParagraph"/>
        <w:numPr>
          <w:ilvl w:val="2"/>
          <w:numId w:val="10"/>
        </w:numPr>
      </w:pPr>
      <w:r w:rsidRPr="00BA05A6">
        <w:t>BESS</w:t>
      </w:r>
    </w:p>
    <w:p w14:paraId="21AA751C" w14:textId="77777777" w:rsidR="00BA05A6" w:rsidRPr="00BA05A6" w:rsidRDefault="00BA05A6">
      <w:pPr>
        <w:pStyle w:val="ListParagraph"/>
        <w:numPr>
          <w:ilvl w:val="2"/>
          <w:numId w:val="10"/>
        </w:numPr>
      </w:pPr>
      <w:r w:rsidRPr="00BA05A6">
        <w:t>Electrolyzer</w:t>
      </w:r>
    </w:p>
    <w:p w14:paraId="235B78C8" w14:textId="77777777" w:rsidR="00BA05A6" w:rsidRPr="00BA05A6" w:rsidRDefault="00BA05A6">
      <w:pPr>
        <w:pStyle w:val="ListParagraph"/>
        <w:numPr>
          <w:ilvl w:val="2"/>
          <w:numId w:val="10"/>
        </w:numPr>
      </w:pPr>
      <w:r w:rsidRPr="00BA05A6">
        <w:t>Hydrogen storage</w:t>
      </w:r>
    </w:p>
    <w:p w14:paraId="073560AF" w14:textId="77777777" w:rsidR="00BA05A6" w:rsidRPr="00BA05A6" w:rsidRDefault="00BA05A6">
      <w:pPr>
        <w:pStyle w:val="ListParagraph"/>
        <w:numPr>
          <w:ilvl w:val="2"/>
          <w:numId w:val="10"/>
        </w:numPr>
      </w:pPr>
      <w:r w:rsidRPr="00BA05A6">
        <w:t>Biogas storage</w:t>
      </w:r>
    </w:p>
    <w:p w14:paraId="4B221A2F" w14:textId="77777777" w:rsidR="00107229" w:rsidRDefault="00107229" w:rsidP="009836FA">
      <w:pPr>
        <w:ind w:left="1800"/>
      </w:pPr>
    </w:p>
    <w:p w14:paraId="04495F91" w14:textId="45AF5A95" w:rsidR="00731395" w:rsidRPr="00BA05A6" w:rsidRDefault="00B40FBD">
      <w:pPr>
        <w:pStyle w:val="ListParagraph"/>
        <w:widowControl/>
        <w:numPr>
          <w:ilvl w:val="2"/>
          <w:numId w:val="10"/>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24" w:name="_Toc235289164"/>
      <w:r>
        <w:lastRenderedPageBreak/>
        <w:t>Results and Discussions</w:t>
      </w:r>
      <w:bookmarkEnd w:id="24"/>
    </w:p>
    <w:p w14:paraId="177406B5" w14:textId="77777777" w:rsidR="00B40FBD" w:rsidRPr="00B40FBD" w:rsidRDefault="00B40FBD" w:rsidP="00107409">
      <w:pPr>
        <w:pStyle w:val="Heading2"/>
      </w:pPr>
      <w:bookmarkStart w:id="25" w:name="_Toc235289165"/>
      <w:bookmarkEnd w:id="25"/>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6" w:name="_Toc235289166"/>
      <w:r>
        <w:lastRenderedPageBreak/>
        <w:t>Conclusions</w:t>
      </w:r>
      <w:bookmarkEnd w:id="26"/>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27" w:name="_Toc235289167"/>
      <w:r>
        <w:lastRenderedPageBreak/>
        <w:t>References</w:t>
      </w:r>
      <w:bookmarkEnd w:id="27"/>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19"/>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Indrajaya, Muhammad Rafi Afif" w:date="2026-07-23T17:23:00Z" w:initials="MI">
    <w:p w14:paraId="1CE5B39B" w14:textId="77777777" w:rsidR="00B932AB" w:rsidRDefault="00B932AB" w:rsidP="00B932AB">
      <w:pPr>
        <w:pStyle w:val="CommentText"/>
        <w:jc w:val="left"/>
      </w:pPr>
      <w:r>
        <w:rPr>
          <w:rStyle w:val="CommentReference"/>
        </w:rPr>
        <w:annotationRef/>
      </w:r>
      <w:r>
        <w:rPr>
          <w:lang w:val="de-DE"/>
        </w:rPr>
        <w:t>Should I also write chemical reaction for each electrolyzer technology in the table?</w:t>
      </w:r>
    </w:p>
  </w:comment>
  <w:comment w:id="9"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9"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20"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21"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23"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22"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E5B39B" w15:done="0"/>
  <w15:commentEx w15:paraId="49CD925A"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0C994B" w16cex:dateUtc="2026-07-23T15:23:00Z"/>
  <w16cex:commentExtensible w16cex:durableId="4AA1067B" w16cex:dateUtc="2026-07-19T14:42: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E5B39B" w16cid:durableId="490C994B"/>
  <w16cid:commentId w16cid:paraId="49CD925A" w16cid:durableId="4AA1067B"/>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F8EEF" w14:textId="77777777" w:rsidR="00691EC8" w:rsidRDefault="00691EC8" w:rsidP="00A91C8E">
      <w:pPr>
        <w:spacing w:line="240" w:lineRule="auto"/>
      </w:pPr>
      <w:r>
        <w:separator/>
      </w:r>
    </w:p>
  </w:endnote>
  <w:endnote w:type="continuationSeparator" w:id="0">
    <w:p w14:paraId="6A30D1C8" w14:textId="77777777" w:rsidR="00691EC8" w:rsidRDefault="00691EC8"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8740F" w14:textId="77777777" w:rsidR="00691EC8" w:rsidRDefault="00691EC8" w:rsidP="00A91C8E">
      <w:pPr>
        <w:spacing w:line="240" w:lineRule="auto"/>
      </w:pPr>
      <w:r>
        <w:separator/>
      </w:r>
    </w:p>
  </w:footnote>
  <w:footnote w:type="continuationSeparator" w:id="0">
    <w:p w14:paraId="5539D86D" w14:textId="77777777" w:rsidR="00691EC8" w:rsidRDefault="00691EC8"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0201841">
    <w:abstractNumId w:val="3"/>
  </w:num>
  <w:num w:numId="2" w16cid:durableId="1701786197">
    <w:abstractNumId w:val="8"/>
  </w:num>
  <w:num w:numId="3" w16cid:durableId="113404857">
    <w:abstractNumId w:val="9"/>
  </w:num>
  <w:num w:numId="4" w16cid:durableId="667246042">
    <w:abstractNumId w:val="6"/>
  </w:num>
  <w:num w:numId="5" w16cid:durableId="481195516">
    <w:abstractNumId w:val="4"/>
  </w:num>
  <w:num w:numId="6" w16cid:durableId="1271402247">
    <w:abstractNumId w:val="11"/>
  </w:num>
  <w:num w:numId="7" w16cid:durableId="1723824251">
    <w:abstractNumId w:val="7"/>
  </w:num>
  <w:num w:numId="8" w16cid:durableId="545145559">
    <w:abstractNumId w:val="1"/>
  </w:num>
  <w:num w:numId="9" w16cid:durableId="1538007799">
    <w:abstractNumId w:val="10"/>
  </w:num>
  <w:num w:numId="10" w16cid:durableId="993264226">
    <w:abstractNumId w:val="0"/>
  </w:num>
  <w:num w:numId="11" w16cid:durableId="1541211727">
    <w:abstractNumId w:val="5"/>
  </w:num>
  <w:num w:numId="12" w16cid:durableId="1250507572">
    <w:abstractNumId w:val="12"/>
  </w:num>
  <w:num w:numId="13" w16cid:durableId="1669056">
    <w:abstractNumId w:val="2"/>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drajaya, Muhammad Rafi Afif">
    <w15:presenceInfo w15:providerId="AD" w15:userId="S::indrajaya@fev.com::768ae212-a61d-4b3e-83f3-a2670e0d747d"/>
  </w15:person>
  <w15:person w15:author="rafi indrajaya">
    <w15:presenceInfo w15:providerId="Windows Live" w15:userId="d01951cba909fe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738C"/>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4F1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C498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B6650"/>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0F01"/>
    <w:rsid w:val="0053243E"/>
    <w:rsid w:val="0053273A"/>
    <w:rsid w:val="00532957"/>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5C21"/>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1EC8"/>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631"/>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28CA"/>
    <w:rsid w:val="008D3405"/>
    <w:rsid w:val="008D3EBB"/>
    <w:rsid w:val="008D4518"/>
    <w:rsid w:val="008D5CCC"/>
    <w:rsid w:val="008D6512"/>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913"/>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241"/>
    <w:rsid w:val="00A57C84"/>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3295"/>
    <w:rsid w:val="00A73B66"/>
    <w:rsid w:val="00A73BAF"/>
    <w:rsid w:val="00A73D94"/>
    <w:rsid w:val="00A746E9"/>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32AB"/>
    <w:rsid w:val="00B93B19"/>
    <w:rsid w:val="00B95029"/>
    <w:rsid w:val="00B9561C"/>
    <w:rsid w:val="00B957EC"/>
    <w:rsid w:val="00B96F91"/>
    <w:rsid w:val="00B970E5"/>
    <w:rsid w:val="00BA05A6"/>
    <w:rsid w:val="00BA1219"/>
    <w:rsid w:val="00BA23B3"/>
    <w:rsid w:val="00BA63DA"/>
    <w:rsid w:val="00BB06E9"/>
    <w:rsid w:val="00BB20F6"/>
    <w:rsid w:val="00BB48FC"/>
    <w:rsid w:val="00BB520B"/>
    <w:rsid w:val="00BB5DFE"/>
    <w:rsid w:val="00BB679F"/>
    <w:rsid w:val="00BB6FBE"/>
    <w:rsid w:val="00BB7608"/>
    <w:rsid w:val="00BB7FD7"/>
    <w:rsid w:val="00BC0CC7"/>
    <w:rsid w:val="00BC0F34"/>
    <w:rsid w:val="00BC101B"/>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A8"/>
    <w:rsid w:val="00C11D8D"/>
    <w:rsid w:val="00C140EA"/>
    <w:rsid w:val="00C144B9"/>
    <w:rsid w:val="00C14D04"/>
    <w:rsid w:val="00C1564E"/>
    <w:rsid w:val="00C161F3"/>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C5E"/>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1EF0"/>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5F22"/>
    <w:rsid w:val="00FC7DB0"/>
    <w:rsid w:val="00FD0B51"/>
    <w:rsid w:val="00FD0CA6"/>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0000"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0000" w:rsidRDefault="006A366E" w:rsidP="006A366E">
          <w:pPr>
            <w:pStyle w:val="1A60AF71EE0347E7A89C8E98F99E2A30"/>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75017"/>
    <w:rsid w:val="001A236A"/>
    <w:rsid w:val="001D7398"/>
    <w:rsid w:val="00243D59"/>
    <w:rsid w:val="00276DE2"/>
    <w:rsid w:val="002A1E29"/>
    <w:rsid w:val="00310846"/>
    <w:rsid w:val="00313DDE"/>
    <w:rsid w:val="00324602"/>
    <w:rsid w:val="00364EE5"/>
    <w:rsid w:val="003746C4"/>
    <w:rsid w:val="003834D4"/>
    <w:rsid w:val="00387AFB"/>
    <w:rsid w:val="00393659"/>
    <w:rsid w:val="003A3213"/>
    <w:rsid w:val="003A41B9"/>
    <w:rsid w:val="004A039B"/>
    <w:rsid w:val="004A3857"/>
    <w:rsid w:val="0056319B"/>
    <w:rsid w:val="00567653"/>
    <w:rsid w:val="005A2D59"/>
    <w:rsid w:val="005B691E"/>
    <w:rsid w:val="005D6A23"/>
    <w:rsid w:val="005E2A9C"/>
    <w:rsid w:val="0062143D"/>
    <w:rsid w:val="00636444"/>
    <w:rsid w:val="00643BB4"/>
    <w:rsid w:val="006A366E"/>
    <w:rsid w:val="006C3055"/>
    <w:rsid w:val="006F41A5"/>
    <w:rsid w:val="007118C5"/>
    <w:rsid w:val="0071244D"/>
    <w:rsid w:val="00737891"/>
    <w:rsid w:val="00770EC1"/>
    <w:rsid w:val="00806D95"/>
    <w:rsid w:val="00862D9B"/>
    <w:rsid w:val="00867ADA"/>
    <w:rsid w:val="00874878"/>
    <w:rsid w:val="00883641"/>
    <w:rsid w:val="008973D5"/>
    <w:rsid w:val="008C5FFD"/>
    <w:rsid w:val="008F5286"/>
    <w:rsid w:val="0091442F"/>
    <w:rsid w:val="00925352"/>
    <w:rsid w:val="009540A5"/>
    <w:rsid w:val="00972ECE"/>
    <w:rsid w:val="00990BD7"/>
    <w:rsid w:val="00994A7B"/>
    <w:rsid w:val="009C0C40"/>
    <w:rsid w:val="009D185F"/>
    <w:rsid w:val="00A0380F"/>
    <w:rsid w:val="00A04B4C"/>
    <w:rsid w:val="00A16840"/>
    <w:rsid w:val="00A9316A"/>
    <w:rsid w:val="00AA3301"/>
    <w:rsid w:val="00AE3127"/>
    <w:rsid w:val="00AF507F"/>
    <w:rsid w:val="00B06229"/>
    <w:rsid w:val="00B258E3"/>
    <w:rsid w:val="00B279BC"/>
    <w:rsid w:val="00B53DF7"/>
    <w:rsid w:val="00C10776"/>
    <w:rsid w:val="00C9538A"/>
    <w:rsid w:val="00CD72E4"/>
    <w:rsid w:val="00D74283"/>
    <w:rsid w:val="00DA1BDA"/>
    <w:rsid w:val="00DF0C8C"/>
    <w:rsid w:val="00DF3A7C"/>
    <w:rsid w:val="00DF4D73"/>
    <w:rsid w:val="00DF7D90"/>
    <w:rsid w:val="00E24E9F"/>
    <w:rsid w:val="00ED4800"/>
    <w:rsid w:val="00F57839"/>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A366E"/>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FC417725AAC04D3DB57D4E3573EF5528">
    <w:name w:val="FC417725AAC04D3DB57D4E3573EF5528"/>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430036120"/>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jb250YWluZXItdGl0bGUtc2hvcnQiOiJBcHBsLiBFbmVyZ3kiLCJET0kiOiIxMC4xMDE2L2ouYXBlbmVyZ3kuMjAyMS4xMTczMjIiLCJJU1NOIjoiMDMwNjI2MTkiLCJpc3N1ZWQiOnsiZGF0ZS1wYXJ0cyI6W1syMDIxLDEwXV19LCJwYWdlIjoiMTE3MzIyIiwidm9sdW1lIjoiMzAw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container-title-short&quot;:&quot;Appl. Energy&quot;,&quot;DOI&quot;:&quot;10.1016/j.apenergy.2021.117322&quot;,&quot;ISSN&quot;:&quot;03062619&quot;,&quot;issued&quot;:{&quot;date-parts&quot;:[[2021,10]]},&quot;page&quot;:&quot;117322&quot;,&quot;volume&quot;:&quot;300&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container-title-short&quot;:&quot;Energies (Basel).&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mNvbnRhaW5lci10aXRsZS1zaG9ydCI6IkVuZXJneSBDb252ZXJzLiBNYW5hZy4iLCJET0kiOiIxMC4xMDE2L2ouZW5jb25tYW4uMjAxNC4xMi4wMjAiLCJJU1NOIjoiMDE5Njg5MDQiLCJpc3N1ZWQiOnsiZGF0ZS1wYXJ0cyI6W1syMDE1LDNdXX0sInBhZ2UiOiI5Mi0xMDQiLCJ2b2x1bWUiOiI5M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container-title-short&quot;:&quot;Energy Convers. Manag.&quot;,&quot;DOI&quot;:&quot;10.1016/j.enconman.2014.12.020&quot;,&quot;ISSN&quot;:&quot;01968904&quot;,&quot;issued&quot;:{&quot;date-parts&quot;:[[2015,3]]},&quot;page&quot;:&quot;92-104&quot;,&quot;volume&quot;:&quot;92&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Y29udGFpbmVyLXRpdGxlLXNob3J0IjoiRWxlY3Ryb25pY3MgKEJhc2VsKS4iLCJET0kiOiIxMC4zMzkwL2VsZWN0cm9uaWNzMTMwODE0NTkiLCJJU1NOIjoiMjA3OS05MjkyIiwiaXNzdWVkIjp7ImRhdGUtcGFydHMiOltbMjAyNCw0LDEyXV19LCJwYWdlIjoiMTQ1OSIsImFic3RyYWN0IjoiPHA+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8L3A+IiwiaXNzdWUiOiI4Iiwidm9sdW1lIjoiMTM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mNvbnRhaW5lci10aXRsZS1zaG9ydCI6IkouIEVudmlyb24uIENoZW0uIEVuZy4iLCJET0kiOiIxMC4xMDE2L2ouamVjZS4yMDI0LjExMjY3NCIsIklTU04iOiIyMjEzMzQzNyIsImlzc3VlZCI6eyJkYXRlLXBhcnRzIjpbWzIwMjQsNl1dfSwicGFnZSI6IjExMjY3NCIsImlzc3VlIjoiMyIsInZvbHVtZSI6IjEy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container-title-short&quot;:&quot;J. Environ. Chem. Eng.&quot;,&quot;DOI&quot;:&quot;10.1016/j.jece.2024.112674&quot;,&quot;ISSN&quot;:&quot;22133437&quot;,&quot;issued&quot;:{&quot;date-parts&quot;:[[2024,6]]},&quot;page&quot;:&quot;112674&quot;,&quot;issue&quot;:&quot;3&quot;,&quot;volume&quot;:&quot;12&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Y29udGFpbmVyLXRpdGxlLXNob3J0IjoiU3VzdGFpbi4gRW5lcmd5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container-title-short&quot;:&quot;Sustain. Energy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container-title-short&quot;:&quot;J. Environ. Chem. Eng.&quot;,&quot;DOI&quot;:&quot;10.1016/j.jece.2024.112674&quot;,&quot;ISSN&quot;:&quot;22133437&quot;,&quot;issued&quot;:{&quot;date-parts&quot;:[[2024,6]]},&quot;page&quot;:&quot;112674&quot;,&quot;issue&quot;:&quot;3&quot;,&quot;volume&quot;:&quot;12&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container-title-short&quot;:&quot;J. Environ. Chem. Eng.&quot;,&quot;DOI&quot;:&quot;10.1016/j.jece.2024.112674&quot;,&quot;ISSN&quot;:&quot;22133437&quot;,&quot;issued&quot;:{&quot;date-parts&quot;:[[2024,6]]},&quot;page&quot;:&quot;112674&quot;,&quot;issue&quot;:&quot;3&quot;,&quot;volume&quot;:&quot;12&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jb250YWluZXItdGl0bGUtc2hvcnQiOiJBcHBsLiBFbmVyZ3kiLCJET0kiOiIxMC4xMDE2L2ouYXBlbmVyZ3kuMjAyMC4xMTUxMTMiLCJJU1NOIjoiMDMwNjI2MTkiLCJpc3N1ZWQiOnsiZGF0ZS1wYXJ0cyI6W1syMDIwLDddXX0sInBhZ2UiOiIxMTUxMTMiLCJ2b2x1bWUiOiIyNzA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container-title-short&quot;:&quot;Appl. Energy&quot;,&quot;DOI&quot;:&quot;10.1016/j.apenergy.2020.115113&quot;,&quot;ISSN&quot;:&quot;03062619&quot;,&quot;issued&quot;:{&quot;date-parts&quot;:[[2020,7]]},&quot;page&quot;:&quot;115113&quot;,&quot;volume&quot;:&quot;270&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Y29udGFpbmVyLXRpdGxlLXNob3J0IjoiSW50LiBKLiBIeWRyb2dlbiBFbmVyZ3kiLCJET0kiOiIxMC4xMDE2L2ouaWpoeWRlbmUuMjAyNi4xNTMzOTQiLCJJU1NOIjoiMDM2MDMxOTkiLCJpc3N1ZWQiOnsiZGF0ZS1wYXJ0cyI6W1syMDI2LDJdXX0sInBhZ2UiOiIxNTMzOTQiLCJ2b2x1bWUiOiIyMDY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container-title-short&quot;:&quot;Int. J. Hydrogen Energy&quot;,&quot;DOI&quot;:&quot;10.1016/j.ijhydene.2026.153394&quot;,&quot;ISSN&quot;:&quot;03603199&quot;,&quot;issued&quot;:{&quot;date-parts&quot;:[[2026,2]]},&quot;page&quot;:&quot;153394&quot;,&quot;volume&quot;:&quot;206&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jb250YWluZXItdGl0bGUtc2hvcnQiOiJNYXRlci4gU2NpLiBFbmVyZ3kgVGVjaG5vbC4iLCJET0kiOiIxMC4xMDE2L2oubXNldC4yMDE5LjAzLjAwMiIsIklTU04iOiIyNTg5Mjk5MSIsImlzc3VlZCI6eyJkYXRlLXBhcnRzIjpbWzIwMTksMTJdXX0sInBhZ2UiOiI0NDItNDU0IiwiaXNzdWUiOiIzIiwidm9sdW1lIjoiM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container-title-short&quot;:&quot;Mater. Sci. Energy Technol.&quot;,&quot;DOI&quot;:&quot;10.1016/j.mset.2019.03.002&quot;,&quot;ISSN&quot;:&quot;25892991&quot;,&quot;issued&quot;:{&quot;date-parts&quot;:[[2019,12]]},&quot;page&quot;:&quot;442-454&quot;,&quot;issue&quot;:&quot;3&quot;,&quot;volume&quot;:&quot;2&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container-title-short&quot;:&quot;J. Environ. Chem. Eng.&quot;,&quot;DOI&quot;:&quot;10.1016/j.jece.2024.112674&quot;,&quot;ISSN&quot;:&quot;22133437&quot;,&quot;issued&quot;:{&quot;date-parts&quot;:[[2024,6]]},&quot;page&quot;:&quot;112674&quot;,&quot;issue&quot;:&quot;3&quot;,&quot;volume&quot;:&quot;12&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mNvbnRhaW5lci10aXRsZS1zaG9ydCI6IlN1c3RhaW4uIEVuZXJneS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container-title-short&quot;:&quot;Sustain. Energy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mNvbnRhaW5lci10aXRsZS1zaG9ydCI6IkZyb250LiBFbmVyZ3kgUmVzLi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container-title-short&quot;:&quot;Front. Energy Res.&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mNvbnRhaW5lci10aXRsZS1zaG9ydCI6IkFwcGwuIEVuZXJneSIsIkRPSSI6IjEwLjEwMTYvai5hcGVuZXJneS4yMDE5LjExNDA3MSIsIklTU04iOiIwMzA2MjYxOSIsImlzc3VlZCI6eyJkYXRlLXBhcnRzIjpbWzIwMjAsMV1dfSwicGFnZSI6IjExNDA3MSIsInZvbHVtZSI6IjI1OC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container-title-short&quot;:&quot;Appl. Energy&quot;,&quot;DOI&quot;:&quot;10.1016/j.apenergy.2019.114071&quot;,&quot;ISSN&quot;:&quot;03062619&quot;,&quot;issued&quot;:{&quot;date-parts&quot;:[[2020,1]]},&quot;page&quot;:&quot;114071&quot;,&quot;volume&quot;:&quot;258&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mNvbnRhaW5lci10aXRsZS1zaG9ydCI6IkZyb250LiBFbmVyZ3kgUmVzLi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container-title-short&quot;:&quot;Front. Energy Res.&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Y29udGFpbmVyLXRpdGxlLXNob3J0IjoiQXBwbC4gRW5lcmd5IiwiRE9JIjoiMTAuMTAxNi9qLmFwZW5lcmd5LjIwMjUuMTI3MjM3IiwiSVNTTiI6IjAzMDYyNjE5IiwiaXNzdWVkIjp7ImRhdGUtcGFydHMiOltbMjAyNiwyXV19LCJwYWdlIjoiMTI3MjM3Iiwidm9sdW1lIjoiNDA1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container-title-short&quot;:&quot;Appl. Energy&quot;,&quot;DOI&quot;:&quot;10.1016/j.apenergy.2025.127237&quot;,&quot;ISSN&quot;:&quot;03062619&quot;,&quot;issued&quot;:{&quot;date-parts&quot;:[[2026,2]]},&quot;page&quot;:&quot;127237&quot;,&quot;volume&quot;:&quot;405&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mNvbnRhaW5lci10aXRsZS1zaG9ydCI6IkNvbXB1dC4gQ2hlbS4gRW5nLiIsIkRPSSI6IjEwLjEwMTYvai5jb21wY2hlbWVuZy4yMDE2LjAzLjAwMiIsIklTU04iOiIwMDk4MTM1NCIsImlzc3VlZCI6eyJkYXRlLXBhcnRzIjpbWzIwMTYsOF1dfSwicGFnZSI6IjMtMTQiLCJ2b2x1bWUiOiI5MS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container-title-short&quot;:&quot;Comput. Chem. Eng.&quot;,&quot;DOI&quot;:&quot;10.1016/j.compchemeng.2016.03.002&quot;,&quot;ISSN&quot;:&quot;00981354&quot;,&quot;issued&quot;:{&quot;date-parts&quot;:[[2016,8]]},&quot;page&quot;:&quot;3-14&quot;,&quot;volume&quot;:&quot;91&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container-title-short&quot;:&quot;Energies (Basel).&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isTemporary&quot;:false}]},{&quot;citationID&quot;:&quot;MENDELEY_CITATION_7cbe8449-6ae3-4327-a6e1-c91a210c1a1d&quot;,&quot;properties&quot;:{&quot;noteIndex&quot;:0},&quot;isEdited&quot;:false,&quot;manualOverride&quot;:{&quot;isManuallyOverridden&quot;:false,&quot;citeprocText&quot;:&quot;[38], [39]&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M4XSwgWzM5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fb974e0b-7e67-4c93-a30f-ed459a189960&quot;,&quot;properties&quot;:{&quot;noteIndex&quot;:0},&quot;isEdited&quot;:false,&quot;manualOverride&quot;:{&quot;isManuallyOverridden&quot;:false,&quot;citeprocText&quot;:&quot;[40]&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w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1]&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x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42]&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y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43]&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Qz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44]&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Q0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45]&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Q1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46]&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Q2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47]&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Q3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48]&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Q4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4.xml><?xml version="1.0" encoding="utf-8"?>
<ds:datastoreItem xmlns:ds="http://schemas.openxmlformats.org/officeDocument/2006/customXml" ds:itemID="{123745DA-69E4-464B-8AAF-512AB146EAE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6281</Words>
  <Characters>35805</Characters>
  <Application>Microsoft Office Word</Application>
  <DocSecurity>0</DocSecurity>
  <Lines>298</Lines>
  <Paragraphs>84</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42002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Indrajaya, Muhammad Rafi Afif</cp:lastModifiedBy>
  <cp:revision>4</cp:revision>
  <cp:lastPrinted>2024-07-31T02:52:00Z</cp:lastPrinted>
  <dcterms:created xsi:type="dcterms:W3CDTF">2026-05-04T09:51:00Z</dcterms:created>
  <dcterms:modified xsi:type="dcterms:W3CDTF">2026-07-23T17:02:00Z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