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003A6E"/>
          <w:sz w:val="52"/>
        </w:rPr>
        <w:t>PANDUAN MODUL PENGADAAN</w:t>
      </w:r>
    </w:p>
    <w:p>
      <w:pPr>
        <w:spacing w:after="80"/>
        <w:jc w:val="center"/>
      </w:pPr>
      <w:r>
        <w:rPr>
          <w:b/>
          <w:color w:val="156AB0"/>
          <w:sz w:val="32"/>
        </w:rPr>
        <w:t>Web Bengkel – FitMotor</w:t>
      </w:r>
    </w:p>
    <w:p>
      <w:pPr>
        <w:spacing w:after="1200"/>
        <w:jc w:val="center"/>
      </w:pPr>
      <w:r>
        <w:rPr>
          <w:color w:val="555555"/>
          <w:sz w:val="24"/>
        </w:rPr>
        <w:t>Pembelian  ·  Penjualan  ·  Pengiriman (DO)  ·  Retur  ·  Antar Cabang</w:t>
      </w:r>
    </w:p>
    <w:p>
      <w:pPr>
        <w:spacing w:before="160"/>
        <w:jc w:val="center"/>
      </w:pPr>
      <w:r>
        <w:rPr>
          <w:i/>
          <w:color w:val="777777"/>
          <w:sz w:val="20"/>
        </w:rPr>
        <w:t>Dokumen Panduan Operasional  ·  29 June 2026</w:t>
      </w:r>
    </w:p>
    <w:p>
      <w:r>
        <w:br w:type="page"/>
      </w:r>
    </w:p>
    <w:p>
      <w:pPr>
        <w:spacing w:before="360" w:after="160"/>
        <w:jc w:val="left"/>
        <w:pBdr>
          <w:bottom w:val="single" w:sz="6" w:space="1" w:color="003A6E"/>
        </w:pBdr>
      </w:pPr>
      <w:r>
        <w:rPr>
          <w:b/>
          <w:color w:val="003A6E"/>
          <w:sz w:val="32"/>
        </w:rPr>
        <w:t>1.  Pengantar &amp; Tujuan Dokumen</w:t>
      </w:r>
    </w:p>
    <w:p>
      <w:pPr>
        <w:spacing w:before="0" w:after="100"/>
      </w:pPr>
      <w:r>
        <w:rPr>
          <w:b w:val="0"/>
          <w:i w:val="0"/>
          <w:sz w:val="22"/>
        </w:rPr>
        <w:t>Dokumen ini menjelaskan secara lengkap bagaimana alur kerja Modul Pengadaan pada sistem Web Bengkel FitMotor. Penjelasan ditulis dengan bahasa sehari-hari agar mudah dipahami oleh seluruh tim, bukan hanya bagian IT.</w:t>
      </w:r>
    </w:p>
    <w:p>
      <w:pPr>
        <w:spacing w:before="0" w:after="60"/>
      </w:pPr>
      <w:r>
        <w:rPr>
          <w:b/>
          <w:i w:val="0"/>
          <w:sz w:val="22"/>
        </w:rPr>
        <w:t>Modul Pengadaan mencakup tiga proses utama:</w:t>
      </w:r>
    </w:p>
    <w:p>
      <w:pPr>
        <w:pStyle w:val="ListBullet"/>
        <w:spacing w:before="20" w:after="40"/>
      </w:pPr>
      <w:r>
        <w:rPr>
          <w:b/>
          <w:sz w:val="22"/>
        </w:rPr>
        <w:t xml:space="preserve">Pembelian  – </w:t>
      </w:r>
      <w:r>
        <w:rPr>
          <w:sz w:val="22"/>
        </w:rPr>
        <w:t>Pembelian barang dari supplier (pemasok luar)</w:t>
      </w:r>
    </w:p>
    <w:p>
      <w:pPr>
        <w:pStyle w:val="ListBullet"/>
        <w:spacing w:before="20" w:after="40"/>
      </w:pPr>
      <w:r>
        <w:rPr>
          <w:b/>
          <w:sz w:val="22"/>
        </w:rPr>
        <w:t xml:space="preserve">Penjualan  – </w:t>
      </w:r>
      <w:r>
        <w:rPr>
          <w:sz w:val="22"/>
        </w:rPr>
        <w:t>Penjualan barang ke pelanggan</w:t>
      </w:r>
    </w:p>
    <w:p>
      <w:pPr>
        <w:pStyle w:val="ListBullet"/>
        <w:spacing w:before="20" w:after="40"/>
      </w:pPr>
      <w:r>
        <w:rPr>
          <w:b/>
          <w:sz w:val="22"/>
        </w:rPr>
        <w:t xml:space="preserve">Antar Cabang  – </w:t>
      </w:r>
      <w:r>
        <w:rPr>
          <w:sz w:val="22"/>
        </w:rPr>
        <w:t>Pengiriman barang antar cabang (permintaan stok dari cabang ke pusat)</w:t>
      </w:r>
    </w:p>
    <w:p>
      <w:pPr>
        <w:spacing w:before="120" w:after="100"/>
      </w:pPr>
      <w:r>
        <w:rPr>
          <w:b w:val="0"/>
          <w:i w:val="0"/>
          <w:sz w:val="22"/>
        </w:rPr>
        <w:t>Di setiap proses ada urutan dokumen yang harus dibuat secara benar. Dokumen-dokumen inilah yang menjadi dasar pencatatan stok dan keuangan secara otomatis.</w:t>
      </w:r>
    </w:p>
    <w:p>
      <w:pPr>
        <w:spacing w:before="360" w:after="160"/>
        <w:jc w:val="left"/>
        <w:pBdr>
          <w:bottom w:val="single" w:sz="6" w:space="1" w:color="003A6E"/>
        </w:pBdr>
      </w:pPr>
      <w:r>
        <w:rPr>
          <w:b/>
          <w:color w:val="003A6E"/>
          <w:sz w:val="32"/>
        </w:rPr>
        <w:t>2.  Istilah &amp; Kode Dokumen yang Perlu Diketahui</w:t>
      </w:r>
    </w:p>
    <w:p>
      <w:pPr>
        <w:spacing w:before="0" w:after="120"/>
      </w:pPr>
      <w:r>
        <w:rPr>
          <w:b w:val="0"/>
          <w:i w:val="0"/>
          <w:sz w:val="22"/>
        </w:rPr>
        <w:t>Setiap transaksi mendapat nomor dokumen otomatis dari sistem. Berikut singkatan yang sering muncul di layar:</w:t>
      </w:r>
    </w:p>
    <w:tbl>
      <w:tblPr>
        <w:tblStyle w:val="TableGrid"/>
        <w:tblW w:type="auto" w:w="0"/>
        <w:tblLook w:firstColumn="1" w:firstRow="1" w:lastColumn="0" w:lastRow="0" w:noHBand="0" w:noVBand="1" w:val="04A0"/>
      </w:tblPr>
      <w:tblGrid>
        <w:gridCol w:w="3041"/>
        <w:gridCol w:w="3041"/>
        <w:gridCol w:w="3041"/>
      </w:tblGrid>
      <w:tr>
        <w:tc>
          <w:tcPr>
            <w:tcW w:type="dxa" w:w="1134"/>
            <w:shd w:val="clear" w:color="auto" w:fill="003A6E"/>
          </w:tcPr>
          <w:p>
            <w:pPr>
              <w:jc w:val="center"/>
            </w:pPr>
            <w:r>
              <w:rPr>
                <w:b/>
                <w:color w:val="FFFFFF"/>
                <w:sz w:val="20"/>
              </w:rPr>
              <w:t>Kode</w:t>
            </w:r>
          </w:p>
        </w:tc>
        <w:tc>
          <w:tcPr>
            <w:tcW w:type="dxa" w:w="2835"/>
            <w:shd w:val="clear" w:color="auto" w:fill="003A6E"/>
          </w:tcPr>
          <w:p>
            <w:pPr>
              <w:jc w:val="center"/>
            </w:pPr>
            <w:r>
              <w:rPr>
                <w:b/>
                <w:color w:val="FFFFFF"/>
                <w:sz w:val="20"/>
              </w:rPr>
              <w:t>Kepanjangan</w:t>
            </w:r>
          </w:p>
        </w:tc>
        <w:tc>
          <w:tcPr>
            <w:tcW w:type="dxa" w:w="5669"/>
            <w:shd w:val="clear" w:color="auto" w:fill="003A6E"/>
          </w:tcPr>
          <w:p>
            <w:pPr>
              <w:jc w:val="center"/>
            </w:pPr>
            <w:r>
              <w:rPr>
                <w:b/>
                <w:color w:val="FFFFFF"/>
                <w:sz w:val="20"/>
              </w:rPr>
              <w:t>Penjelasan Singkat</w:t>
            </w:r>
          </w:p>
        </w:tc>
      </w:tr>
      <w:tr>
        <w:tc>
          <w:tcPr>
            <w:tcW w:type="dxa" w:w="1134"/>
            <w:shd w:val="clear" w:color="auto" w:fill="F2F2F2"/>
          </w:tcPr>
          <w:p>
            <w:pPr>
              <w:jc w:val="center"/>
            </w:pPr>
            <w:r>
              <w:rPr>
                <w:sz w:val="20"/>
              </w:rPr>
              <w:t>PR</w:t>
            </w:r>
          </w:p>
        </w:tc>
        <w:tc>
          <w:tcPr>
            <w:tcW w:type="dxa" w:w="2835"/>
            <w:shd w:val="clear" w:color="auto" w:fill="F2F2F2"/>
          </w:tcPr>
          <w:p>
            <w:pPr>
              <w:jc w:val="left"/>
            </w:pPr>
            <w:r>
              <w:rPr>
                <w:sz w:val="20"/>
              </w:rPr>
              <w:t>Purchase Request / Rencana Order</w:t>
            </w:r>
          </w:p>
        </w:tc>
        <w:tc>
          <w:tcPr>
            <w:tcW w:type="dxa" w:w="5669"/>
            <w:shd w:val="clear" w:color="auto" w:fill="F2F2F2"/>
          </w:tcPr>
          <w:p>
            <w:pPr>
              <w:jc w:val="left"/>
            </w:pPr>
            <w:r>
              <w:rPr>
                <w:sz w:val="20"/>
              </w:rPr>
              <w:t>Permohonan pembelian sebelum PO diterbitkan. Bersifat opsional.</w:t>
            </w:r>
          </w:p>
        </w:tc>
      </w:tr>
      <w:tr>
        <w:tc>
          <w:tcPr>
            <w:tcW w:type="dxa" w:w="1134"/>
            <w:shd w:val="clear" w:color="auto" w:fill="FFFFFF"/>
          </w:tcPr>
          <w:p>
            <w:pPr>
              <w:jc w:val="center"/>
            </w:pPr>
            <w:r>
              <w:rPr>
                <w:sz w:val="20"/>
              </w:rPr>
              <w:t>PO</w:t>
            </w:r>
          </w:p>
        </w:tc>
        <w:tc>
          <w:tcPr>
            <w:tcW w:type="dxa" w:w="2835"/>
            <w:shd w:val="clear" w:color="auto" w:fill="FFFFFF"/>
          </w:tcPr>
          <w:p>
            <w:pPr>
              <w:jc w:val="left"/>
            </w:pPr>
            <w:r>
              <w:rPr>
                <w:sz w:val="20"/>
              </w:rPr>
              <w:t>Purchase Order / Pesanan Pembelian</w:t>
            </w:r>
          </w:p>
        </w:tc>
        <w:tc>
          <w:tcPr>
            <w:tcW w:type="dxa" w:w="5669"/>
            <w:shd w:val="clear" w:color="auto" w:fill="FFFFFF"/>
          </w:tcPr>
          <w:p>
            <w:pPr>
              <w:jc w:val="left"/>
            </w:pPr>
            <w:r>
              <w:rPr>
                <w:sz w:val="20"/>
              </w:rPr>
              <w:t>Surat pesanan resmi ke supplier. Stok BELUM berubah saat PO dibuat.</w:t>
            </w:r>
          </w:p>
        </w:tc>
      </w:tr>
      <w:tr>
        <w:tc>
          <w:tcPr>
            <w:tcW w:type="dxa" w:w="1134"/>
            <w:shd w:val="clear" w:color="auto" w:fill="F2F2F2"/>
          </w:tcPr>
          <w:p>
            <w:pPr>
              <w:jc w:val="center"/>
            </w:pPr>
            <w:r>
              <w:rPr>
                <w:sz w:val="20"/>
              </w:rPr>
              <w:t>DO</w:t>
            </w:r>
          </w:p>
        </w:tc>
        <w:tc>
          <w:tcPr>
            <w:tcW w:type="dxa" w:w="2835"/>
            <w:shd w:val="clear" w:color="auto" w:fill="F2F2F2"/>
          </w:tcPr>
          <w:p>
            <w:pPr>
              <w:jc w:val="left"/>
            </w:pPr>
            <w:r>
              <w:rPr>
                <w:sz w:val="20"/>
              </w:rPr>
              <w:t>Delivery Order</w:t>
            </w:r>
          </w:p>
        </w:tc>
        <w:tc>
          <w:tcPr>
            <w:tcW w:type="dxa" w:w="5669"/>
            <w:shd w:val="clear" w:color="auto" w:fill="F2F2F2"/>
          </w:tcPr>
          <w:p>
            <w:pPr>
              <w:jc w:val="left"/>
            </w:pPr>
            <w:r>
              <w:rPr>
                <w:sz w:val="20"/>
              </w:rPr>
              <w:t>Dokumen pengiriman dari supplier berisi daftar barang yang dikirim.</w:t>
            </w:r>
          </w:p>
        </w:tc>
      </w:tr>
      <w:tr>
        <w:tc>
          <w:tcPr>
            <w:tcW w:type="dxa" w:w="1134"/>
            <w:shd w:val="clear" w:color="auto" w:fill="FFFFFF"/>
          </w:tcPr>
          <w:p>
            <w:pPr>
              <w:jc w:val="center"/>
            </w:pPr>
            <w:r>
              <w:rPr>
                <w:sz w:val="20"/>
              </w:rPr>
              <w:t>BL</w:t>
            </w:r>
          </w:p>
        </w:tc>
        <w:tc>
          <w:tcPr>
            <w:tcW w:type="dxa" w:w="2835"/>
            <w:shd w:val="clear" w:color="auto" w:fill="FFFFFF"/>
          </w:tcPr>
          <w:p>
            <w:pPr>
              <w:jc w:val="left"/>
            </w:pPr>
            <w:r>
              <w:rPr>
                <w:sz w:val="20"/>
              </w:rPr>
              <w:t>Bukti Pembelian / Penerimaan</w:t>
            </w:r>
          </w:p>
        </w:tc>
        <w:tc>
          <w:tcPr>
            <w:tcW w:type="dxa" w:w="5669"/>
            <w:shd w:val="clear" w:color="auto" w:fill="FFFFFF"/>
          </w:tcPr>
          <w:p>
            <w:pPr>
              <w:jc w:val="left"/>
            </w:pPr>
            <w:r>
              <w:rPr>
                <w:sz w:val="20"/>
              </w:rPr>
              <w:t>Dibuat saat barang diterima dan dicek. Inilah yang menambah stok.</w:t>
            </w:r>
          </w:p>
        </w:tc>
      </w:tr>
      <w:tr>
        <w:tc>
          <w:tcPr>
            <w:tcW w:type="dxa" w:w="1134"/>
            <w:shd w:val="clear" w:color="auto" w:fill="F2F2F2"/>
          </w:tcPr>
          <w:p>
            <w:pPr>
              <w:jc w:val="center"/>
            </w:pPr>
            <w:r>
              <w:rPr>
                <w:sz w:val="20"/>
              </w:rPr>
              <w:t>SO</w:t>
            </w:r>
          </w:p>
        </w:tc>
        <w:tc>
          <w:tcPr>
            <w:tcW w:type="dxa" w:w="2835"/>
            <w:shd w:val="clear" w:color="auto" w:fill="F2F2F2"/>
          </w:tcPr>
          <w:p>
            <w:pPr>
              <w:jc w:val="left"/>
            </w:pPr>
            <w:r>
              <w:rPr>
                <w:sz w:val="20"/>
              </w:rPr>
              <w:t>Sales Order / Pesanan Penjualan</w:t>
            </w:r>
          </w:p>
        </w:tc>
        <w:tc>
          <w:tcPr>
            <w:tcW w:type="dxa" w:w="5669"/>
            <w:shd w:val="clear" w:color="auto" w:fill="F2F2F2"/>
          </w:tcPr>
          <w:p>
            <w:pPr>
              <w:jc w:val="left"/>
            </w:pPr>
            <w:r>
              <w:rPr>
                <w:sz w:val="20"/>
              </w:rPr>
              <w:t>Pesanan dari pelanggan sebelum barang diserahkan. Bersifat opsional.</w:t>
            </w:r>
          </w:p>
        </w:tc>
      </w:tr>
      <w:tr>
        <w:tc>
          <w:tcPr>
            <w:tcW w:type="dxa" w:w="1134"/>
            <w:shd w:val="clear" w:color="auto" w:fill="FFFFFF"/>
          </w:tcPr>
          <w:p>
            <w:pPr>
              <w:jc w:val="center"/>
            </w:pPr>
            <w:r>
              <w:rPr>
                <w:sz w:val="20"/>
              </w:rPr>
              <w:t>PA</w:t>
            </w:r>
          </w:p>
        </w:tc>
        <w:tc>
          <w:tcPr>
            <w:tcW w:type="dxa" w:w="2835"/>
            <w:shd w:val="clear" w:color="auto" w:fill="FFFFFF"/>
          </w:tcPr>
          <w:p>
            <w:pPr>
              <w:jc w:val="left"/>
            </w:pPr>
            <w:r>
              <w:rPr>
                <w:sz w:val="20"/>
              </w:rPr>
              <w:t>Permintaan Antar Cabang</w:t>
            </w:r>
          </w:p>
        </w:tc>
        <w:tc>
          <w:tcPr>
            <w:tcW w:type="dxa" w:w="5669"/>
            <w:shd w:val="clear" w:color="auto" w:fill="FFFFFF"/>
          </w:tcPr>
          <w:p>
            <w:pPr>
              <w:jc w:val="left"/>
            </w:pPr>
            <w:r>
              <w:rPr>
                <w:sz w:val="20"/>
              </w:rPr>
              <w:t>Permintaan barang dari satu cabang ke cabang lain (biasanya ke pusat).</w:t>
            </w:r>
          </w:p>
        </w:tc>
      </w:tr>
      <w:tr>
        <w:tc>
          <w:tcPr>
            <w:tcW w:type="dxa" w:w="1134"/>
            <w:shd w:val="clear" w:color="auto" w:fill="F2F2F2"/>
          </w:tcPr>
          <w:p>
            <w:pPr>
              <w:jc w:val="center"/>
            </w:pPr>
            <w:r>
              <w:rPr>
                <w:sz w:val="20"/>
              </w:rPr>
              <w:t>Retur</w:t>
            </w:r>
          </w:p>
        </w:tc>
        <w:tc>
          <w:tcPr>
            <w:tcW w:type="dxa" w:w="2835"/>
            <w:shd w:val="clear" w:color="auto" w:fill="F2F2F2"/>
          </w:tcPr>
          <w:p>
            <w:pPr>
              <w:jc w:val="left"/>
            </w:pPr>
            <w:r>
              <w:rPr>
                <w:sz w:val="20"/>
              </w:rPr>
              <w:t>Pengembalian Barang</w:t>
            </w:r>
          </w:p>
        </w:tc>
        <w:tc>
          <w:tcPr>
            <w:tcW w:type="dxa" w:w="5669"/>
            <w:shd w:val="clear" w:color="auto" w:fill="F2F2F2"/>
          </w:tcPr>
          <w:p>
            <w:pPr>
              <w:jc w:val="left"/>
            </w:pPr>
            <w:r>
              <w:rPr>
                <w:sz w:val="20"/>
              </w:rPr>
              <w:t>Barang yang dikembalikan: ke supplier (retur beli) atau dari pelanggan (retur jual).</w:t>
            </w:r>
          </w:p>
        </w:tc>
      </w:tr>
    </w:tbl>
    <w:p/>
    <w:p>
      <w:pPr>
        <w:spacing w:before="80" w:after="160"/>
        <w:ind w:left="283"/>
        <w:shd w:val="clear" w:color="auto" w:fill="FFF3CD"/>
      </w:pPr>
      <w:r>
        <w:rPr>
          <w:i/>
          <w:color w:val="C05500"/>
          <w:sz w:val="21"/>
        </w:rPr>
        <w:t>Catatan:  Semua nomor dokumen dibuat OTOMATIS oleh sistem. Staf tidak perlu mengetik nomor sendiri – cukup isi data barang, jumlah, dan pihak terkait.</w:t>
      </w:r>
    </w:p>
    <w:p>
      <w:r>
        <w:br w:type="page"/>
      </w:r>
    </w:p>
    <w:p>
      <w:pPr>
        <w:spacing w:before="360" w:after="160"/>
        <w:jc w:val="left"/>
        <w:pBdr>
          <w:bottom w:val="single" w:sz="6" w:space="1" w:color="003A6E"/>
        </w:pBdr>
      </w:pPr>
      <w:r>
        <w:rPr>
          <w:b/>
          <w:color w:val="003A6E"/>
          <w:sz w:val="32"/>
        </w:rPr>
        <w:t>3.  Alur PEMBELIAN dari Supplier</w:t>
      </w:r>
    </w:p>
    <w:p>
      <w:pPr>
        <w:spacing w:before="0" w:after="120"/>
      </w:pPr>
      <w:r>
        <w:rPr>
          <w:b w:val="0"/>
          <w:i w:val="0"/>
          <w:sz w:val="22"/>
        </w:rPr>
        <w:t>Pembelian adalah proses mendatangkan barang dari supplier ke gudang atau bengkel. Ada empat tahap utama, mulai dari perencanaan hingga barang masuk ke stok:</w:t>
      </w:r>
    </w:p>
    <w:p>
      <w:pPr>
        <w:spacing w:before="80" w:after="200"/>
        <w:jc w:val="center"/>
      </w:pPr>
      <w:r>
        <w:rPr>
          <w:b/>
          <w:color w:val="003A6E"/>
          <w:sz w:val="22"/>
        </w:rPr>
        <w:t>PR (Rencana Order)  →  PO (Pesanan ke Supplier)  →  DO (Supplier Kirim)  →  BL (Barang Diterima = Stok Bertambah)</w:t>
      </w:r>
    </w:p>
    <w:p>
      <w:pPr>
        <w:spacing w:before="80" w:after="160"/>
        <w:ind w:left="283"/>
        <w:shd w:val="clear" w:color="auto" w:fill="FFF3CD"/>
      </w:pPr>
      <w:r>
        <w:rPr>
          <w:i/>
          <w:color w:val="C05500"/>
          <w:sz w:val="21"/>
        </w:rPr>
        <w:t>Catatan:  PR bersifat opsional. Jika tidak ada persetujuan bertingkat, staf bisa langsung buat PO.</w:t>
      </w:r>
    </w:p>
    <w:p>
      <w:pPr>
        <w:spacing w:before="240" w:after="80"/>
      </w:pPr>
      <w:r>
        <w:rPr>
          <w:b/>
          <w:color w:val="156AB0"/>
          <w:sz w:val="26"/>
        </w:rPr>
        <w:t>3.1  Rencana Order / Purchase Request (PR)</w:t>
      </w:r>
    </w:p>
    <w:p>
      <w:pPr>
        <w:spacing w:before="0" w:after="100"/>
      </w:pPr>
      <w:r>
        <w:rPr>
          <w:b w:val="0"/>
          <w:i w:val="0"/>
          <w:sz w:val="22"/>
        </w:rPr>
        <w:t>Rencana Order adalah langkah awal saat staf ingin mengajukan pembelian barang. Dokumen ini dibuat sebelum memesan ke supplier dan berguna sebagai catatan kebutuhan.</w:t>
      </w:r>
    </w:p>
    <w:p>
      <w:pPr>
        <w:spacing w:before="0" w:after="40"/>
      </w:pPr>
      <w:r>
        <w:rPr>
          <w:b/>
          <w:i w:val="0"/>
          <w:sz w:val="22"/>
        </w:rPr>
        <w:t>Yang diisi dalam form PR:</w:t>
      </w:r>
    </w:p>
    <w:p>
      <w:pPr>
        <w:pStyle w:val="ListBullet"/>
        <w:spacing w:before="20" w:after="40"/>
      </w:pPr>
      <w:r>
        <w:rPr>
          <w:sz w:val="22"/>
        </w:rPr>
        <w:t>Tanggal rencana pembelian</w:t>
      </w:r>
    </w:p>
    <w:p>
      <w:pPr>
        <w:pStyle w:val="ListBullet"/>
        <w:spacing w:before="20" w:after="40"/>
      </w:pPr>
      <w:r>
        <w:rPr>
          <w:sz w:val="22"/>
        </w:rPr>
        <w:t>Daftar barang yang ingin dibeli (kode barang + jumlah yang dibutuhkan)</w:t>
      </w:r>
    </w:p>
    <w:p>
      <w:pPr>
        <w:pStyle w:val="ListBullet"/>
        <w:spacing w:before="20" w:after="40"/>
      </w:pPr>
      <w:r>
        <w:rPr>
          <w:sz w:val="22"/>
        </w:rPr>
        <w:t>Catatan / alasan pembelian (opsional)</w:t>
      </w:r>
    </w:p>
    <w:p>
      <w:pPr>
        <w:spacing w:before="80" w:after="100"/>
      </w:pPr>
      <w:r>
        <w:rPr>
          <w:b w:val="0"/>
          <w:i w:val="0"/>
          <w:sz w:val="22"/>
        </w:rPr>
        <w:t>Setelah PR disimpan, staf bisa langsung membuat PO dari PR tersebut dengan klik tombol "Buat PO dari PR".</w:t>
      </w:r>
    </w:p>
    <w:p>
      <w:pPr>
        <w:spacing w:before="240" w:after="80"/>
      </w:pPr>
      <w:r>
        <w:rPr>
          <w:b/>
          <w:color w:val="156AB0"/>
          <w:sz w:val="26"/>
        </w:rPr>
        <w:t>3.2  Purchase Order / Pesanan Pembelian (PO)</w:t>
      </w:r>
    </w:p>
    <w:p>
      <w:pPr>
        <w:spacing w:before="0" w:after="100"/>
      </w:pPr>
      <w:r>
        <w:rPr>
          <w:b w:val="0"/>
          <w:i w:val="0"/>
          <w:sz w:val="22"/>
        </w:rPr>
        <w:t>PO adalah surat pemesanan resmi yang dikirimkan ke supplier. Saat PO dibuat, STOK BELUM BERTAMBAH. Stok baru berubah setelah barang benar-benar diterima.</w:t>
      </w:r>
    </w:p>
    <w:p>
      <w:pPr>
        <w:spacing w:before="0" w:after="40"/>
      </w:pPr>
      <w:r>
        <w:rPr>
          <w:b/>
          <w:i w:val="0"/>
          <w:sz w:val="22"/>
        </w:rPr>
        <w:t>Yang diisi dalam form PO:</w:t>
      </w:r>
    </w:p>
    <w:p>
      <w:pPr>
        <w:pStyle w:val="ListBullet"/>
        <w:spacing w:before="20" w:after="40"/>
      </w:pPr>
      <w:r>
        <w:rPr>
          <w:sz w:val="22"/>
        </w:rPr>
        <w:t>Nomor PO dibuat otomatis oleh sistem</w:t>
      </w:r>
    </w:p>
    <w:p>
      <w:pPr>
        <w:pStyle w:val="ListBullet"/>
        <w:spacing w:before="20" w:after="40"/>
      </w:pPr>
      <w:r>
        <w:rPr>
          <w:sz w:val="22"/>
        </w:rPr>
        <w:t>Pilih supplier dari daftar yang tersedia</w:t>
      </w:r>
    </w:p>
    <w:p>
      <w:pPr>
        <w:pStyle w:val="ListBullet"/>
        <w:spacing w:before="20" w:after="40"/>
      </w:pPr>
      <w:r>
        <w:rPr>
          <w:sz w:val="22"/>
        </w:rPr>
        <w:t>Tanggal pemesanan</w:t>
      </w:r>
    </w:p>
    <w:p>
      <w:pPr>
        <w:pStyle w:val="ListBullet"/>
        <w:spacing w:before="20" w:after="40"/>
      </w:pPr>
      <w:r>
        <w:rPr>
          <w:sz w:val="22"/>
        </w:rPr>
        <w:t>Cara bayar: Tunai atau Kredit (jika kredit, isi jangka waktu pembayaran)</w:t>
      </w:r>
    </w:p>
    <w:p>
      <w:pPr>
        <w:pStyle w:val="ListBullet"/>
        <w:spacing w:before="20" w:after="40"/>
      </w:pPr>
      <w:r>
        <w:rPr>
          <w:sz w:val="22"/>
        </w:rPr>
        <w:t>Daftar barang: kode, nama, jumlah yang dipesan, harga satuan</w:t>
      </w:r>
    </w:p>
    <w:p>
      <w:pPr>
        <w:pStyle w:val="ListBullet"/>
        <w:spacing w:before="20" w:after="40"/>
      </w:pPr>
      <w:r>
        <w:rPr>
          <w:sz w:val="22"/>
        </w:rPr>
        <w:t>Diskon dan pajak (jika ada)</w:t>
      </w:r>
    </w:p>
    <w:p>
      <w:pPr>
        <w:spacing w:before="80" w:after="100"/>
      </w:pPr>
      <w:r>
        <w:rPr>
          <w:b w:val="0"/>
          <w:i w:val="0"/>
          <w:sz w:val="22"/>
        </w:rPr>
        <w:t>PO bisa dibuat dari PR yang sudah ada, atau dibuat langsung tanpa PR.</w:t>
      </w:r>
    </w:p>
    <w:p>
      <w:pPr>
        <w:spacing w:before="80" w:after="160"/>
        <w:ind w:left="283"/>
        <w:shd w:val="clear" w:color="auto" w:fill="FFF3CD"/>
      </w:pPr>
      <w:r>
        <w:rPr>
          <w:i/>
          <w:color w:val="C05500"/>
          <w:sz w:val="21"/>
        </w:rPr>
        <w:t>Catatan:  PO yang sudah dicetak dan dikirim ke supplier sebaiknya tidak diubah lagi. Jika ada perubahan, buat PO baru dan batalkan yang lama.</w:t>
      </w:r>
    </w:p>
    <w:p>
      <w:pPr>
        <w:spacing w:before="240" w:after="80"/>
      </w:pPr>
      <w:r>
        <w:rPr>
          <w:b/>
          <w:color w:val="156AB0"/>
          <w:sz w:val="26"/>
        </w:rPr>
        <w:t>3.3  Delivery Order dari Supplier (DO)</w:t>
      </w:r>
    </w:p>
    <w:p>
      <w:pPr>
        <w:spacing w:before="0" w:after="100"/>
      </w:pPr>
      <w:r>
        <w:rPr>
          <w:b w:val="0"/>
          <w:i w:val="0"/>
          <w:sz w:val="22"/>
        </w:rPr>
        <w:t>Saat supplier mengirimkan barang, mereka menyertakan Delivery Order (DO) – yaitu dokumen fisik berisi daftar barang yang dikirim. Staf harus menginput DO ini ke sistem sebagai catatan pengiriman.</w:t>
      </w:r>
    </w:p>
    <w:p>
      <w:pPr>
        <w:spacing w:before="0" w:after="40"/>
      </w:pPr>
      <w:r>
        <w:rPr>
          <w:b/>
          <w:i w:val="0"/>
          <w:sz w:val="22"/>
        </w:rPr>
        <w:t>Yang diisi saat catat DO:</w:t>
      </w:r>
    </w:p>
    <w:p>
      <w:pPr>
        <w:pStyle w:val="ListBullet"/>
        <w:spacing w:before="20" w:after="40"/>
      </w:pPr>
      <w:r>
        <w:rPr>
          <w:sz w:val="22"/>
        </w:rPr>
        <w:t>Nomor DO dari supplier (ada di dokumen fisik yang dibawa pengirim)</w:t>
      </w:r>
    </w:p>
    <w:p>
      <w:pPr>
        <w:pStyle w:val="ListBullet"/>
        <w:spacing w:before="20" w:after="40"/>
      </w:pPr>
      <w:r>
        <w:rPr>
          <w:sz w:val="22"/>
        </w:rPr>
        <w:t>Tanggal pengiriman</w:t>
      </w:r>
    </w:p>
    <w:p>
      <w:pPr>
        <w:pStyle w:val="ListBullet"/>
        <w:spacing w:before="20" w:after="40"/>
      </w:pPr>
      <w:r>
        <w:rPr>
          <w:sz w:val="22"/>
        </w:rPr>
        <w:t>Pilih PO yang bersangkutan</w:t>
      </w:r>
    </w:p>
    <w:p>
      <w:pPr>
        <w:pStyle w:val="ListBullet"/>
        <w:spacing w:before="20" w:after="40"/>
      </w:pPr>
      <w:r>
        <w:rPr>
          <w:sz w:val="22"/>
        </w:rPr>
        <w:t>Daftar barang yang dikirim beserta jumlahnya</w:t>
      </w:r>
    </w:p>
    <w:p>
      <w:pPr>
        <w:spacing w:before="80" w:after="100"/>
      </w:pPr>
      <w:r>
        <w:rPr>
          <w:b w:val="0"/>
          <w:i w:val="0"/>
          <w:sz w:val="22"/>
        </w:rPr>
        <w:t>Sistem akan otomatis mengecek apakah jumlah yang dikirim sesuai dengan PO. Jika barang belum semua dikirim (partial), DO bisa dibuat sebagian. STOK BELUM BERTAMBAH di tahap ini.</w:t>
      </w:r>
    </w:p>
    <w:p>
      <w:pPr>
        <w:spacing w:before="240" w:after="80"/>
      </w:pPr>
      <w:r>
        <w:rPr>
          <w:b/>
          <w:color w:val="156AB0"/>
          <w:sz w:val="26"/>
        </w:rPr>
        <w:t>3.4  Input Pembelian / Penerimaan Barang (BL)</w:t>
      </w:r>
    </w:p>
    <w:p>
      <w:pPr>
        <w:spacing w:before="0" w:after="100"/>
      </w:pPr>
      <w:r>
        <w:rPr>
          <w:b w:val="0"/>
          <w:i w:val="0"/>
          <w:sz w:val="22"/>
        </w:rPr>
        <w:t>Ini adalah tahap terpenting. Setelah barang diperiksa fisik dan sesuai, staf menginput Pembelian atau Penerimaan ke sistem. Di sinilah STOK BERTAMBAH secara otomatis.</w:t>
      </w:r>
    </w:p>
    <w:p>
      <w:pPr>
        <w:spacing w:before="0" w:after="40"/>
      </w:pPr>
      <w:r>
        <w:rPr>
          <w:b/>
          <w:i w:val="0"/>
          <w:sz w:val="22"/>
        </w:rPr>
        <w:t>Langkah input BL:</w:t>
      </w:r>
    </w:p>
    <w:p>
      <w:pPr>
        <w:pStyle w:val="ListBullet"/>
        <w:spacing w:before="20" w:after="40"/>
      </w:pPr>
      <w:r>
        <w:rPr>
          <w:sz w:val="22"/>
        </w:rPr>
        <w:t>Buka menu Pembelian → Tambah Pembelian</w:t>
      </w:r>
    </w:p>
    <w:p>
      <w:pPr>
        <w:pStyle w:val="ListBullet"/>
        <w:spacing w:before="20" w:after="40"/>
      </w:pPr>
      <w:r>
        <w:rPr>
          <w:sz w:val="22"/>
        </w:rPr>
        <w:t>Pilih apakah dari PO atau dari DO (sistem otomatis mengisi daftar barang)</w:t>
      </w:r>
    </w:p>
    <w:p>
      <w:pPr>
        <w:pStyle w:val="ListBullet"/>
        <w:spacing w:before="20" w:after="40"/>
      </w:pPr>
      <w:r>
        <w:rPr>
          <w:sz w:val="22"/>
        </w:rPr>
        <w:t>Periksa jumlah barang yang benar-benar diterima, sesuaikan jika ada selisih</w:t>
      </w:r>
    </w:p>
    <w:p>
      <w:pPr>
        <w:pStyle w:val="ListBullet"/>
        <w:spacing w:before="20" w:after="40"/>
      </w:pPr>
      <w:r>
        <w:rPr>
          <w:sz w:val="22"/>
        </w:rPr>
        <w:t>Isi total tagihan, diskon, pajak sesuai faktur dari supplier</w:t>
      </w:r>
    </w:p>
    <w:p>
      <w:pPr>
        <w:pStyle w:val="ListBullet"/>
        <w:spacing w:before="20" w:after="40"/>
      </w:pPr>
      <w:r>
        <w:rPr>
          <w:sz w:val="22"/>
        </w:rPr>
        <w:t>Klik Simpan → stok langsung bertambah dan struk penerimaan bisa dicetak</w:t>
      </w:r>
    </w:p>
    <w:p>
      <w:pPr>
        <w:spacing w:before="80" w:after="160"/>
        <w:ind w:left="283"/>
        <w:shd w:val="clear" w:color="auto" w:fill="FFF3CD"/>
      </w:pPr>
      <w:r>
        <w:rPr>
          <w:i/>
          <w:color w:val="C05500"/>
          <w:sz w:val="21"/>
        </w:rPr>
        <w:t>Catatan:  Jika pembelian sudah terhubung ke DO, sistem tidak akan double-tambah stok. Sistem cukup pintar mendeteksi ini secara otomatis.</w:t>
      </w:r>
    </w:p>
    <w:p>
      <w:pPr>
        <w:spacing w:before="240" w:after="80"/>
      </w:pPr>
      <w:r>
        <w:rPr>
          <w:b/>
          <w:color w:val="156AB0"/>
          <w:sz w:val="26"/>
        </w:rPr>
        <w:t>3.5  Ringkasan Alur Pembelian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680"/>
            <w:shd w:val="clear" w:color="auto" w:fill="003A6E"/>
          </w:tcPr>
          <w:p>
            <w:pPr>
              <w:jc w:val="center"/>
            </w:pPr>
            <w:r>
              <w:rPr>
                <w:b/>
                <w:color w:val="FFFFFF"/>
                <w:sz w:val="20"/>
              </w:rPr>
              <w:t>No</w:t>
            </w:r>
          </w:p>
        </w:tc>
        <w:tc>
          <w:tcPr>
            <w:tcW w:type="dxa" w:w="1814"/>
            <w:shd w:val="clear" w:color="auto" w:fill="003A6E"/>
          </w:tcPr>
          <w:p>
            <w:pPr>
              <w:jc w:val="center"/>
            </w:pPr>
            <w:r>
              <w:rPr>
                <w:b/>
                <w:color w:val="FFFFFF"/>
                <w:sz w:val="20"/>
              </w:rPr>
              <w:t>Langkah</w:t>
            </w:r>
          </w:p>
        </w:tc>
        <w:tc>
          <w:tcPr>
            <w:tcW w:type="dxa" w:w="1587"/>
            <w:shd w:val="clear" w:color="auto" w:fill="003A6E"/>
          </w:tcPr>
          <w:p>
            <w:pPr>
              <w:jc w:val="center"/>
            </w:pPr>
            <w:r>
              <w:rPr>
                <w:b/>
                <w:color w:val="FFFFFF"/>
                <w:sz w:val="20"/>
              </w:rPr>
              <w:t>Siapa</w:t>
            </w:r>
          </w:p>
        </w:tc>
        <w:tc>
          <w:tcPr>
            <w:tcW w:type="dxa" w:w="4422"/>
            <w:shd w:val="clear" w:color="auto" w:fill="003A6E"/>
          </w:tcPr>
          <w:p>
            <w:pPr>
              <w:jc w:val="center"/>
            </w:pPr>
            <w:r>
              <w:rPr>
                <w:b/>
                <w:color w:val="FFFFFF"/>
                <w:sz w:val="20"/>
              </w:rPr>
              <w:t>Apa yang Dilakukan</w:t>
            </w:r>
          </w:p>
        </w:tc>
        <w:tc>
          <w:tcPr>
            <w:tcW w:type="dxa" w:w="1701"/>
            <w:shd w:val="clear" w:color="auto" w:fill="003A6E"/>
          </w:tcPr>
          <w:p>
            <w:pPr>
              <w:jc w:val="center"/>
            </w:pPr>
            <w:r>
              <w:rPr>
                <w:b/>
                <w:color w:val="FFFFFF"/>
                <w:sz w:val="20"/>
              </w:rPr>
              <w:t>Dokumen / Hasil</w:t>
            </w:r>
          </w:p>
        </w:tc>
      </w:tr>
      <w:tr>
        <w:tc>
          <w:tcPr>
            <w:tcW w:type="dxa" w:w="680"/>
            <w:shd w:val="clear" w:color="auto" w:fill="F2F2F2"/>
          </w:tcPr>
          <w:p>
            <w:pPr>
              <w:jc w:val="center"/>
            </w:pPr>
            <w:r>
              <w:rPr>
                <w:sz w:val="20"/>
              </w:rPr>
              <w:t>1</w:t>
            </w:r>
          </w:p>
        </w:tc>
        <w:tc>
          <w:tcPr>
            <w:tcW w:type="dxa" w:w="1814"/>
            <w:shd w:val="clear" w:color="auto" w:fill="F2F2F2"/>
          </w:tcPr>
          <w:p>
            <w:pPr>
              <w:jc w:val="left"/>
            </w:pPr>
            <w:r>
              <w:rPr>
                <w:b/>
                <w:color w:val="156AB0"/>
                <w:sz w:val="20"/>
              </w:rPr>
              <w:t>Buat PR</w:t>
              <w:br/>
              <w:t>(Opsional)</w:t>
            </w:r>
          </w:p>
        </w:tc>
        <w:tc>
          <w:tcPr>
            <w:tcW w:type="dxa" w:w="1587"/>
            <w:shd w:val="clear" w:color="auto" w:fill="F2F2F2"/>
          </w:tcPr>
          <w:p>
            <w:pPr>
              <w:jc w:val="left"/>
            </w:pPr>
            <w:r>
              <w:rPr>
                <w:sz w:val="20"/>
              </w:rPr>
              <w:t>Staf Pengadaan</w:t>
            </w:r>
          </w:p>
        </w:tc>
        <w:tc>
          <w:tcPr>
            <w:tcW w:type="dxa" w:w="4422"/>
            <w:shd w:val="clear" w:color="auto" w:fill="F2F2F2"/>
          </w:tcPr>
          <w:p>
            <w:pPr>
              <w:jc w:val="left"/>
            </w:pPr>
            <w:r>
              <w:rPr>
                <w:sz w:val="20"/>
              </w:rPr>
              <w:t>Membuat rencana pembelian: pilih barang, isi jumlah yang dibutuhkan. Bisa dilewati.</w:t>
            </w:r>
          </w:p>
        </w:tc>
        <w:tc>
          <w:tcPr>
            <w:tcW w:type="dxa" w:w="1701"/>
            <w:shd w:val="clear" w:color="auto" w:fill="F2F2F2"/>
          </w:tcPr>
          <w:p>
            <w:pPr>
              <w:jc w:val="left"/>
            </w:pPr>
            <w:r>
              <w:rPr>
                <w:b/>
                <w:color w:val="1A7A3C"/>
                <w:sz w:val="20"/>
              </w:rPr>
              <w:t>Nomor PR otomatis</w:t>
            </w:r>
          </w:p>
        </w:tc>
      </w:tr>
      <w:tr>
        <w:tc>
          <w:tcPr>
            <w:tcW w:type="dxa" w:w="680"/>
            <w:shd w:val="clear" w:color="auto" w:fill="FFFFFF"/>
          </w:tcPr>
          <w:p>
            <w:pPr>
              <w:jc w:val="center"/>
            </w:pPr>
            <w:r>
              <w:rPr>
                <w:sz w:val="20"/>
              </w:rPr>
              <w:t>2</w:t>
            </w:r>
          </w:p>
        </w:tc>
        <w:tc>
          <w:tcPr>
            <w:tcW w:type="dxa" w:w="1814"/>
            <w:shd w:val="clear" w:color="auto" w:fill="FFFFFF"/>
          </w:tcPr>
          <w:p>
            <w:pPr>
              <w:jc w:val="left"/>
            </w:pPr>
            <w:r>
              <w:rPr>
                <w:b/>
                <w:color w:val="156AB0"/>
                <w:sz w:val="20"/>
              </w:rPr>
              <w:t>Buat PO</w:t>
              <w:br/>
              <w:t>ke Supplier</w:t>
            </w:r>
          </w:p>
        </w:tc>
        <w:tc>
          <w:tcPr>
            <w:tcW w:type="dxa" w:w="1587"/>
            <w:shd w:val="clear" w:color="auto" w:fill="FFFFFF"/>
          </w:tcPr>
          <w:p>
            <w:pPr>
              <w:jc w:val="left"/>
            </w:pPr>
            <w:r>
              <w:rPr>
                <w:sz w:val="20"/>
              </w:rPr>
              <w:t>Staf Pengadaan</w:t>
            </w:r>
          </w:p>
        </w:tc>
        <w:tc>
          <w:tcPr>
            <w:tcW w:type="dxa" w:w="4422"/>
            <w:shd w:val="clear" w:color="auto" w:fill="FFFFFF"/>
          </w:tcPr>
          <w:p>
            <w:pPr>
              <w:jc w:val="left"/>
            </w:pPr>
            <w:r>
              <w:rPr>
                <w:sz w:val="20"/>
              </w:rPr>
              <w:t>Membuat surat pesanan resmi ke supplier. Bisa dari PR atau langsung. STOK belum berubah.</w:t>
            </w:r>
          </w:p>
        </w:tc>
        <w:tc>
          <w:tcPr>
            <w:tcW w:type="dxa" w:w="1701"/>
            <w:shd w:val="clear" w:color="auto" w:fill="FFFFFF"/>
          </w:tcPr>
          <w:p>
            <w:pPr>
              <w:jc w:val="left"/>
            </w:pPr>
            <w:r>
              <w:rPr>
                <w:b/>
                <w:color w:val="1A7A3C"/>
                <w:sz w:val="20"/>
              </w:rPr>
              <w:t>Nomor PO otomatis</w:t>
            </w:r>
          </w:p>
        </w:tc>
      </w:tr>
      <w:tr>
        <w:tc>
          <w:tcPr>
            <w:tcW w:type="dxa" w:w="680"/>
            <w:shd w:val="clear" w:color="auto" w:fill="F2F2F2"/>
          </w:tcPr>
          <w:p>
            <w:pPr>
              <w:jc w:val="center"/>
            </w:pPr>
            <w:r>
              <w:rPr>
                <w:sz w:val="20"/>
              </w:rPr>
              <w:t>3</w:t>
            </w:r>
          </w:p>
        </w:tc>
        <w:tc>
          <w:tcPr>
            <w:tcW w:type="dxa" w:w="1814"/>
            <w:shd w:val="clear" w:color="auto" w:fill="F2F2F2"/>
          </w:tcPr>
          <w:p>
            <w:pPr>
              <w:jc w:val="left"/>
            </w:pPr>
            <w:r>
              <w:rPr>
                <w:b/>
                <w:color w:val="156AB0"/>
                <w:sz w:val="20"/>
              </w:rPr>
              <w:t>Catat DO</w:t>
              <w:br/>
              <w:t>dari Supplier</w:t>
            </w:r>
          </w:p>
        </w:tc>
        <w:tc>
          <w:tcPr>
            <w:tcW w:type="dxa" w:w="1587"/>
            <w:shd w:val="clear" w:color="auto" w:fill="F2F2F2"/>
          </w:tcPr>
          <w:p>
            <w:pPr>
              <w:jc w:val="left"/>
            </w:pPr>
            <w:r>
              <w:rPr>
                <w:sz w:val="20"/>
              </w:rPr>
              <w:t>Staf Gudang</w:t>
            </w:r>
          </w:p>
        </w:tc>
        <w:tc>
          <w:tcPr>
            <w:tcW w:type="dxa" w:w="4422"/>
            <w:shd w:val="clear" w:color="auto" w:fill="F2F2F2"/>
          </w:tcPr>
          <w:p>
            <w:pPr>
              <w:jc w:val="left"/>
            </w:pPr>
            <w:r>
              <w:rPr>
                <w:sz w:val="20"/>
              </w:rPr>
              <w:t>Saat barang tiba, catat Delivery Order dari supplier. Cek kesesuaian dengan PO.</w:t>
            </w:r>
          </w:p>
        </w:tc>
        <w:tc>
          <w:tcPr>
            <w:tcW w:type="dxa" w:w="1701"/>
            <w:shd w:val="clear" w:color="auto" w:fill="F2F2F2"/>
          </w:tcPr>
          <w:p>
            <w:pPr>
              <w:jc w:val="left"/>
            </w:pPr>
            <w:r>
              <w:rPr>
                <w:b/>
                <w:color w:val="1A7A3C"/>
                <w:sz w:val="20"/>
              </w:rPr>
              <w:t>DO tercatat di sistem</w:t>
            </w:r>
          </w:p>
        </w:tc>
      </w:tr>
      <w:tr>
        <w:tc>
          <w:tcPr>
            <w:tcW w:type="dxa" w:w="680"/>
            <w:shd w:val="clear" w:color="auto" w:fill="FFFFFF"/>
          </w:tcPr>
          <w:p>
            <w:pPr>
              <w:jc w:val="center"/>
            </w:pPr>
            <w:r>
              <w:rPr>
                <w:sz w:val="20"/>
              </w:rPr>
              <w:t>4</w:t>
            </w:r>
          </w:p>
        </w:tc>
        <w:tc>
          <w:tcPr>
            <w:tcW w:type="dxa" w:w="1814"/>
            <w:shd w:val="clear" w:color="auto" w:fill="FFFFFF"/>
          </w:tcPr>
          <w:p>
            <w:pPr>
              <w:jc w:val="left"/>
            </w:pPr>
            <w:r>
              <w:rPr>
                <w:b/>
                <w:color w:val="156AB0"/>
                <w:sz w:val="20"/>
              </w:rPr>
              <w:t>Input Penerimaan</w:t>
              <w:br/>
              <w:t>(BL)</w:t>
            </w:r>
          </w:p>
        </w:tc>
        <w:tc>
          <w:tcPr>
            <w:tcW w:type="dxa" w:w="1587"/>
            <w:shd w:val="clear" w:color="auto" w:fill="FFFFFF"/>
          </w:tcPr>
          <w:p>
            <w:pPr>
              <w:jc w:val="left"/>
            </w:pPr>
            <w:r>
              <w:rPr>
                <w:sz w:val="20"/>
              </w:rPr>
              <w:t>Staf Gudang</w:t>
            </w:r>
          </w:p>
        </w:tc>
        <w:tc>
          <w:tcPr>
            <w:tcW w:type="dxa" w:w="4422"/>
            <w:shd w:val="clear" w:color="auto" w:fill="FFFFFF"/>
          </w:tcPr>
          <w:p>
            <w:pPr>
              <w:jc w:val="left"/>
            </w:pPr>
            <w:r>
              <w:rPr>
                <w:sz w:val="20"/>
              </w:rPr>
              <w:t>Input barang yang benar-benar diterima. Periksa jumlah vs faktur supplier. STOK BERTAMBAH.</w:t>
            </w:r>
          </w:p>
        </w:tc>
        <w:tc>
          <w:tcPr>
            <w:tcW w:type="dxa" w:w="1701"/>
            <w:shd w:val="clear" w:color="auto" w:fill="FFFFFF"/>
          </w:tcPr>
          <w:p>
            <w:pPr>
              <w:jc w:val="left"/>
            </w:pPr>
            <w:r>
              <w:rPr>
                <w:b/>
                <w:color w:val="1A7A3C"/>
                <w:sz w:val="20"/>
              </w:rPr>
              <w:t>Nomor BL + Stok naik</w:t>
            </w:r>
          </w:p>
        </w:tc>
      </w:tr>
      <w:tr>
        <w:tc>
          <w:tcPr>
            <w:tcW w:type="dxa" w:w="680"/>
            <w:shd w:val="clear" w:color="auto" w:fill="F2F2F2"/>
          </w:tcPr>
          <w:p>
            <w:pPr>
              <w:jc w:val="center"/>
            </w:pPr>
            <w:r>
              <w:rPr>
                <w:sz w:val="20"/>
              </w:rPr>
              <w:t>5</w:t>
            </w:r>
          </w:p>
        </w:tc>
        <w:tc>
          <w:tcPr>
            <w:tcW w:type="dxa" w:w="1814"/>
            <w:shd w:val="clear" w:color="auto" w:fill="F2F2F2"/>
          </w:tcPr>
          <w:p>
            <w:pPr>
              <w:jc w:val="left"/>
            </w:pPr>
            <w:r>
              <w:rPr>
                <w:b/>
                <w:color w:val="156AB0"/>
                <w:sz w:val="20"/>
              </w:rPr>
              <w:t>Cetak Struk</w:t>
              <w:br/>
              <w:t>Penerimaan</w:t>
            </w:r>
          </w:p>
        </w:tc>
        <w:tc>
          <w:tcPr>
            <w:tcW w:type="dxa" w:w="1587"/>
            <w:shd w:val="clear" w:color="auto" w:fill="F2F2F2"/>
          </w:tcPr>
          <w:p>
            <w:pPr>
              <w:jc w:val="left"/>
            </w:pPr>
            <w:r>
              <w:rPr>
                <w:sz w:val="20"/>
              </w:rPr>
              <w:t>Staf Gudang</w:t>
            </w:r>
          </w:p>
        </w:tc>
        <w:tc>
          <w:tcPr>
            <w:tcW w:type="dxa" w:w="4422"/>
            <w:shd w:val="clear" w:color="auto" w:fill="F2F2F2"/>
          </w:tcPr>
          <w:p>
            <w:pPr>
              <w:jc w:val="left"/>
            </w:pPr>
            <w:r>
              <w:rPr>
                <w:sz w:val="20"/>
              </w:rPr>
              <w:t>Cetak bukti penerimaan untuk arsip dan verifikasi keuangan.</w:t>
            </w:r>
          </w:p>
        </w:tc>
        <w:tc>
          <w:tcPr>
            <w:tcW w:type="dxa" w:w="1701"/>
            <w:shd w:val="clear" w:color="auto" w:fill="F2F2F2"/>
          </w:tcPr>
          <w:p>
            <w:pPr>
              <w:jc w:val="left"/>
            </w:pPr>
            <w:r>
              <w:rPr>
                <w:b/>
                <w:color w:val="1A7A3C"/>
                <w:sz w:val="20"/>
              </w:rPr>
              <w:t>Struk BL tercetak</w:t>
            </w:r>
          </w:p>
        </w:tc>
      </w:tr>
    </w:tbl>
    <w:p/>
    <w:p>
      <w:r>
        <w:br w:type="page"/>
      </w:r>
    </w:p>
    <w:p>
      <w:pPr>
        <w:spacing w:before="360" w:after="160"/>
        <w:jc w:val="left"/>
        <w:pBdr>
          <w:bottom w:val="single" w:sz="6" w:space="1" w:color="003A6E"/>
        </w:pBdr>
      </w:pPr>
      <w:r>
        <w:rPr>
          <w:b/>
          <w:color w:val="003A6E"/>
          <w:sz w:val="32"/>
        </w:rPr>
        <w:t>4.  Alur PENJUALAN ke Pelanggan</w:t>
      </w:r>
    </w:p>
    <w:p>
      <w:pPr>
        <w:spacing w:before="0" w:after="120"/>
      </w:pPr>
      <w:r>
        <w:rPr>
          <w:b w:val="0"/>
          <w:i w:val="0"/>
          <w:sz w:val="22"/>
        </w:rPr>
        <w:t>Penjualan adalah proses menjual sparepart atau barang kepada pelanggan. Bisa berupa penjualan langsung di kasir, atau didahului oleh pesanan (Sales Order).</w:t>
      </w:r>
    </w:p>
    <w:p>
      <w:pPr>
        <w:spacing w:before="80" w:after="200"/>
        <w:jc w:val="center"/>
      </w:pPr>
      <w:r>
        <w:rPr>
          <w:b/>
          <w:color w:val="1A7A3C"/>
          <w:sz w:val="22"/>
        </w:rPr>
        <w:t>SO (Pesanan Pelanggan) – Opsional   →   Transaksi Penjualan   →   Stok Berkurang + Struk Tercetak</w:t>
      </w:r>
    </w:p>
    <w:p>
      <w:pPr>
        <w:spacing w:before="240" w:after="80"/>
      </w:pPr>
      <w:r>
        <w:rPr>
          <w:b/>
          <w:color w:val="156AB0"/>
          <w:sz w:val="26"/>
        </w:rPr>
        <w:t>4.1  Pesanan Penjualan / Sales Order (SO) – Opsional</w:t>
      </w:r>
    </w:p>
    <w:p>
      <w:pPr>
        <w:spacing w:before="0" w:after="100"/>
      </w:pPr>
      <w:r>
        <w:rPr>
          <w:b w:val="0"/>
          <w:i w:val="0"/>
          <w:sz w:val="22"/>
        </w:rPr>
        <w:t>Sales Order dibuat jika pelanggan memesan barang terlebih dahulu, misalnya untuk barang yang harus disiapkan atau dipesan dari pusat terlebih dahulu. SO TIDAK langsung mengurangi stok.</w:t>
      </w:r>
    </w:p>
    <w:p>
      <w:pPr>
        <w:spacing w:before="0" w:after="40"/>
      </w:pPr>
      <w:r>
        <w:rPr>
          <w:b/>
          <w:i w:val="0"/>
          <w:sz w:val="22"/>
        </w:rPr>
        <w:t>Yang diisi dalam form SO:</w:t>
      </w:r>
    </w:p>
    <w:p>
      <w:pPr>
        <w:pStyle w:val="ListBullet"/>
        <w:spacing w:before="20" w:after="40"/>
      </w:pPr>
      <w:r>
        <w:rPr>
          <w:sz w:val="22"/>
        </w:rPr>
        <w:t>Data pelanggan: nama dan nomor pelanggan</w:t>
      </w:r>
    </w:p>
    <w:p>
      <w:pPr>
        <w:pStyle w:val="ListBullet"/>
        <w:spacing w:before="20" w:after="40"/>
      </w:pPr>
      <w:r>
        <w:rPr>
          <w:sz w:val="22"/>
        </w:rPr>
        <w:t>Daftar barang yang dipesan: kode, nama, jumlah</w:t>
      </w:r>
    </w:p>
    <w:p>
      <w:pPr>
        <w:pStyle w:val="ListBullet"/>
        <w:spacing w:before="20" w:after="40"/>
      </w:pPr>
      <w:r>
        <w:rPr>
          <w:sz w:val="22"/>
        </w:rPr>
        <w:t>Tanggal pesanan dan estimasi siap</w:t>
      </w:r>
    </w:p>
    <w:p>
      <w:pPr>
        <w:spacing w:before="80" w:after="100"/>
      </w:pPr>
      <w:r>
        <w:rPr>
          <w:b w:val="0"/>
          <w:i w:val="0"/>
          <w:sz w:val="22"/>
        </w:rPr>
        <w:t>Saat barang sudah siap, SO diproses menjadi transaksi penjualan dengan klik tombol "Buat Penjualan dari SO".</w:t>
      </w:r>
    </w:p>
    <w:p>
      <w:pPr>
        <w:spacing w:before="240" w:after="80"/>
      </w:pPr>
      <w:r>
        <w:rPr>
          <w:b/>
          <w:color w:val="156AB0"/>
          <w:sz w:val="26"/>
        </w:rPr>
        <w:t>4.2  Transaksi Penjualan</w:t>
      </w:r>
    </w:p>
    <w:p>
      <w:pPr>
        <w:spacing w:before="0" w:after="100"/>
      </w:pPr>
      <w:r>
        <w:rPr>
          <w:b w:val="0"/>
          <w:i w:val="0"/>
          <w:sz w:val="22"/>
        </w:rPr>
        <w:t>Transaksi penjualan adalah proses utamanya. Saat penjualan disimpan, stok langsung berkurang dan sistem mencetak struk atau nota.</w:t>
      </w:r>
    </w:p>
    <w:p>
      <w:pPr>
        <w:spacing w:before="0" w:after="40"/>
      </w:pPr>
      <w:r>
        <w:rPr>
          <w:b/>
          <w:i w:val="0"/>
          <w:sz w:val="22"/>
        </w:rPr>
        <w:t>Yang diisi dalam form Penjualan:</w:t>
      </w:r>
    </w:p>
    <w:p>
      <w:pPr>
        <w:pStyle w:val="ListBullet"/>
        <w:spacing w:before="20" w:after="40"/>
      </w:pPr>
      <w:r>
        <w:rPr>
          <w:sz w:val="22"/>
        </w:rPr>
        <w:t>Pilih pelanggan (atau biarkan kosong untuk transaksi eceran tanpa nama)</w:t>
      </w:r>
    </w:p>
    <w:p>
      <w:pPr>
        <w:pStyle w:val="ListBullet"/>
        <w:spacing w:before="20" w:after="40"/>
      </w:pPr>
      <w:r>
        <w:rPr>
          <w:sz w:val="22"/>
        </w:rPr>
        <w:t>Daftar barang: kode, nama, jumlah, harga jual per satuan</w:t>
      </w:r>
    </w:p>
    <w:p>
      <w:pPr>
        <w:pStyle w:val="ListBullet"/>
        <w:spacing w:before="20" w:after="40"/>
      </w:pPr>
      <w:r>
        <w:rPr>
          <w:sz w:val="22"/>
        </w:rPr>
        <w:t>Diskon per item atau diskon keseluruhan</w:t>
      </w:r>
    </w:p>
    <w:p>
      <w:pPr>
        <w:pStyle w:val="ListBullet"/>
        <w:spacing w:before="20" w:after="40"/>
      </w:pPr>
      <w:r>
        <w:rPr>
          <w:sz w:val="22"/>
        </w:rPr>
        <w:t>Cara bayar: Tunai / Kredit / Transfer</w:t>
      </w:r>
    </w:p>
    <w:p>
      <w:pPr>
        <w:pStyle w:val="ListBullet"/>
        <w:spacing w:before="20" w:after="40"/>
      </w:pPr>
      <w:r>
        <w:rPr>
          <w:sz w:val="22"/>
        </w:rPr>
        <w:t>Nominal pembayaran dan kembalian</w:t>
      </w:r>
    </w:p>
    <w:p>
      <w:pPr>
        <w:spacing w:before="80" w:after="40"/>
      </w:pPr>
      <w:r>
        <w:rPr>
          <w:b/>
          <w:i w:val="0"/>
          <w:sz w:val="22"/>
        </w:rPr>
        <w:t>Setelah klik Simpan:</w:t>
      </w:r>
    </w:p>
    <w:p>
      <w:pPr>
        <w:pStyle w:val="ListBullet"/>
        <w:spacing w:before="20" w:after="40"/>
      </w:pPr>
      <w:r>
        <w:rPr>
          <w:sz w:val="22"/>
        </w:rPr>
        <w:t>Stok berkurang otomatis untuk setiap barang yang terjual</w:t>
      </w:r>
    </w:p>
    <w:p>
      <w:pPr>
        <w:pStyle w:val="ListBullet"/>
        <w:spacing w:before="20" w:after="40"/>
      </w:pPr>
      <w:r>
        <w:rPr>
          <w:sz w:val="22"/>
        </w:rPr>
        <w:t>Nomor nota penjualan tercatat permanen di sistem</w:t>
      </w:r>
    </w:p>
    <w:p>
      <w:pPr>
        <w:pStyle w:val="ListBullet"/>
        <w:spacing w:before="20" w:after="40"/>
      </w:pPr>
      <w:r>
        <w:rPr>
          <w:sz w:val="22"/>
        </w:rPr>
        <w:t>Struk / nota bisa langsung dicetak dan diberikan ke pelanggan</w:t>
      </w:r>
    </w:p>
    <w:p>
      <w:pPr>
        <w:spacing w:before="80" w:after="160"/>
        <w:ind w:left="283"/>
        <w:shd w:val="clear" w:color="auto" w:fill="FFF3CD"/>
      </w:pPr>
      <w:r>
        <w:rPr>
          <w:i/>
          <w:color w:val="C05500"/>
          <w:sz w:val="21"/>
        </w:rPr>
        <w:t>Catatan:  Penjualan yang sudah tersimpan TIDAK bisa diedit langsung. Jika ada kesalahan, harus dilakukan Retur Penjualan (lihat Bab 6).</w:t>
      </w:r>
    </w:p>
    <w:p>
      <w:pPr>
        <w:spacing w:before="240" w:after="80"/>
      </w:pPr>
      <w:r>
        <w:rPr>
          <w:b/>
          <w:color w:val="156AB0"/>
          <w:sz w:val="26"/>
        </w:rPr>
        <w:t>4.3  Ringkasan Alur Penjualan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680"/>
            <w:shd w:val="clear" w:color="auto" w:fill="003A6E"/>
          </w:tcPr>
          <w:p>
            <w:pPr>
              <w:jc w:val="center"/>
            </w:pPr>
            <w:r>
              <w:rPr>
                <w:b/>
                <w:color w:val="FFFFFF"/>
                <w:sz w:val="20"/>
              </w:rPr>
              <w:t>No</w:t>
            </w:r>
          </w:p>
        </w:tc>
        <w:tc>
          <w:tcPr>
            <w:tcW w:type="dxa" w:w="1814"/>
            <w:shd w:val="clear" w:color="auto" w:fill="003A6E"/>
          </w:tcPr>
          <w:p>
            <w:pPr>
              <w:jc w:val="center"/>
            </w:pPr>
            <w:r>
              <w:rPr>
                <w:b/>
                <w:color w:val="FFFFFF"/>
                <w:sz w:val="20"/>
              </w:rPr>
              <w:t>Langkah</w:t>
            </w:r>
          </w:p>
        </w:tc>
        <w:tc>
          <w:tcPr>
            <w:tcW w:type="dxa" w:w="1587"/>
            <w:shd w:val="clear" w:color="auto" w:fill="003A6E"/>
          </w:tcPr>
          <w:p>
            <w:pPr>
              <w:jc w:val="center"/>
            </w:pPr>
            <w:r>
              <w:rPr>
                <w:b/>
                <w:color w:val="FFFFFF"/>
                <w:sz w:val="20"/>
              </w:rPr>
              <w:t>Siapa</w:t>
            </w:r>
          </w:p>
        </w:tc>
        <w:tc>
          <w:tcPr>
            <w:tcW w:type="dxa" w:w="4422"/>
            <w:shd w:val="clear" w:color="auto" w:fill="003A6E"/>
          </w:tcPr>
          <w:p>
            <w:pPr>
              <w:jc w:val="center"/>
            </w:pPr>
            <w:r>
              <w:rPr>
                <w:b/>
                <w:color w:val="FFFFFF"/>
                <w:sz w:val="20"/>
              </w:rPr>
              <w:t>Apa yang Dilakukan</w:t>
            </w:r>
          </w:p>
        </w:tc>
        <w:tc>
          <w:tcPr>
            <w:tcW w:type="dxa" w:w="1701"/>
            <w:shd w:val="clear" w:color="auto" w:fill="003A6E"/>
          </w:tcPr>
          <w:p>
            <w:pPr>
              <w:jc w:val="center"/>
            </w:pPr>
            <w:r>
              <w:rPr>
                <w:b/>
                <w:color w:val="FFFFFF"/>
                <w:sz w:val="20"/>
              </w:rPr>
              <w:t>Dokumen / Hasil</w:t>
            </w:r>
          </w:p>
        </w:tc>
      </w:tr>
      <w:tr>
        <w:tc>
          <w:tcPr>
            <w:tcW w:type="dxa" w:w="680"/>
            <w:shd w:val="clear" w:color="auto" w:fill="F2F2F2"/>
          </w:tcPr>
          <w:p>
            <w:pPr>
              <w:jc w:val="center"/>
            </w:pPr>
            <w:r>
              <w:rPr>
                <w:sz w:val="20"/>
              </w:rPr>
              <w:t>1</w:t>
            </w:r>
          </w:p>
        </w:tc>
        <w:tc>
          <w:tcPr>
            <w:tcW w:type="dxa" w:w="1814"/>
            <w:shd w:val="clear" w:color="auto" w:fill="F2F2F2"/>
          </w:tcPr>
          <w:p>
            <w:pPr>
              <w:jc w:val="left"/>
            </w:pPr>
            <w:r>
              <w:rPr>
                <w:b/>
                <w:color w:val="156AB0"/>
                <w:sz w:val="20"/>
              </w:rPr>
              <w:t>Buat SO</w:t>
              <w:br/>
              <w:t>(Opsional)</w:t>
            </w:r>
          </w:p>
        </w:tc>
        <w:tc>
          <w:tcPr>
            <w:tcW w:type="dxa" w:w="1587"/>
            <w:shd w:val="clear" w:color="auto" w:fill="F2F2F2"/>
          </w:tcPr>
          <w:p>
            <w:pPr>
              <w:jc w:val="left"/>
            </w:pPr>
            <w:r>
              <w:rPr>
                <w:sz w:val="20"/>
              </w:rPr>
              <w:t>Kasir / CS</w:t>
            </w:r>
          </w:p>
        </w:tc>
        <w:tc>
          <w:tcPr>
            <w:tcW w:type="dxa" w:w="4422"/>
            <w:shd w:val="clear" w:color="auto" w:fill="F2F2F2"/>
          </w:tcPr>
          <w:p>
            <w:pPr>
              <w:jc w:val="left"/>
            </w:pPr>
            <w:r>
              <w:rPr>
                <w:sz w:val="20"/>
              </w:rPr>
              <w:t>Catat pesanan pelanggan jika barang perlu disiapkan dulu. STOK belum berkurang.</w:t>
            </w:r>
          </w:p>
        </w:tc>
        <w:tc>
          <w:tcPr>
            <w:tcW w:type="dxa" w:w="1701"/>
            <w:shd w:val="clear" w:color="auto" w:fill="F2F2F2"/>
          </w:tcPr>
          <w:p>
            <w:pPr>
              <w:jc w:val="left"/>
            </w:pPr>
            <w:r>
              <w:rPr>
                <w:b/>
                <w:color w:val="1A7A3C"/>
                <w:sz w:val="20"/>
              </w:rPr>
              <w:t>Nomor SO otomatis</w:t>
            </w:r>
          </w:p>
        </w:tc>
      </w:tr>
      <w:tr>
        <w:tc>
          <w:tcPr>
            <w:tcW w:type="dxa" w:w="680"/>
            <w:shd w:val="clear" w:color="auto" w:fill="FFFFFF"/>
          </w:tcPr>
          <w:p>
            <w:pPr>
              <w:jc w:val="center"/>
            </w:pPr>
            <w:r>
              <w:rPr>
                <w:sz w:val="20"/>
              </w:rPr>
              <w:t>2</w:t>
            </w:r>
          </w:p>
        </w:tc>
        <w:tc>
          <w:tcPr>
            <w:tcW w:type="dxa" w:w="1814"/>
            <w:shd w:val="clear" w:color="auto" w:fill="FFFFFF"/>
          </w:tcPr>
          <w:p>
            <w:pPr>
              <w:jc w:val="left"/>
            </w:pPr>
            <w:r>
              <w:rPr>
                <w:b/>
                <w:color w:val="156AB0"/>
                <w:sz w:val="20"/>
              </w:rPr>
              <w:t>Transaksi</w:t>
              <w:br/>
              <w:t>Penjualan</w:t>
            </w:r>
          </w:p>
        </w:tc>
        <w:tc>
          <w:tcPr>
            <w:tcW w:type="dxa" w:w="1587"/>
            <w:shd w:val="clear" w:color="auto" w:fill="FFFFFF"/>
          </w:tcPr>
          <w:p>
            <w:pPr>
              <w:jc w:val="left"/>
            </w:pPr>
            <w:r>
              <w:rPr>
                <w:sz w:val="20"/>
              </w:rPr>
              <w:t>Kasir</w:t>
            </w:r>
          </w:p>
        </w:tc>
        <w:tc>
          <w:tcPr>
            <w:tcW w:type="dxa" w:w="4422"/>
            <w:shd w:val="clear" w:color="auto" w:fill="FFFFFF"/>
          </w:tcPr>
          <w:p>
            <w:pPr>
              <w:jc w:val="left"/>
            </w:pPr>
            <w:r>
              <w:rPr>
                <w:sz w:val="20"/>
              </w:rPr>
              <w:t>Input barang yang dijual, harga, diskon, cara bayar. STOK langsung BERKURANG.</w:t>
            </w:r>
          </w:p>
        </w:tc>
        <w:tc>
          <w:tcPr>
            <w:tcW w:type="dxa" w:w="1701"/>
            <w:shd w:val="clear" w:color="auto" w:fill="FFFFFF"/>
          </w:tcPr>
          <w:p>
            <w:pPr>
              <w:jc w:val="left"/>
            </w:pPr>
            <w:r>
              <w:rPr>
                <w:b/>
                <w:color w:val="1A7A3C"/>
                <w:sz w:val="20"/>
              </w:rPr>
              <w:t>Nomor Nota + Stok turun</w:t>
            </w:r>
          </w:p>
        </w:tc>
      </w:tr>
      <w:tr>
        <w:tc>
          <w:tcPr>
            <w:tcW w:type="dxa" w:w="680"/>
            <w:shd w:val="clear" w:color="auto" w:fill="F2F2F2"/>
          </w:tcPr>
          <w:p>
            <w:pPr>
              <w:jc w:val="center"/>
            </w:pPr>
            <w:r>
              <w:rPr>
                <w:sz w:val="20"/>
              </w:rPr>
              <w:t>3</w:t>
            </w:r>
          </w:p>
        </w:tc>
        <w:tc>
          <w:tcPr>
            <w:tcW w:type="dxa" w:w="1814"/>
            <w:shd w:val="clear" w:color="auto" w:fill="F2F2F2"/>
          </w:tcPr>
          <w:p>
            <w:pPr>
              <w:jc w:val="left"/>
            </w:pPr>
            <w:r>
              <w:rPr>
                <w:b/>
                <w:color w:val="156AB0"/>
                <w:sz w:val="20"/>
              </w:rPr>
              <w:t>Cetak Struk</w:t>
              <w:br/>
              <w:t>/ Nota</w:t>
            </w:r>
          </w:p>
        </w:tc>
        <w:tc>
          <w:tcPr>
            <w:tcW w:type="dxa" w:w="1587"/>
            <w:shd w:val="clear" w:color="auto" w:fill="F2F2F2"/>
          </w:tcPr>
          <w:p>
            <w:pPr>
              <w:jc w:val="left"/>
            </w:pPr>
            <w:r>
              <w:rPr>
                <w:sz w:val="20"/>
              </w:rPr>
              <w:t>Kasir</w:t>
            </w:r>
          </w:p>
        </w:tc>
        <w:tc>
          <w:tcPr>
            <w:tcW w:type="dxa" w:w="4422"/>
            <w:shd w:val="clear" w:color="auto" w:fill="F2F2F2"/>
          </w:tcPr>
          <w:p>
            <w:pPr>
              <w:jc w:val="left"/>
            </w:pPr>
            <w:r>
              <w:rPr>
                <w:sz w:val="20"/>
              </w:rPr>
              <w:t>Cetak nota sebagai bukti transaksi untuk diserahkan ke pelanggan.</w:t>
            </w:r>
          </w:p>
        </w:tc>
        <w:tc>
          <w:tcPr>
            <w:tcW w:type="dxa" w:w="1701"/>
            <w:shd w:val="clear" w:color="auto" w:fill="F2F2F2"/>
          </w:tcPr>
          <w:p>
            <w:pPr>
              <w:jc w:val="left"/>
            </w:pPr>
            <w:r>
              <w:rPr>
                <w:b/>
                <w:color w:val="1A7A3C"/>
                <w:sz w:val="20"/>
              </w:rPr>
              <w:t>Struk / nota tercetak</w:t>
            </w:r>
          </w:p>
        </w:tc>
      </w:tr>
    </w:tbl>
    <w:p/>
    <w:p>
      <w:r>
        <w:br w:type="page"/>
      </w:r>
    </w:p>
    <w:p>
      <w:pPr>
        <w:spacing w:before="360" w:after="160"/>
        <w:jc w:val="left"/>
        <w:pBdr>
          <w:bottom w:val="single" w:sz="6" w:space="1" w:color="003A6E"/>
        </w:pBdr>
      </w:pPr>
      <w:r>
        <w:rPr>
          <w:b/>
          <w:color w:val="003A6E"/>
          <w:sz w:val="32"/>
        </w:rPr>
        <w:t>5.  Alur PENGADAAN ANTAR CABANG</w:t>
      </w:r>
    </w:p>
    <w:p>
      <w:pPr>
        <w:spacing w:before="240" w:after="80"/>
      </w:pPr>
      <w:r>
        <w:rPr>
          <w:b/>
          <w:color w:val="156AB0"/>
          <w:sz w:val="26"/>
        </w:rPr>
        <w:t>5.1  Gambaran Umum</w:t>
      </w:r>
    </w:p>
    <w:p>
      <w:pPr>
        <w:spacing w:before="0" w:after="100"/>
      </w:pPr>
      <w:r>
        <w:rPr>
          <w:b w:val="0"/>
          <w:i w:val="0"/>
          <w:sz w:val="22"/>
        </w:rPr>
        <w:t>FitMotor memiliki beberapa cabang (Pesalakan, Pacul, Cikditiro, Trayeman). Jika sebuah cabang kehabisan stok dan tidak ingin menunggu pembelian dari supplier luar, cabang tersebut bisa meminta barang dari cabang lain – biasanya dari pusat (Pesalakan).</w:t>
      </w:r>
    </w:p>
    <w:p>
      <w:pPr>
        <w:spacing w:before="80" w:after="100"/>
      </w:pPr>
      <w:r>
        <w:rPr>
          <w:b w:val="0"/>
          <w:i w:val="0"/>
          <w:sz w:val="22"/>
        </w:rPr>
        <w:t>Sistem menggunakan model PULL – artinya CABANG yang aktif meminta, bukan pusat yang otomatis kirim. Harga transfer antar cabang menggunakan harga pokok (HPP / harga beli), bukan harga jual eceran.</w:t>
      </w:r>
    </w:p>
    <w:p>
      <w:pPr>
        <w:spacing w:before="160" w:after="200"/>
        <w:jc w:val="center"/>
      </w:pPr>
      <w:r>
        <w:rPr>
          <w:b/>
          <w:color w:val="C05500"/>
          <w:sz w:val="22"/>
        </w:rPr>
        <w:t>CABANG  ──►  Buat Permintaan  ──►  PUSAT Proses &amp; Kirim  ──►  CABANG Konfirmasi Terima  ──►  Stok Cabang Bertambah</w:t>
      </w:r>
    </w:p>
    <w:p>
      <w:pPr>
        <w:spacing w:before="240" w:after="80"/>
      </w:pPr>
      <w:r>
        <w:rPr>
          <w:b/>
          <w:color w:val="156AB0"/>
          <w:sz w:val="26"/>
        </w:rPr>
        <w:t>5.2  Langkah-Langkah Antar Cabang</w:t>
      </w:r>
    </w:p>
    <w:p>
      <w:pPr>
        <w:spacing w:before="0" w:after="60"/>
      </w:pPr>
      <w:r>
        <w:rPr>
          <w:b/>
          <w:i w:val="0"/>
          <w:color w:val="156AB0"/>
          <w:sz w:val="22"/>
        </w:rPr>
        <w:t>LANGKAH 1 – CABANG membuat permintaan:</w:t>
      </w:r>
    </w:p>
    <w:p>
      <w:pPr>
        <w:pStyle w:val="ListBullet"/>
        <w:spacing w:before="20" w:after="40"/>
      </w:pPr>
      <w:r>
        <w:rPr>
          <w:sz w:val="22"/>
        </w:rPr>
        <w:t>Buka menu: Pengadaan → Permintaan Antar Cabang → Buat Permintaan Baru</w:t>
      </w:r>
    </w:p>
    <w:p>
      <w:pPr>
        <w:pStyle w:val="ListBullet"/>
        <w:spacing w:before="20" w:after="40"/>
      </w:pPr>
      <w:r>
        <w:rPr>
          <w:sz w:val="22"/>
        </w:rPr>
        <w:t>Pilih cabang tujuan (pusat atau cabang yang punya stok)</w:t>
      </w:r>
    </w:p>
    <w:p>
      <w:pPr>
        <w:pStyle w:val="ListBullet"/>
        <w:spacing w:before="20" w:after="40"/>
      </w:pPr>
      <w:r>
        <w:rPr>
          <w:sz w:val="22"/>
        </w:rPr>
        <w:t>Isi daftar barang yang diminta: kode barang dan jumlah</w:t>
      </w:r>
    </w:p>
    <w:p>
      <w:pPr>
        <w:pStyle w:val="ListBullet"/>
        <w:spacing w:before="20" w:after="40"/>
      </w:pPr>
      <w:r>
        <w:rPr>
          <w:sz w:val="22"/>
        </w:rPr>
        <w:t>Tambahkan catatan jika perlu (misal: "urgent, stok habis")</w:t>
      </w:r>
    </w:p>
    <w:p>
      <w:pPr>
        <w:pStyle w:val="ListBullet"/>
        <w:spacing w:before="20" w:after="40"/>
      </w:pPr>
      <w:r>
        <w:rPr>
          <w:sz w:val="22"/>
        </w:rPr>
        <w:t>Klik Kirim → permintaan masuk ke antrian pusat dengan status "Terkirim"</w:t>
      </w:r>
    </w:p>
    <w:p>
      <w:pPr>
        <w:pStyle w:val="ListBullet"/>
        <w:spacing w:before="20" w:after="40"/>
      </w:pPr>
      <w:r>
        <w:rPr>
          <w:sz w:val="22"/>
        </w:rPr>
        <w:t>Nomor permintaan otomatis terbuat (format: PA26...)</w:t>
      </w:r>
    </w:p>
    <w:p>
      <w:pPr>
        <w:spacing w:before="160" w:after="60"/>
      </w:pPr>
      <w:r>
        <w:rPr>
          <w:b/>
          <w:i w:val="0"/>
          <w:color w:val="1A7A3C"/>
          <w:sz w:val="22"/>
        </w:rPr>
        <w:t>LANGKAH 2 – PUSAT menerima dan memproses:</w:t>
      </w:r>
    </w:p>
    <w:p>
      <w:pPr>
        <w:pStyle w:val="ListBullet"/>
        <w:spacing w:before="20" w:after="40"/>
      </w:pPr>
      <w:r>
        <w:rPr>
          <w:sz w:val="22"/>
        </w:rPr>
        <w:t>Buka menu: Pengadaan → Kelola Permintaan Masuk</w:t>
      </w:r>
    </w:p>
    <w:p>
      <w:pPr>
        <w:pStyle w:val="ListBullet"/>
        <w:spacing w:before="20" w:after="40"/>
      </w:pPr>
      <w:r>
        <w:rPr>
          <w:sz w:val="22"/>
        </w:rPr>
        <w:t>Lihat daftar semua permintaan dari semua cabang, filter per cabang jika perlu</w:t>
      </w:r>
    </w:p>
    <w:p>
      <w:pPr>
        <w:pStyle w:val="ListBullet"/>
        <w:spacing w:before="20" w:after="40"/>
      </w:pPr>
      <w:r>
        <w:rPr>
          <w:sz w:val="22"/>
        </w:rPr>
        <w:t>Cek ketersediaan stok di pusat untuk barang yang diminta</w:t>
      </w:r>
    </w:p>
    <w:p>
      <w:pPr>
        <w:pStyle w:val="ListBullet"/>
        <w:spacing w:before="20" w:after="40"/>
      </w:pPr>
      <w:r>
        <w:rPr>
          <w:sz w:val="22"/>
        </w:rPr>
        <w:t>Klik Proses → status berubah menjadi "Diproses"</w:t>
      </w:r>
    </w:p>
    <w:p>
      <w:pPr>
        <w:pStyle w:val="ListBullet"/>
        <w:spacing w:before="20" w:after="40"/>
      </w:pPr>
      <w:r>
        <w:rPr>
          <w:sz w:val="22"/>
        </w:rPr>
        <w:t>Stok PUSAT langsung BERKURANG saat tombol Proses diklik</w:t>
      </w:r>
    </w:p>
    <w:p>
      <w:pPr>
        <w:pStyle w:val="ListBullet"/>
        <w:spacing w:before="20" w:after="40"/>
      </w:pPr>
      <w:r>
        <w:rPr>
          <w:sz w:val="22"/>
        </w:rPr>
        <w:t>Siapkan barang secara fisik dan kirimkan ke cabang (via ekspedisi atau kurir)</w:t>
      </w:r>
    </w:p>
    <w:p>
      <w:pPr>
        <w:pStyle w:val="ListBullet"/>
        <w:spacing w:before="20" w:after="40"/>
      </w:pPr>
      <w:r>
        <w:rPr>
          <w:sz w:val="22"/>
        </w:rPr>
        <w:t>Update status menjadi "Dikirim" di sistem setelah barang berangkat</w:t>
      </w:r>
    </w:p>
    <w:p>
      <w:pPr>
        <w:spacing w:before="160" w:after="60"/>
      </w:pPr>
      <w:r>
        <w:rPr>
          <w:b/>
          <w:i w:val="0"/>
          <w:color w:val="156AB0"/>
          <w:sz w:val="22"/>
        </w:rPr>
        <w:t>LANGKAH 3 – CABANG konfirmasi terima:</w:t>
      </w:r>
    </w:p>
    <w:p>
      <w:pPr>
        <w:pStyle w:val="ListBullet"/>
        <w:spacing w:before="20" w:after="40"/>
      </w:pPr>
      <w:r>
        <w:rPr>
          <w:sz w:val="22"/>
        </w:rPr>
        <w:t>Saat barang tiba, periksa kesesuaian dengan daftar yang diminta</w:t>
      </w:r>
    </w:p>
    <w:p>
      <w:pPr>
        <w:pStyle w:val="ListBullet"/>
        <w:spacing w:before="20" w:after="40"/>
      </w:pPr>
      <w:r>
        <w:rPr>
          <w:sz w:val="22"/>
        </w:rPr>
        <w:t>Buka menu: Pengadaan → Permintaan Saya → pilih nomor PA yang bersangkutan</w:t>
      </w:r>
    </w:p>
    <w:p>
      <w:pPr>
        <w:pStyle w:val="ListBullet"/>
        <w:spacing w:before="20" w:after="40"/>
      </w:pPr>
      <w:r>
        <w:rPr>
          <w:sz w:val="22"/>
        </w:rPr>
        <w:t>Klik Konfirmasi Terima → isi jumlah barang yang benar-benar diterima</w:t>
      </w:r>
    </w:p>
    <w:p>
      <w:pPr>
        <w:pStyle w:val="ListBullet"/>
        <w:spacing w:before="20" w:after="40"/>
      </w:pPr>
      <w:r>
        <w:rPr>
          <w:sz w:val="22"/>
        </w:rPr>
        <w:t>Klik Simpan → Stok CABANG BERTAMBAH otomatis</w:t>
      </w:r>
    </w:p>
    <w:p>
      <w:pPr>
        <w:pStyle w:val="ListBullet"/>
        <w:spacing w:before="20" w:after="40"/>
      </w:pPr>
      <w:r>
        <w:rPr>
          <w:sz w:val="22"/>
        </w:rPr>
        <w:t>Status berubah menjadi "Selesai"</w:t>
      </w:r>
    </w:p>
    <w:p>
      <w:pPr>
        <w:spacing w:before="80" w:after="160"/>
        <w:ind w:left="283"/>
        <w:shd w:val="clear" w:color="auto" w:fill="FFF3CD"/>
      </w:pPr>
      <w:r>
        <w:rPr>
          <w:i/>
          <w:color w:val="C05500"/>
          <w:sz w:val="21"/>
        </w:rPr>
        <w:t>Catatan:  Jika ada selisih antara jumlah yang dikirim dan yang diterima, hubungi pusat SEBELUM klik konfirmasi. Selalu input jumlah yang BENAR-BENAR diterima – jangan input sesuai permintaan jika barang kurang.</w:t>
      </w:r>
    </w:p>
    <w:p>
      <w:pPr>
        <w:spacing w:before="240" w:after="80"/>
      </w:pPr>
      <w:r>
        <w:rPr>
          <w:b/>
          <w:color w:val="156AB0"/>
          <w:sz w:val="26"/>
        </w:rPr>
        <w:t>5.3  Tabel Status Permintaan Antar Cabang</w:t>
      </w:r>
    </w:p>
    <w:tbl>
      <w:tblPr>
        <w:tblStyle w:val="TableGrid"/>
        <w:tblW w:type="auto" w:w="0"/>
        <w:tblLook w:firstColumn="1" w:firstRow="1" w:lastColumn="0" w:lastRow="0" w:noHBand="0" w:noVBand="1" w:val="04A0"/>
      </w:tblPr>
      <w:tblGrid>
        <w:gridCol w:w="2280"/>
        <w:gridCol w:w="2280"/>
        <w:gridCol w:w="2280"/>
        <w:gridCol w:w="2280"/>
      </w:tblGrid>
      <w:tr>
        <w:tc>
          <w:tcPr>
            <w:tcW w:type="dxa" w:w="1417"/>
            <w:shd w:val="clear" w:color="auto" w:fill="003A6E"/>
          </w:tcPr>
          <w:p>
            <w:pPr>
              <w:jc w:val="center"/>
            </w:pPr>
            <w:r>
              <w:rPr>
                <w:b/>
                <w:color w:val="FFFFFF"/>
                <w:sz w:val="20"/>
              </w:rPr>
              <w:t>Status</w:t>
            </w:r>
          </w:p>
        </w:tc>
        <w:tc>
          <w:tcPr>
            <w:tcW w:type="dxa" w:w="3402"/>
            <w:shd w:val="clear" w:color="auto" w:fill="003A6E"/>
          </w:tcPr>
          <w:p>
            <w:pPr>
              <w:jc w:val="center"/>
            </w:pPr>
            <w:r>
              <w:rPr>
                <w:b/>
                <w:color w:val="FFFFFF"/>
                <w:sz w:val="20"/>
              </w:rPr>
              <w:t>Artinya</w:t>
            </w:r>
          </w:p>
        </w:tc>
        <w:tc>
          <w:tcPr>
            <w:tcW w:type="dxa" w:w="1984"/>
            <w:shd w:val="clear" w:color="auto" w:fill="003A6E"/>
          </w:tcPr>
          <w:p>
            <w:pPr>
              <w:jc w:val="center"/>
            </w:pPr>
            <w:r>
              <w:rPr>
                <w:b/>
                <w:color w:val="FFFFFF"/>
                <w:sz w:val="20"/>
              </w:rPr>
              <w:t>Yang Bertindak</w:t>
            </w:r>
          </w:p>
        </w:tc>
        <w:tc>
          <w:tcPr>
            <w:tcW w:type="dxa" w:w="2835"/>
            <w:shd w:val="clear" w:color="auto" w:fill="003A6E"/>
          </w:tcPr>
          <w:p>
            <w:pPr>
              <w:jc w:val="center"/>
            </w:pPr>
            <w:r>
              <w:rPr>
                <w:b/>
                <w:color w:val="FFFFFF"/>
                <w:sz w:val="20"/>
              </w:rPr>
              <w:t>Pengaruh ke Stok</w:t>
            </w:r>
          </w:p>
        </w:tc>
      </w:tr>
      <w:tr>
        <w:tc>
          <w:tcPr>
            <w:tcW w:type="dxa" w:w="1417"/>
            <w:shd w:val="clear" w:color="auto" w:fill="F2F2F2"/>
          </w:tcPr>
          <w:p>
            <w:pPr>
              <w:jc w:val="center"/>
            </w:pPr>
            <w:r>
              <w:rPr>
                <w:sz w:val="20"/>
              </w:rPr>
              <w:t>Draft</w:t>
            </w:r>
          </w:p>
        </w:tc>
        <w:tc>
          <w:tcPr>
            <w:tcW w:type="dxa" w:w="3402"/>
            <w:shd w:val="clear" w:color="auto" w:fill="F2F2F2"/>
          </w:tcPr>
          <w:p>
            <w:pPr>
              <w:jc w:val="left"/>
            </w:pPr>
            <w:r>
              <w:rPr>
                <w:sz w:val="20"/>
              </w:rPr>
              <w:t>Permintaan dibuat tapi belum dikirim ke pusat</w:t>
            </w:r>
          </w:p>
        </w:tc>
        <w:tc>
          <w:tcPr>
            <w:tcW w:type="dxa" w:w="1984"/>
            <w:shd w:val="clear" w:color="auto" w:fill="F2F2F2"/>
          </w:tcPr>
          <w:p>
            <w:pPr>
              <w:jc w:val="left"/>
            </w:pPr>
            <w:r>
              <w:rPr>
                <w:sz w:val="20"/>
              </w:rPr>
              <w:t>Cabang</w:t>
            </w:r>
          </w:p>
        </w:tc>
        <w:tc>
          <w:tcPr>
            <w:tcW w:type="dxa" w:w="2835"/>
            <w:shd w:val="clear" w:color="auto" w:fill="F2F2F2"/>
          </w:tcPr>
          <w:p>
            <w:pPr>
              <w:jc w:val="left"/>
            </w:pPr>
            <w:r>
              <w:rPr>
                <w:sz w:val="20"/>
              </w:rPr>
              <w:t>Tidak ada perubahan stok</w:t>
            </w:r>
          </w:p>
        </w:tc>
      </w:tr>
      <w:tr>
        <w:tc>
          <w:tcPr>
            <w:tcW w:type="dxa" w:w="1417"/>
            <w:shd w:val="clear" w:color="auto" w:fill="FFFFFF"/>
          </w:tcPr>
          <w:p>
            <w:pPr>
              <w:jc w:val="center"/>
            </w:pPr>
            <w:r>
              <w:rPr>
                <w:sz w:val="20"/>
              </w:rPr>
              <w:t>Terkirim</w:t>
            </w:r>
          </w:p>
        </w:tc>
        <w:tc>
          <w:tcPr>
            <w:tcW w:type="dxa" w:w="3402"/>
            <w:shd w:val="clear" w:color="auto" w:fill="FFFFFF"/>
          </w:tcPr>
          <w:p>
            <w:pPr>
              <w:jc w:val="left"/>
            </w:pPr>
            <w:r>
              <w:rPr>
                <w:sz w:val="20"/>
              </w:rPr>
              <w:t>Permintaan sudah dikirim dan masuk antrian pusat</w:t>
            </w:r>
          </w:p>
        </w:tc>
        <w:tc>
          <w:tcPr>
            <w:tcW w:type="dxa" w:w="1984"/>
            <w:shd w:val="clear" w:color="auto" w:fill="FFFFFF"/>
          </w:tcPr>
          <w:p>
            <w:pPr>
              <w:jc w:val="left"/>
            </w:pPr>
            <w:r>
              <w:rPr>
                <w:sz w:val="20"/>
              </w:rPr>
              <w:t>Cabang</w:t>
            </w:r>
          </w:p>
        </w:tc>
        <w:tc>
          <w:tcPr>
            <w:tcW w:type="dxa" w:w="2835"/>
            <w:shd w:val="clear" w:color="auto" w:fill="FFFFFF"/>
          </w:tcPr>
          <w:p>
            <w:pPr>
              <w:jc w:val="left"/>
            </w:pPr>
            <w:r>
              <w:rPr>
                <w:sz w:val="20"/>
              </w:rPr>
              <w:t>Tidak ada perubahan stok</w:t>
            </w:r>
          </w:p>
        </w:tc>
      </w:tr>
      <w:tr>
        <w:tc>
          <w:tcPr>
            <w:tcW w:type="dxa" w:w="1417"/>
            <w:shd w:val="clear" w:color="auto" w:fill="F2F2F2"/>
          </w:tcPr>
          <w:p>
            <w:pPr>
              <w:jc w:val="center"/>
            </w:pPr>
            <w:r>
              <w:rPr>
                <w:sz w:val="20"/>
              </w:rPr>
              <w:t>Diproses</w:t>
            </w:r>
          </w:p>
        </w:tc>
        <w:tc>
          <w:tcPr>
            <w:tcW w:type="dxa" w:w="3402"/>
            <w:shd w:val="clear" w:color="auto" w:fill="F2F2F2"/>
          </w:tcPr>
          <w:p>
            <w:pPr>
              <w:jc w:val="left"/>
            </w:pPr>
            <w:r>
              <w:rPr>
                <w:sz w:val="20"/>
              </w:rPr>
              <w:t>Pusat sedang memproses dan menyiapkan barang</w:t>
            </w:r>
          </w:p>
        </w:tc>
        <w:tc>
          <w:tcPr>
            <w:tcW w:type="dxa" w:w="1984"/>
            <w:shd w:val="clear" w:color="auto" w:fill="F2F2F2"/>
          </w:tcPr>
          <w:p>
            <w:pPr>
              <w:jc w:val="left"/>
            </w:pPr>
            <w:r>
              <w:rPr>
                <w:sz w:val="20"/>
              </w:rPr>
              <w:t>Pusat</w:t>
            </w:r>
          </w:p>
        </w:tc>
        <w:tc>
          <w:tcPr>
            <w:tcW w:type="dxa" w:w="2835"/>
            <w:shd w:val="clear" w:color="auto" w:fill="F2F2F2"/>
          </w:tcPr>
          <w:p>
            <w:pPr>
              <w:jc w:val="left"/>
            </w:pPr>
            <w:r>
              <w:rPr>
                <w:sz w:val="20"/>
              </w:rPr>
              <w:t>Stok PUSAT berkurang</w:t>
            </w:r>
          </w:p>
        </w:tc>
      </w:tr>
      <w:tr>
        <w:tc>
          <w:tcPr>
            <w:tcW w:type="dxa" w:w="1417"/>
            <w:shd w:val="clear" w:color="auto" w:fill="FFFFFF"/>
          </w:tcPr>
          <w:p>
            <w:pPr>
              <w:jc w:val="center"/>
            </w:pPr>
            <w:r>
              <w:rPr>
                <w:sz w:val="20"/>
              </w:rPr>
              <w:t>Dikirim</w:t>
            </w:r>
          </w:p>
        </w:tc>
        <w:tc>
          <w:tcPr>
            <w:tcW w:type="dxa" w:w="3402"/>
            <w:shd w:val="clear" w:color="auto" w:fill="FFFFFF"/>
          </w:tcPr>
          <w:p>
            <w:pPr>
              <w:jc w:val="left"/>
            </w:pPr>
            <w:r>
              <w:rPr>
                <w:sz w:val="20"/>
              </w:rPr>
              <w:t>Barang sudah dikirim oleh pusat, belum diterima cabang</w:t>
            </w:r>
          </w:p>
        </w:tc>
        <w:tc>
          <w:tcPr>
            <w:tcW w:type="dxa" w:w="1984"/>
            <w:shd w:val="clear" w:color="auto" w:fill="FFFFFF"/>
          </w:tcPr>
          <w:p>
            <w:pPr>
              <w:jc w:val="left"/>
            </w:pPr>
            <w:r>
              <w:rPr>
                <w:sz w:val="20"/>
              </w:rPr>
              <w:t>Pusat</w:t>
            </w:r>
          </w:p>
        </w:tc>
        <w:tc>
          <w:tcPr>
            <w:tcW w:type="dxa" w:w="2835"/>
            <w:shd w:val="clear" w:color="auto" w:fill="FFFFFF"/>
          </w:tcPr>
          <w:p>
            <w:pPr>
              <w:jc w:val="left"/>
            </w:pPr>
            <w:r>
              <w:rPr>
                <w:sz w:val="20"/>
              </w:rPr>
              <w:t>Tidak ada perubahan lagi</w:t>
            </w:r>
          </w:p>
        </w:tc>
      </w:tr>
      <w:tr>
        <w:tc>
          <w:tcPr>
            <w:tcW w:type="dxa" w:w="1417"/>
            <w:shd w:val="clear" w:color="auto" w:fill="F2F2F2"/>
          </w:tcPr>
          <w:p>
            <w:pPr>
              <w:jc w:val="center"/>
            </w:pPr>
            <w:r>
              <w:rPr>
                <w:sz w:val="20"/>
              </w:rPr>
              <w:t>Selesai</w:t>
            </w:r>
          </w:p>
        </w:tc>
        <w:tc>
          <w:tcPr>
            <w:tcW w:type="dxa" w:w="3402"/>
            <w:shd w:val="clear" w:color="auto" w:fill="F2F2F2"/>
          </w:tcPr>
          <w:p>
            <w:pPr>
              <w:jc w:val="left"/>
            </w:pPr>
            <w:r>
              <w:rPr>
                <w:sz w:val="20"/>
              </w:rPr>
              <w:t>Cabang sudah konfirmasi menerima barang</w:t>
            </w:r>
          </w:p>
        </w:tc>
        <w:tc>
          <w:tcPr>
            <w:tcW w:type="dxa" w:w="1984"/>
            <w:shd w:val="clear" w:color="auto" w:fill="F2F2F2"/>
          </w:tcPr>
          <w:p>
            <w:pPr>
              <w:jc w:val="left"/>
            </w:pPr>
            <w:r>
              <w:rPr>
                <w:sz w:val="20"/>
              </w:rPr>
              <w:t>Cabang</w:t>
            </w:r>
          </w:p>
        </w:tc>
        <w:tc>
          <w:tcPr>
            <w:tcW w:type="dxa" w:w="2835"/>
            <w:shd w:val="clear" w:color="auto" w:fill="F2F2F2"/>
          </w:tcPr>
          <w:p>
            <w:pPr>
              <w:jc w:val="left"/>
            </w:pPr>
            <w:r>
              <w:rPr>
                <w:sz w:val="20"/>
              </w:rPr>
              <w:t>Stok CABANG bertambah ✓</w:t>
            </w:r>
          </w:p>
        </w:tc>
      </w:tr>
      <w:tr>
        <w:tc>
          <w:tcPr>
            <w:tcW w:type="dxa" w:w="1417"/>
            <w:shd w:val="clear" w:color="auto" w:fill="FFFFFF"/>
          </w:tcPr>
          <w:p>
            <w:pPr>
              <w:jc w:val="center"/>
            </w:pPr>
            <w:r>
              <w:rPr>
                <w:sz w:val="20"/>
              </w:rPr>
              <w:t>Batal</w:t>
            </w:r>
          </w:p>
        </w:tc>
        <w:tc>
          <w:tcPr>
            <w:tcW w:type="dxa" w:w="3402"/>
            <w:shd w:val="clear" w:color="auto" w:fill="FFFFFF"/>
          </w:tcPr>
          <w:p>
            <w:pPr>
              <w:jc w:val="left"/>
            </w:pPr>
            <w:r>
              <w:rPr>
                <w:sz w:val="20"/>
              </w:rPr>
              <w:t>Permintaan dibatalkan sebelum diproses</w:t>
            </w:r>
          </w:p>
        </w:tc>
        <w:tc>
          <w:tcPr>
            <w:tcW w:type="dxa" w:w="1984"/>
            <w:shd w:val="clear" w:color="auto" w:fill="FFFFFF"/>
          </w:tcPr>
          <w:p>
            <w:pPr>
              <w:jc w:val="left"/>
            </w:pPr>
            <w:r>
              <w:rPr>
                <w:sz w:val="20"/>
              </w:rPr>
              <w:t>Pusat / Cabang</w:t>
            </w:r>
          </w:p>
        </w:tc>
        <w:tc>
          <w:tcPr>
            <w:tcW w:type="dxa" w:w="2835"/>
            <w:shd w:val="clear" w:color="auto" w:fill="FFFFFF"/>
          </w:tcPr>
          <w:p>
            <w:pPr>
              <w:jc w:val="left"/>
            </w:pPr>
            <w:r>
              <w:rPr>
                <w:sz w:val="20"/>
              </w:rPr>
              <w:t>Tidak ada perubahan stok</w:t>
            </w:r>
          </w:p>
        </w:tc>
      </w:tr>
    </w:tbl>
    <w:p/>
    <w:p>
      <w:r>
        <w:br w:type="page"/>
      </w:r>
    </w:p>
    <w:p>
      <w:pPr>
        <w:spacing w:before="360" w:after="160"/>
        <w:jc w:val="left"/>
        <w:pBdr>
          <w:bottom w:val="single" w:sz="6" w:space="1" w:color="003A6E"/>
        </w:pBdr>
      </w:pPr>
      <w:r>
        <w:rPr>
          <w:b/>
          <w:color w:val="003A6E"/>
          <w:sz w:val="32"/>
        </w:rPr>
        <w:t>6.  Alur RETUR (Pengembalian Barang)</w:t>
      </w:r>
    </w:p>
    <w:p>
      <w:pPr>
        <w:spacing w:before="0" w:after="100"/>
      </w:pPr>
      <w:r>
        <w:rPr>
          <w:b w:val="0"/>
          <w:i w:val="0"/>
          <w:sz w:val="22"/>
        </w:rPr>
        <w:t>Retur adalah proses pengembalian barang. Ada dua jenis: barang dikembalikan ke supplier (Retur Pembelian), dan barang dikembalikan oleh pelanggan (Retur Penjualan).</w:t>
      </w:r>
    </w:p>
    <w:p>
      <w:pPr>
        <w:spacing w:before="240" w:after="80"/>
      </w:pPr>
      <w:r>
        <w:rPr>
          <w:b/>
          <w:color w:val="156AB0"/>
          <w:sz w:val="26"/>
        </w:rPr>
        <w:t>6.1  Retur Pembelian – Barang Dikembalikan ke Supplier</w:t>
      </w:r>
    </w:p>
    <w:p>
      <w:pPr>
        <w:spacing w:before="0" w:after="100"/>
      </w:pPr>
      <w:r>
        <w:rPr>
          <w:b w:val="0"/>
          <w:i w:val="0"/>
          <w:sz w:val="22"/>
        </w:rPr>
        <w:t>Dilakukan jika barang yang diterima dari supplier ternyata rusak, salah jenis, atau tidak sesuai pesanan.</w:t>
      </w:r>
    </w:p>
    <w:p>
      <w:pPr>
        <w:spacing w:before="0" w:after="40"/>
      </w:pPr>
      <w:r>
        <w:rPr>
          <w:b/>
          <w:i w:val="0"/>
          <w:sz w:val="22"/>
        </w:rPr>
        <w:t>Langkah Retur Pembelian:</w:t>
      </w:r>
    </w:p>
    <w:p>
      <w:pPr>
        <w:pStyle w:val="ListBullet"/>
        <w:spacing w:before="20" w:after="40"/>
      </w:pPr>
      <w:r>
        <w:rPr>
          <w:sz w:val="22"/>
        </w:rPr>
        <w:t>Buka menu: Retur → Retur Pembelian → Tambah Retur</w:t>
      </w:r>
    </w:p>
    <w:p>
      <w:pPr>
        <w:pStyle w:val="ListBullet"/>
        <w:spacing w:before="20" w:after="40"/>
      </w:pPr>
      <w:r>
        <w:rPr>
          <w:sz w:val="22"/>
        </w:rPr>
        <w:t>Masukkan nomor pembelian (BL) yang ingin diretur</w:t>
      </w:r>
    </w:p>
    <w:p>
      <w:pPr>
        <w:pStyle w:val="ListBullet"/>
        <w:spacing w:before="20" w:after="40"/>
      </w:pPr>
      <w:r>
        <w:rPr>
          <w:sz w:val="22"/>
        </w:rPr>
        <w:t>Sistem otomatis menampilkan daftar barang dari pembelian tersebut</w:t>
      </w:r>
    </w:p>
    <w:p>
      <w:pPr>
        <w:pStyle w:val="ListBullet"/>
        <w:spacing w:before="20" w:after="40"/>
      </w:pPr>
      <w:r>
        <w:rPr>
          <w:sz w:val="22"/>
        </w:rPr>
        <w:t>Isi jumlah yang akan dikembalikan per barang</w:t>
      </w:r>
    </w:p>
    <w:p>
      <w:pPr>
        <w:pStyle w:val="ListBullet"/>
        <w:spacing w:before="20" w:after="40"/>
      </w:pPr>
      <w:r>
        <w:rPr>
          <w:sz w:val="22"/>
        </w:rPr>
        <w:t>Isi alasan pengembalian</w:t>
      </w:r>
    </w:p>
    <w:p>
      <w:pPr>
        <w:pStyle w:val="ListBullet"/>
        <w:spacing w:before="20" w:after="40"/>
      </w:pPr>
      <w:r>
        <w:rPr>
          <w:sz w:val="22"/>
        </w:rPr>
        <w:t>Klik Simpan → Stok BERKURANG (barang keluar kembali ke supplier)</w:t>
      </w:r>
    </w:p>
    <w:p>
      <w:pPr>
        <w:spacing w:before="80" w:after="160"/>
        <w:ind w:left="283"/>
        <w:shd w:val="clear" w:color="auto" w:fill="FFF3CD"/>
      </w:pPr>
      <w:r>
        <w:rPr>
          <w:i/>
          <w:color w:val="C05500"/>
          <w:sz w:val="21"/>
        </w:rPr>
        <w:t>Catatan:  Retur Pembelian hanya bisa dibuat terhadap pembelian yang sudah tercatat di sistem. Pastikan nomor BL tersedia. Biasanya diperlukan persetujuan kepala toko atau supervisor.</w:t>
      </w:r>
    </w:p>
    <w:p>
      <w:pPr>
        <w:spacing w:before="240" w:after="80"/>
      </w:pPr>
      <w:r>
        <w:rPr>
          <w:b/>
          <w:color w:val="156AB0"/>
          <w:sz w:val="26"/>
        </w:rPr>
        <w:t>6.2  Retur Penjualan – Pelanggan Kembalikan Barang</w:t>
      </w:r>
    </w:p>
    <w:p>
      <w:pPr>
        <w:spacing w:before="0" w:after="100"/>
      </w:pPr>
      <w:r>
        <w:rPr>
          <w:b w:val="0"/>
          <w:i w:val="0"/>
          <w:sz w:val="22"/>
        </w:rPr>
        <w:t>Dilakukan jika pelanggan mengembalikan barang yang sudah dibeli, misalnya karena barang tidak cocok, rusak, atau salah beli.</w:t>
      </w:r>
    </w:p>
    <w:p>
      <w:pPr>
        <w:spacing w:before="0" w:after="40"/>
      </w:pPr>
      <w:r>
        <w:rPr>
          <w:b/>
          <w:i w:val="0"/>
          <w:sz w:val="22"/>
        </w:rPr>
        <w:t>Langkah Retur Penjualan:</w:t>
      </w:r>
    </w:p>
    <w:p>
      <w:pPr>
        <w:pStyle w:val="ListBullet"/>
        <w:spacing w:before="20" w:after="40"/>
      </w:pPr>
      <w:r>
        <w:rPr>
          <w:sz w:val="22"/>
        </w:rPr>
        <w:t>Buka menu: Retur → Retur Penjualan → Tambah Retur</w:t>
      </w:r>
    </w:p>
    <w:p>
      <w:pPr>
        <w:pStyle w:val="ListBullet"/>
        <w:spacing w:before="20" w:after="40"/>
      </w:pPr>
      <w:r>
        <w:rPr>
          <w:sz w:val="22"/>
        </w:rPr>
        <w:t>Masukkan nomor nota penjualan yang ingin diretur</w:t>
      </w:r>
    </w:p>
    <w:p>
      <w:pPr>
        <w:pStyle w:val="ListBullet"/>
        <w:spacing w:before="20" w:after="40"/>
      </w:pPr>
      <w:r>
        <w:rPr>
          <w:sz w:val="22"/>
        </w:rPr>
        <w:t>Sistem otomatis menampilkan daftar barang dari nota tersebut</w:t>
      </w:r>
    </w:p>
    <w:p>
      <w:pPr>
        <w:pStyle w:val="ListBullet"/>
        <w:spacing w:before="20" w:after="40"/>
      </w:pPr>
      <w:r>
        <w:rPr>
          <w:sz w:val="22"/>
        </w:rPr>
        <w:t>Isi jumlah yang dikembalikan oleh pelanggan</w:t>
      </w:r>
    </w:p>
    <w:p>
      <w:pPr>
        <w:pStyle w:val="ListBullet"/>
        <w:spacing w:before="20" w:after="40"/>
      </w:pPr>
      <w:r>
        <w:rPr>
          <w:sz w:val="22"/>
        </w:rPr>
        <w:t>Isi alasan retur</w:t>
      </w:r>
    </w:p>
    <w:p>
      <w:pPr>
        <w:pStyle w:val="ListBullet"/>
        <w:spacing w:before="20" w:after="40"/>
      </w:pPr>
      <w:r>
        <w:rPr>
          <w:sz w:val="22"/>
        </w:rPr>
        <w:t>Klik Simpan → Stok BERTAMBAH kembali (barang masuk lagi ke gudang)</w:t>
      </w:r>
    </w:p>
    <w:p>
      <w:pPr>
        <w:spacing w:before="80" w:after="160"/>
        <w:ind w:left="283"/>
        <w:shd w:val="clear" w:color="auto" w:fill="FFF3CD"/>
      </w:pPr>
      <w:r>
        <w:rPr>
          <w:i/>
          <w:color w:val="C05500"/>
          <w:sz w:val="21"/>
        </w:rPr>
        <w:t>Catatan:  Setelah retur disimpan, perlu diputuskan apakah pelanggan mendapat pengembalian uang tunai, kredit nota, atau tukar barang. Pastikan ada persetujuan dari supervisor untuk retur dengan nilai besar.</w:t>
      </w:r>
    </w:p>
    <w:p>
      <w:r>
        <w:br w:type="page"/>
      </w:r>
    </w:p>
    <w:p>
      <w:pPr>
        <w:spacing w:before="360" w:after="160"/>
        <w:jc w:val="left"/>
        <w:pBdr>
          <w:bottom w:val="single" w:sz="6" w:space="1" w:color="003A6E"/>
        </w:pBdr>
      </w:pPr>
      <w:r>
        <w:rPr>
          <w:b/>
          <w:color w:val="003A6E"/>
          <w:sz w:val="32"/>
        </w:rPr>
        <w:t>7.  Kapan Stok Berubah Secara Otomatis?</w:t>
      </w:r>
    </w:p>
    <w:p>
      <w:pPr>
        <w:spacing w:before="0" w:after="120"/>
      </w:pPr>
      <w:r>
        <w:rPr>
          <w:b w:val="0"/>
          <w:i w:val="0"/>
          <w:sz w:val="22"/>
        </w:rPr>
        <w:t>Perubahan stok terjadi OTOMATIS setiap kali transaksi tertentu disimpan. Staf tidak perlu update stok secara manual. Tabel ini merangkum kapan stok bertambah dan berkurang:</w:t>
      </w:r>
    </w:p>
    <w:tbl>
      <w:tblPr>
        <w:tblStyle w:val="TableGrid"/>
        <w:tblW w:type="auto" w:w="0"/>
        <w:tblLook w:firstColumn="1" w:firstRow="1" w:lastColumn="0" w:lastRow="0" w:noHBand="0" w:noVBand="1" w:val="04A0"/>
      </w:tblPr>
      <w:tblGrid>
        <w:gridCol w:w="3041"/>
        <w:gridCol w:w="3041"/>
        <w:gridCol w:w="3041"/>
      </w:tblGrid>
      <w:tr>
        <w:tc>
          <w:tcPr>
            <w:tcW w:type="dxa" w:w="3118"/>
            <w:shd w:val="clear" w:color="auto" w:fill="003A6E"/>
          </w:tcPr>
          <w:p>
            <w:pPr>
              <w:jc w:val="center"/>
            </w:pPr>
            <w:r>
              <w:rPr>
                <w:b/>
                <w:color w:val="FFFFFF"/>
                <w:sz w:val="20"/>
              </w:rPr>
              <w:t>Peristiwa / Transaksi</w:t>
            </w:r>
          </w:p>
        </w:tc>
        <w:tc>
          <w:tcPr>
            <w:tcW w:type="dxa" w:w="1417"/>
            <w:shd w:val="clear" w:color="auto" w:fill="003A6E"/>
          </w:tcPr>
          <w:p>
            <w:pPr>
              <w:jc w:val="center"/>
            </w:pPr>
            <w:r>
              <w:rPr>
                <w:b/>
                <w:color w:val="FFFFFF"/>
                <w:sz w:val="20"/>
              </w:rPr>
              <w:t>Stok</w:t>
            </w:r>
          </w:p>
        </w:tc>
        <w:tc>
          <w:tcPr>
            <w:tcW w:type="dxa" w:w="5102"/>
            <w:shd w:val="clear" w:color="auto" w:fill="003A6E"/>
          </w:tcPr>
          <w:p>
            <w:pPr>
              <w:jc w:val="center"/>
            </w:pPr>
            <w:r>
              <w:rPr>
                <w:b/>
                <w:color w:val="FFFFFF"/>
                <w:sz w:val="20"/>
              </w:rPr>
              <w:t>Penjelasan</w:t>
            </w:r>
          </w:p>
        </w:tc>
      </w:tr>
      <w:tr>
        <w:tc>
          <w:tcPr>
            <w:tcW w:type="dxa" w:w="3118"/>
            <w:shd w:val="clear" w:color="auto" w:fill="F2F2F2"/>
          </w:tcPr>
          <w:p>
            <w:pPr>
              <w:jc w:val="center"/>
            </w:pPr>
            <w:r>
              <w:rPr>
                <w:sz w:val="20"/>
              </w:rPr>
              <w:t>Input Pembelian (BL) disimpan</w:t>
            </w:r>
          </w:p>
        </w:tc>
        <w:tc>
          <w:tcPr>
            <w:tcW w:type="dxa" w:w="1417"/>
            <w:shd w:val="clear" w:color="auto" w:fill="F2F2F2"/>
          </w:tcPr>
          <w:p>
            <w:pPr>
              <w:jc w:val="left"/>
            </w:pPr>
            <w:r>
              <w:rPr>
                <w:sz w:val="20"/>
              </w:rPr>
              <w:t>BERTAMBAH ↑</w:t>
            </w:r>
          </w:p>
        </w:tc>
        <w:tc>
          <w:tcPr>
            <w:tcW w:type="dxa" w:w="5102"/>
            <w:shd w:val="clear" w:color="auto" w:fill="F2F2F2"/>
          </w:tcPr>
          <w:p>
            <w:pPr>
              <w:jc w:val="left"/>
            </w:pPr>
            <w:r>
              <w:rPr>
                <w:sz w:val="20"/>
              </w:rPr>
              <w:t>Barang dari supplier masuk ke gudang cabang</w:t>
            </w:r>
          </w:p>
        </w:tc>
      </w:tr>
      <w:tr>
        <w:tc>
          <w:tcPr>
            <w:tcW w:type="dxa" w:w="3118"/>
            <w:shd w:val="clear" w:color="auto" w:fill="FFFFFF"/>
          </w:tcPr>
          <w:p>
            <w:pPr>
              <w:jc w:val="center"/>
            </w:pPr>
            <w:r>
              <w:rPr>
                <w:sz w:val="20"/>
              </w:rPr>
              <w:t>Transaksi Penjualan disimpan</w:t>
            </w:r>
          </w:p>
        </w:tc>
        <w:tc>
          <w:tcPr>
            <w:tcW w:type="dxa" w:w="1417"/>
            <w:shd w:val="clear" w:color="auto" w:fill="FFFFFF"/>
          </w:tcPr>
          <w:p>
            <w:pPr>
              <w:jc w:val="left"/>
            </w:pPr>
            <w:r>
              <w:rPr>
                <w:sz w:val="20"/>
              </w:rPr>
              <w:t>BERKURANG ↓</w:t>
            </w:r>
          </w:p>
        </w:tc>
        <w:tc>
          <w:tcPr>
            <w:tcW w:type="dxa" w:w="5102"/>
            <w:shd w:val="clear" w:color="auto" w:fill="FFFFFF"/>
          </w:tcPr>
          <w:p>
            <w:pPr>
              <w:jc w:val="left"/>
            </w:pPr>
            <w:r>
              <w:rPr>
                <w:sz w:val="20"/>
              </w:rPr>
              <w:t>Barang keluar ke tangan pelanggan</w:t>
            </w:r>
          </w:p>
        </w:tc>
      </w:tr>
      <w:tr>
        <w:tc>
          <w:tcPr>
            <w:tcW w:type="dxa" w:w="3118"/>
            <w:shd w:val="clear" w:color="auto" w:fill="F2F2F2"/>
          </w:tcPr>
          <w:p>
            <w:pPr>
              <w:jc w:val="center"/>
            </w:pPr>
            <w:r>
              <w:rPr>
                <w:sz w:val="20"/>
              </w:rPr>
              <w:t>Retur Pembelian disimpan</w:t>
            </w:r>
          </w:p>
        </w:tc>
        <w:tc>
          <w:tcPr>
            <w:tcW w:type="dxa" w:w="1417"/>
            <w:shd w:val="clear" w:color="auto" w:fill="F2F2F2"/>
          </w:tcPr>
          <w:p>
            <w:pPr>
              <w:jc w:val="left"/>
            </w:pPr>
            <w:r>
              <w:rPr>
                <w:sz w:val="20"/>
              </w:rPr>
              <w:t>BERKURANG ↓</w:t>
            </w:r>
          </w:p>
        </w:tc>
        <w:tc>
          <w:tcPr>
            <w:tcW w:type="dxa" w:w="5102"/>
            <w:shd w:val="clear" w:color="auto" w:fill="F2F2F2"/>
          </w:tcPr>
          <w:p>
            <w:pPr>
              <w:jc w:val="left"/>
            </w:pPr>
            <w:r>
              <w:rPr>
                <w:sz w:val="20"/>
              </w:rPr>
              <w:t>Barang dikembalikan ke supplier, keluar dari gudang</w:t>
            </w:r>
          </w:p>
        </w:tc>
      </w:tr>
      <w:tr>
        <w:tc>
          <w:tcPr>
            <w:tcW w:type="dxa" w:w="3118"/>
            <w:shd w:val="clear" w:color="auto" w:fill="FFFFFF"/>
          </w:tcPr>
          <w:p>
            <w:pPr>
              <w:jc w:val="center"/>
            </w:pPr>
            <w:r>
              <w:rPr>
                <w:sz w:val="20"/>
              </w:rPr>
              <w:t>Retur Penjualan disimpan</w:t>
            </w:r>
          </w:p>
        </w:tc>
        <w:tc>
          <w:tcPr>
            <w:tcW w:type="dxa" w:w="1417"/>
            <w:shd w:val="clear" w:color="auto" w:fill="FFFFFF"/>
          </w:tcPr>
          <w:p>
            <w:pPr>
              <w:jc w:val="left"/>
            </w:pPr>
            <w:r>
              <w:rPr>
                <w:sz w:val="20"/>
              </w:rPr>
              <w:t>BERTAMBAH ↑</w:t>
            </w:r>
          </w:p>
        </w:tc>
        <w:tc>
          <w:tcPr>
            <w:tcW w:type="dxa" w:w="5102"/>
            <w:shd w:val="clear" w:color="auto" w:fill="FFFFFF"/>
          </w:tcPr>
          <w:p>
            <w:pPr>
              <w:jc w:val="left"/>
            </w:pPr>
            <w:r>
              <w:rPr>
                <w:sz w:val="20"/>
              </w:rPr>
              <w:t>Barang dari pelanggan masuk kembali ke gudang</w:t>
            </w:r>
          </w:p>
        </w:tc>
      </w:tr>
      <w:tr>
        <w:tc>
          <w:tcPr>
            <w:tcW w:type="dxa" w:w="3118"/>
            <w:shd w:val="clear" w:color="auto" w:fill="F2F2F2"/>
          </w:tcPr>
          <w:p>
            <w:pPr>
              <w:jc w:val="center"/>
            </w:pPr>
            <w:r>
              <w:rPr>
                <w:sz w:val="20"/>
              </w:rPr>
              <w:t>Pusat proses permintaan antar cabang</w:t>
            </w:r>
          </w:p>
        </w:tc>
        <w:tc>
          <w:tcPr>
            <w:tcW w:type="dxa" w:w="1417"/>
            <w:shd w:val="clear" w:color="auto" w:fill="F2F2F2"/>
          </w:tcPr>
          <w:p>
            <w:pPr>
              <w:jc w:val="left"/>
            </w:pPr>
            <w:r>
              <w:rPr>
                <w:sz w:val="20"/>
              </w:rPr>
              <w:t>BERKURANG ↓ (pusat)</w:t>
            </w:r>
          </w:p>
        </w:tc>
        <w:tc>
          <w:tcPr>
            <w:tcW w:type="dxa" w:w="5102"/>
            <w:shd w:val="clear" w:color="auto" w:fill="F2F2F2"/>
          </w:tcPr>
          <w:p>
            <w:pPr>
              <w:jc w:val="left"/>
            </w:pPr>
            <w:r>
              <w:rPr>
                <w:sz w:val="20"/>
              </w:rPr>
              <w:t>Barang keluar dari stok gudang pusat</w:t>
            </w:r>
          </w:p>
        </w:tc>
      </w:tr>
      <w:tr>
        <w:tc>
          <w:tcPr>
            <w:tcW w:type="dxa" w:w="3118"/>
            <w:shd w:val="clear" w:color="auto" w:fill="FFFFFF"/>
          </w:tcPr>
          <w:p>
            <w:pPr>
              <w:jc w:val="center"/>
            </w:pPr>
            <w:r>
              <w:rPr>
                <w:sz w:val="20"/>
              </w:rPr>
              <w:t>Cabang konfirmasi terima antar cabang</w:t>
            </w:r>
          </w:p>
        </w:tc>
        <w:tc>
          <w:tcPr>
            <w:tcW w:type="dxa" w:w="1417"/>
            <w:shd w:val="clear" w:color="auto" w:fill="FFFFFF"/>
          </w:tcPr>
          <w:p>
            <w:pPr>
              <w:jc w:val="left"/>
            </w:pPr>
            <w:r>
              <w:rPr>
                <w:sz w:val="20"/>
              </w:rPr>
              <w:t>BERTAMBAH ↑ (cabang)</w:t>
            </w:r>
          </w:p>
        </w:tc>
        <w:tc>
          <w:tcPr>
            <w:tcW w:type="dxa" w:w="5102"/>
            <w:shd w:val="clear" w:color="auto" w:fill="FFFFFF"/>
          </w:tcPr>
          <w:p>
            <w:pPr>
              <w:jc w:val="left"/>
            </w:pPr>
            <w:r>
              <w:rPr>
                <w:sz w:val="20"/>
              </w:rPr>
              <w:t>Barang masuk ke stok gudang cabang yang meminta</w:t>
            </w:r>
          </w:p>
        </w:tc>
      </w:tr>
      <w:tr>
        <w:tc>
          <w:tcPr>
            <w:tcW w:type="dxa" w:w="3118"/>
            <w:shd w:val="clear" w:color="auto" w:fill="F2F2F2"/>
          </w:tcPr>
          <w:p>
            <w:pPr>
              <w:jc w:val="center"/>
            </w:pPr>
            <w:r>
              <w:rPr>
                <w:sz w:val="20"/>
              </w:rPr>
              <w:t>Servis kendaraan selesai diinput</w:t>
            </w:r>
          </w:p>
        </w:tc>
        <w:tc>
          <w:tcPr>
            <w:tcW w:type="dxa" w:w="1417"/>
            <w:shd w:val="clear" w:color="auto" w:fill="F2F2F2"/>
          </w:tcPr>
          <w:p>
            <w:pPr>
              <w:jc w:val="left"/>
            </w:pPr>
            <w:r>
              <w:rPr>
                <w:sz w:val="20"/>
              </w:rPr>
              <w:t>BERKURANG ↓</w:t>
            </w:r>
          </w:p>
        </w:tc>
        <w:tc>
          <w:tcPr>
            <w:tcW w:type="dxa" w:w="5102"/>
            <w:shd w:val="clear" w:color="auto" w:fill="F2F2F2"/>
          </w:tcPr>
          <w:p>
            <w:pPr>
              <w:jc w:val="left"/>
            </w:pPr>
            <w:r>
              <w:rPr>
                <w:sz w:val="20"/>
              </w:rPr>
              <w:t>Sparepart yang dipakai di servis otomatis dipotong dari stok</w:t>
            </w:r>
          </w:p>
        </w:tc>
      </w:tr>
      <w:tr>
        <w:tc>
          <w:tcPr>
            <w:tcW w:type="dxa" w:w="3118"/>
            <w:shd w:val="clear" w:color="auto" w:fill="FFFFFF"/>
          </w:tcPr>
          <w:p>
            <w:pPr>
              <w:jc w:val="center"/>
            </w:pPr>
            <w:r>
              <w:rPr>
                <w:sz w:val="20"/>
              </w:rPr>
              <w:t>Penyesuaian Stok Masuk (manual)</w:t>
            </w:r>
          </w:p>
        </w:tc>
        <w:tc>
          <w:tcPr>
            <w:tcW w:type="dxa" w:w="1417"/>
            <w:shd w:val="clear" w:color="auto" w:fill="FFFFFF"/>
          </w:tcPr>
          <w:p>
            <w:pPr>
              <w:jc w:val="left"/>
            </w:pPr>
            <w:r>
              <w:rPr>
                <w:sz w:val="20"/>
              </w:rPr>
              <w:t>BERTAMBAH ↑</w:t>
            </w:r>
          </w:p>
        </w:tc>
        <w:tc>
          <w:tcPr>
            <w:tcW w:type="dxa" w:w="5102"/>
            <w:shd w:val="clear" w:color="auto" w:fill="FFFFFF"/>
          </w:tcPr>
          <w:p>
            <w:pPr>
              <w:jc w:val="left"/>
            </w:pPr>
            <w:r>
              <w:rPr>
                <w:sz w:val="20"/>
              </w:rPr>
              <w:t>Koreksi manual jika ada selisih saat opname gudang</w:t>
            </w:r>
          </w:p>
        </w:tc>
      </w:tr>
      <w:tr>
        <w:tc>
          <w:tcPr>
            <w:tcW w:type="dxa" w:w="3118"/>
            <w:shd w:val="clear" w:color="auto" w:fill="F2F2F2"/>
          </w:tcPr>
          <w:p>
            <w:pPr>
              <w:jc w:val="center"/>
            </w:pPr>
            <w:r>
              <w:rPr>
                <w:sz w:val="20"/>
              </w:rPr>
              <w:t>Penyesuaian Stok Keluar (manual)</w:t>
            </w:r>
          </w:p>
        </w:tc>
        <w:tc>
          <w:tcPr>
            <w:tcW w:type="dxa" w:w="1417"/>
            <w:shd w:val="clear" w:color="auto" w:fill="F2F2F2"/>
          </w:tcPr>
          <w:p>
            <w:pPr>
              <w:jc w:val="left"/>
            </w:pPr>
            <w:r>
              <w:rPr>
                <w:sz w:val="20"/>
              </w:rPr>
              <w:t>BERKURANG ↓</w:t>
            </w:r>
          </w:p>
        </w:tc>
        <w:tc>
          <w:tcPr>
            <w:tcW w:type="dxa" w:w="5102"/>
            <w:shd w:val="clear" w:color="auto" w:fill="F2F2F2"/>
          </w:tcPr>
          <w:p>
            <w:pPr>
              <w:jc w:val="left"/>
            </w:pPr>
            <w:r>
              <w:rPr>
                <w:sz w:val="20"/>
              </w:rPr>
              <w:t>Koreksi manual jika ada selisih saat opname gudang</w:t>
            </w:r>
          </w:p>
        </w:tc>
      </w:tr>
    </w:tbl>
    <w:p/>
    <w:p>
      <w:pPr>
        <w:spacing w:before="80" w:after="160"/>
        <w:ind w:left="283"/>
        <w:shd w:val="clear" w:color="auto" w:fill="FFF3CD"/>
      </w:pPr>
      <w:r>
        <w:rPr>
          <w:i/>
          <w:color w:val="C05500"/>
          <w:sz w:val="21"/>
        </w:rPr>
        <w:t>Catatan:  PO, SO, dan Permintaan Antar Cabang (PA) TIDAK mengubah stok saat dibuat. Stok hanya berubah saat dokumen penerimaan atau pengeluaran nyata disimpan (BL, Nota Jual, Konfirmasi Terima, dsb).</w:t>
      </w:r>
    </w:p>
    <w:p>
      <w:pPr>
        <w:spacing w:before="360" w:after="160"/>
        <w:jc w:val="left"/>
        <w:pBdr>
          <w:bottom w:val="single" w:sz="6" w:space="1" w:color="003A6E"/>
        </w:pBdr>
      </w:pPr>
      <w:r>
        <w:rPr>
          <w:b/>
          <w:color w:val="003A6E"/>
          <w:sz w:val="32"/>
        </w:rPr>
        <w:t>8.  Laporan yang Tersedia di Sistem</w:t>
      </w:r>
    </w:p>
    <w:p>
      <w:pPr>
        <w:spacing w:before="0" w:after="120"/>
      </w:pPr>
      <w:r>
        <w:rPr>
          <w:b w:val="0"/>
          <w:i w:val="0"/>
          <w:sz w:val="22"/>
        </w:rPr>
        <w:t>Sistem menyediakan berbagai laporan yang bisa diakses dari menu Laporan di sidebar:</w:t>
      </w:r>
    </w:p>
    <w:tbl>
      <w:tblPr>
        <w:tblStyle w:val="TableGrid"/>
        <w:tblW w:type="auto" w:w="0"/>
        <w:tblLook w:firstColumn="1" w:firstRow="1" w:lastColumn="0" w:lastRow="0" w:noHBand="0" w:noVBand="1" w:val="04A0"/>
      </w:tblPr>
      <w:tblGrid>
        <w:gridCol w:w="4561"/>
        <w:gridCol w:w="4561"/>
      </w:tblGrid>
      <w:tr>
        <w:tc>
          <w:tcPr>
            <w:tcW w:type="dxa" w:w="3118"/>
            <w:shd w:val="clear" w:color="auto" w:fill="003A6E"/>
          </w:tcPr>
          <w:p>
            <w:pPr>
              <w:jc w:val="center"/>
            </w:pPr>
            <w:r>
              <w:rPr>
                <w:b/>
                <w:color w:val="FFFFFF"/>
                <w:sz w:val="20"/>
              </w:rPr>
              <w:t>Nama Laporan</w:t>
            </w:r>
          </w:p>
        </w:tc>
        <w:tc>
          <w:tcPr>
            <w:tcW w:type="dxa" w:w="6520"/>
            <w:shd w:val="clear" w:color="auto" w:fill="003A6E"/>
          </w:tcPr>
          <w:p>
            <w:pPr>
              <w:jc w:val="center"/>
            </w:pPr>
            <w:r>
              <w:rPr>
                <w:b/>
                <w:color w:val="FFFFFF"/>
                <w:sz w:val="20"/>
              </w:rPr>
              <w:t>Isi / Kegunaan</w:t>
            </w:r>
          </w:p>
        </w:tc>
      </w:tr>
      <w:tr>
        <w:tc>
          <w:tcPr>
            <w:tcW w:type="dxa" w:w="3118"/>
            <w:shd w:val="clear" w:color="auto" w:fill="F2F2F2"/>
          </w:tcPr>
          <w:p>
            <w:pPr>
              <w:jc w:val="center"/>
            </w:pPr>
            <w:r>
              <w:rPr>
                <w:sz w:val="20"/>
              </w:rPr>
              <w:t>Laporan Pembelian</w:t>
            </w:r>
          </w:p>
        </w:tc>
        <w:tc>
          <w:tcPr>
            <w:tcW w:type="dxa" w:w="6520"/>
            <w:shd w:val="clear" w:color="auto" w:fill="F2F2F2"/>
          </w:tcPr>
          <w:p>
            <w:pPr>
              <w:jc w:val="left"/>
            </w:pPr>
            <w:r>
              <w:rPr>
                <w:sz w:val="20"/>
              </w:rPr>
              <w:t>Rekap semua pembelian dari supplier, bisa filter per tanggal dan supplier. Bisa ekspor PDF/Excel.</w:t>
            </w:r>
          </w:p>
        </w:tc>
      </w:tr>
      <w:tr>
        <w:tc>
          <w:tcPr>
            <w:tcW w:type="dxa" w:w="3118"/>
            <w:shd w:val="clear" w:color="auto" w:fill="FFFFFF"/>
          </w:tcPr>
          <w:p>
            <w:pPr>
              <w:jc w:val="center"/>
            </w:pPr>
            <w:r>
              <w:rPr>
                <w:sz w:val="20"/>
              </w:rPr>
              <w:t>Laporan Penjualan</w:t>
            </w:r>
          </w:p>
        </w:tc>
        <w:tc>
          <w:tcPr>
            <w:tcW w:type="dxa" w:w="6520"/>
            <w:shd w:val="clear" w:color="auto" w:fill="FFFFFF"/>
          </w:tcPr>
          <w:p>
            <w:pPr>
              <w:jc w:val="left"/>
            </w:pPr>
            <w:r>
              <w:rPr>
                <w:sz w:val="20"/>
              </w:rPr>
              <w:t>Rekap semua penjualan, bisa filter per tanggal, pelanggan, dan sales. Bisa ekspor PDF/Excel.</w:t>
            </w:r>
          </w:p>
        </w:tc>
      </w:tr>
      <w:tr>
        <w:tc>
          <w:tcPr>
            <w:tcW w:type="dxa" w:w="3118"/>
            <w:shd w:val="clear" w:color="auto" w:fill="F2F2F2"/>
          </w:tcPr>
          <w:p>
            <w:pPr>
              <w:jc w:val="center"/>
            </w:pPr>
            <w:r>
              <w:rPr>
                <w:sz w:val="20"/>
              </w:rPr>
              <w:t>Laporan Profit Penjualan</w:t>
            </w:r>
          </w:p>
        </w:tc>
        <w:tc>
          <w:tcPr>
            <w:tcW w:type="dxa" w:w="6520"/>
            <w:shd w:val="clear" w:color="auto" w:fill="F2F2F2"/>
          </w:tcPr>
          <w:p>
            <w:pPr>
              <w:jc w:val="left"/>
            </w:pPr>
            <w:r>
              <w:rPr>
                <w:sz w:val="20"/>
              </w:rPr>
              <w:t>Selisih harga jual vs harga pokok per transaksi – berguna untuk cek keuntungan.</w:t>
            </w:r>
          </w:p>
        </w:tc>
      </w:tr>
      <w:tr>
        <w:tc>
          <w:tcPr>
            <w:tcW w:type="dxa" w:w="3118"/>
            <w:shd w:val="clear" w:color="auto" w:fill="FFFFFF"/>
          </w:tcPr>
          <w:p>
            <w:pPr>
              <w:jc w:val="center"/>
            </w:pPr>
            <w:r>
              <w:rPr>
                <w:sz w:val="20"/>
              </w:rPr>
              <w:t>Laporan Pesanan Pembelian</w:t>
            </w:r>
          </w:p>
        </w:tc>
        <w:tc>
          <w:tcPr>
            <w:tcW w:type="dxa" w:w="6520"/>
            <w:shd w:val="clear" w:color="auto" w:fill="FFFFFF"/>
          </w:tcPr>
          <w:p>
            <w:pPr>
              <w:jc w:val="left"/>
            </w:pPr>
            <w:r>
              <w:rPr>
                <w:sz w:val="20"/>
              </w:rPr>
              <w:t>Daftar semua PO yang sudah dibuat beserta statusnya (belum diproses / sudah diterima).</w:t>
            </w:r>
          </w:p>
        </w:tc>
      </w:tr>
      <w:tr>
        <w:tc>
          <w:tcPr>
            <w:tcW w:type="dxa" w:w="3118"/>
            <w:shd w:val="clear" w:color="auto" w:fill="F2F2F2"/>
          </w:tcPr>
          <w:p>
            <w:pPr>
              <w:jc w:val="center"/>
            </w:pPr>
            <w:r>
              <w:rPr>
                <w:sz w:val="20"/>
              </w:rPr>
              <w:t>Laporan Pesanan Penjualan</w:t>
            </w:r>
          </w:p>
        </w:tc>
        <w:tc>
          <w:tcPr>
            <w:tcW w:type="dxa" w:w="6520"/>
            <w:shd w:val="clear" w:color="auto" w:fill="F2F2F2"/>
          </w:tcPr>
          <w:p>
            <w:pPr>
              <w:jc w:val="left"/>
            </w:pPr>
            <w:r>
              <w:rPr>
                <w:sz w:val="20"/>
              </w:rPr>
              <w:t>Daftar semua SO yang sudah dibuat beserta statusnya.</w:t>
            </w:r>
          </w:p>
        </w:tc>
      </w:tr>
      <w:tr>
        <w:tc>
          <w:tcPr>
            <w:tcW w:type="dxa" w:w="3118"/>
            <w:shd w:val="clear" w:color="auto" w:fill="FFFFFF"/>
          </w:tcPr>
          <w:p>
            <w:pPr>
              <w:jc w:val="center"/>
            </w:pPr>
            <w:r>
              <w:rPr>
                <w:sz w:val="20"/>
              </w:rPr>
              <w:t>Laporan Retur Pembelian</w:t>
            </w:r>
          </w:p>
        </w:tc>
        <w:tc>
          <w:tcPr>
            <w:tcW w:type="dxa" w:w="6520"/>
            <w:shd w:val="clear" w:color="auto" w:fill="FFFFFF"/>
          </w:tcPr>
          <w:p>
            <w:pPr>
              <w:jc w:val="left"/>
            </w:pPr>
            <w:r>
              <w:rPr>
                <w:sz w:val="20"/>
              </w:rPr>
              <w:t>Semua barang yang dikembalikan ke supplier beserta alasan dan nilainya.</w:t>
            </w:r>
          </w:p>
        </w:tc>
      </w:tr>
      <w:tr>
        <w:tc>
          <w:tcPr>
            <w:tcW w:type="dxa" w:w="3118"/>
            <w:shd w:val="clear" w:color="auto" w:fill="F2F2F2"/>
          </w:tcPr>
          <w:p>
            <w:pPr>
              <w:jc w:val="center"/>
            </w:pPr>
            <w:r>
              <w:rPr>
                <w:sz w:val="20"/>
              </w:rPr>
              <w:t>Laporan Retur Penjualan</w:t>
            </w:r>
          </w:p>
        </w:tc>
        <w:tc>
          <w:tcPr>
            <w:tcW w:type="dxa" w:w="6520"/>
            <w:shd w:val="clear" w:color="auto" w:fill="F2F2F2"/>
          </w:tcPr>
          <w:p>
            <w:pPr>
              <w:jc w:val="left"/>
            </w:pPr>
            <w:r>
              <w:rPr>
                <w:sz w:val="20"/>
              </w:rPr>
              <w:t>Semua barang yang dikembalikan oleh pelanggan beserta alasan dan nilainya.</w:t>
            </w:r>
          </w:p>
        </w:tc>
      </w:tr>
      <w:tr>
        <w:tc>
          <w:tcPr>
            <w:tcW w:type="dxa" w:w="3118"/>
            <w:shd w:val="clear" w:color="auto" w:fill="FFFFFF"/>
          </w:tcPr>
          <w:p>
            <w:pPr>
              <w:jc w:val="center"/>
            </w:pPr>
            <w:r>
              <w:rPr>
                <w:sz w:val="20"/>
              </w:rPr>
              <w:t>Kartu Stok</w:t>
            </w:r>
          </w:p>
        </w:tc>
        <w:tc>
          <w:tcPr>
            <w:tcW w:type="dxa" w:w="6520"/>
            <w:shd w:val="clear" w:color="auto" w:fill="FFFFFF"/>
          </w:tcPr>
          <w:p>
            <w:pPr>
              <w:jc w:val="left"/>
            </w:pPr>
            <w:r>
              <w:rPr>
                <w:sz w:val="20"/>
              </w:rPr>
              <w:t>Riwayat lengkap masuk-keluar stok per barang dari awal hingga sekarang.</w:t>
            </w:r>
          </w:p>
        </w:tc>
      </w:tr>
      <w:tr>
        <w:tc>
          <w:tcPr>
            <w:tcW w:type="dxa" w:w="3118"/>
            <w:shd w:val="clear" w:color="auto" w:fill="F2F2F2"/>
          </w:tcPr>
          <w:p>
            <w:pPr>
              <w:jc w:val="center"/>
            </w:pPr>
            <w:r>
              <w:rPr>
                <w:sz w:val="20"/>
              </w:rPr>
              <w:t>Stok Akhir</w:t>
            </w:r>
          </w:p>
        </w:tc>
        <w:tc>
          <w:tcPr>
            <w:tcW w:type="dxa" w:w="6520"/>
            <w:shd w:val="clear" w:color="auto" w:fill="F2F2F2"/>
          </w:tcPr>
          <w:p>
            <w:pPr>
              <w:jc w:val="left"/>
            </w:pPr>
            <w:r>
              <w:rPr>
                <w:sz w:val="20"/>
              </w:rPr>
              <w:t>Posisi stok terkini seluruh barang di gudang. Bisa filter per cabang.</w:t>
            </w:r>
          </w:p>
        </w:tc>
      </w:tr>
      <w:tr>
        <w:tc>
          <w:tcPr>
            <w:tcW w:type="dxa" w:w="3118"/>
            <w:shd w:val="clear" w:color="auto" w:fill="FFFFFF"/>
          </w:tcPr>
          <w:p>
            <w:pPr>
              <w:jc w:val="center"/>
            </w:pPr>
            <w:r>
              <w:rPr>
                <w:sz w:val="20"/>
              </w:rPr>
              <w:t>Laporan Antar Cabang – Kirim</w:t>
            </w:r>
          </w:p>
        </w:tc>
        <w:tc>
          <w:tcPr>
            <w:tcW w:type="dxa" w:w="6520"/>
            <w:shd w:val="clear" w:color="auto" w:fill="FFFFFF"/>
          </w:tcPr>
          <w:p>
            <w:pPr>
              <w:jc w:val="left"/>
            </w:pPr>
            <w:r>
              <w:rPr>
                <w:sz w:val="20"/>
              </w:rPr>
              <w:t>Rekap semua barang yang dikirim ke cabang lain, lengkap dengan status pengiriman.</w:t>
            </w:r>
          </w:p>
        </w:tc>
      </w:tr>
      <w:tr>
        <w:tc>
          <w:tcPr>
            <w:tcW w:type="dxa" w:w="3118"/>
            <w:shd w:val="clear" w:color="auto" w:fill="F2F2F2"/>
          </w:tcPr>
          <w:p>
            <w:pPr>
              <w:jc w:val="center"/>
            </w:pPr>
            <w:r>
              <w:rPr>
                <w:sz w:val="20"/>
              </w:rPr>
              <w:t>Laporan Antar Cabang – Terima</w:t>
            </w:r>
          </w:p>
        </w:tc>
        <w:tc>
          <w:tcPr>
            <w:tcW w:type="dxa" w:w="6520"/>
            <w:shd w:val="clear" w:color="auto" w:fill="F2F2F2"/>
          </w:tcPr>
          <w:p>
            <w:pPr>
              <w:jc w:val="left"/>
            </w:pPr>
            <w:r>
              <w:rPr>
                <w:sz w:val="20"/>
              </w:rPr>
              <w:t>Rekap semua barang yang diterima dari cabang lain.</w:t>
            </w:r>
          </w:p>
        </w:tc>
      </w:tr>
      <w:tr>
        <w:tc>
          <w:tcPr>
            <w:tcW w:type="dxa" w:w="3118"/>
            <w:shd w:val="clear" w:color="auto" w:fill="FFFFFF"/>
          </w:tcPr>
          <w:p>
            <w:pPr>
              <w:jc w:val="center"/>
            </w:pPr>
            <w:r>
              <w:rPr>
                <w:sz w:val="20"/>
              </w:rPr>
              <w:t>Laporan Stok Masuk</w:t>
            </w:r>
          </w:p>
        </w:tc>
        <w:tc>
          <w:tcPr>
            <w:tcW w:type="dxa" w:w="6520"/>
            <w:shd w:val="clear" w:color="auto" w:fill="FFFFFF"/>
          </w:tcPr>
          <w:p>
            <w:pPr>
              <w:jc w:val="left"/>
            </w:pPr>
            <w:r>
              <w:rPr>
                <w:sz w:val="20"/>
              </w:rPr>
              <w:t>Detail semua pergerakan stok masuk: dari pembelian, retur jual, dan penerimaan antar cabang.</w:t>
            </w:r>
          </w:p>
        </w:tc>
      </w:tr>
      <w:tr>
        <w:tc>
          <w:tcPr>
            <w:tcW w:type="dxa" w:w="3118"/>
            <w:shd w:val="clear" w:color="auto" w:fill="F2F2F2"/>
          </w:tcPr>
          <w:p>
            <w:pPr>
              <w:jc w:val="center"/>
            </w:pPr>
            <w:r>
              <w:rPr>
                <w:sz w:val="20"/>
              </w:rPr>
              <w:t>Laporan Stok Keluar</w:t>
            </w:r>
          </w:p>
        </w:tc>
        <w:tc>
          <w:tcPr>
            <w:tcW w:type="dxa" w:w="6520"/>
            <w:shd w:val="clear" w:color="auto" w:fill="F2F2F2"/>
          </w:tcPr>
          <w:p>
            <w:pPr>
              <w:jc w:val="left"/>
            </w:pPr>
            <w:r>
              <w:rPr>
                <w:sz w:val="20"/>
              </w:rPr>
              <w:t>Detail semua pergerakan stok keluar: dari penjualan, retur beli, dan pengiriman antar cabang.</w:t>
            </w:r>
          </w:p>
        </w:tc>
      </w:tr>
    </w:tbl>
    <w:p/>
    <w:p>
      <w:pPr>
        <w:spacing w:before="80" w:after="160"/>
        <w:ind w:left="283"/>
        <w:shd w:val="clear" w:color="auto" w:fill="FFF3CD"/>
      </w:pPr>
      <w:r>
        <w:rPr>
          <w:i/>
          <w:color w:val="C05500"/>
          <w:sz w:val="21"/>
        </w:rPr>
        <w:t>Catatan:  Laporan yang ada tombol PDF atau Excel di sudut kanan atas halaman bisa langsung diekspor untuk keperluan arsip atau pengiriman ke pusat / manajemen.</w:t>
      </w:r>
    </w:p>
    <w:p>
      <w:r>
        <w:br w:type="page"/>
      </w:r>
    </w:p>
    <w:p>
      <w:pPr>
        <w:spacing w:before="360" w:after="160"/>
        <w:jc w:val="left"/>
        <w:pBdr>
          <w:bottom w:val="single" w:sz="6" w:space="1" w:color="003A6E"/>
        </w:pBdr>
      </w:pPr>
      <w:r>
        <w:rPr>
          <w:b/>
          <w:color w:val="003A6E"/>
          <w:sz w:val="32"/>
        </w:rPr>
        <w:t>Penutup</w:t>
      </w:r>
    </w:p>
    <w:p>
      <w:pPr>
        <w:spacing w:before="0" w:after="160"/>
      </w:pPr>
      <w:r>
        <w:rPr>
          <w:b w:val="0"/>
          <w:i w:val="0"/>
          <w:sz w:val="22"/>
        </w:rPr>
        <w:t>Dokumen ini adalah panduan dasar modul pengadaan Web Bengkel FitMotor. Jika ada proses atau alur yang perlu disesuaikan dengan kebutuhan operasional di lapangan, silakan koordinasikan dengan tim IT atau penanggung jawab sistem.</w:t>
      </w:r>
    </w:p>
    <w:p>
      <w:pPr>
        <w:spacing w:before="0" w:after="80"/>
      </w:pPr>
      <w:r>
        <w:rPr>
          <w:b/>
          <w:i w:val="0"/>
          <w:sz w:val="22"/>
        </w:rPr>
        <w:t>Ringkasan cepat untuk diingat:</w:t>
      </w:r>
    </w:p>
    <w:p>
      <w:pPr>
        <w:pStyle w:val="ListBullet"/>
        <w:spacing w:before="20" w:after="40"/>
      </w:pPr>
      <w:r>
        <w:rPr>
          <w:sz w:val="22"/>
        </w:rPr>
        <w:t>PR → PO → DO → BL  =  alur lengkap pembelian dari supplier</w:t>
      </w:r>
    </w:p>
    <w:p>
      <w:pPr>
        <w:pStyle w:val="ListBullet"/>
        <w:spacing w:before="20" w:after="40"/>
      </w:pPr>
      <w:r>
        <w:rPr>
          <w:sz w:val="22"/>
        </w:rPr>
        <w:t>SO (opsional) → Nota Penjualan  =  alur penjualan ke pelanggan</w:t>
      </w:r>
    </w:p>
    <w:p>
      <w:pPr>
        <w:pStyle w:val="ListBullet"/>
        <w:spacing w:before="20" w:after="40"/>
      </w:pPr>
      <w:r>
        <w:rPr>
          <w:sz w:val="22"/>
        </w:rPr>
        <w:t>PA Permintaan → Pusat Proses → Cabang Konfirmasi Terima  =  alur antar cabang</w:t>
      </w:r>
    </w:p>
    <w:p>
      <w:pPr>
        <w:pStyle w:val="ListBullet"/>
        <w:spacing w:before="20" w:after="40"/>
      </w:pPr>
      <w:r>
        <w:rPr>
          <w:sz w:val="22"/>
        </w:rPr>
        <w:t>Stok berubah HANYA saat dokumen penerimaan/pengeluaran nyata disimpan</w:t>
      </w:r>
    </w:p>
    <w:p>
      <w:pPr>
        <w:pStyle w:val="ListBullet"/>
        <w:spacing w:before="20" w:after="40"/>
      </w:pPr>
      <w:r>
        <w:rPr>
          <w:sz w:val="22"/>
        </w:rPr>
        <w:t>Semua nomor dokumen dibuat otomatis – staf tidak perlu ketik nomor sendiri</w:t>
      </w:r>
    </w:p>
    <w:p>
      <w:pPr>
        <w:pStyle w:val="ListBullet"/>
        <w:spacing w:before="20" w:after="40"/>
      </w:pPr>
      <w:r>
        <w:rPr>
          <w:sz w:val="22"/>
        </w:rPr>
        <w:t>Transaksi yang sudah tersimpan TIDAK bisa diedit – gunakan Retur jika ada koreksi</w:t>
      </w:r>
    </w:p>
    <w:p>
      <w:pPr>
        <w:spacing w:before="400" w:after="100"/>
      </w:pPr>
      <w:r>
        <w:rPr>
          <w:b w:val="0"/>
          <w:i/>
          <w:color w:val="999999"/>
          <w:sz w:val="22"/>
        </w:rPr>
        <w:br/>
        <w:br/>
        <w:t>Dokumen disiapkan: 29 June 2026  |  Web Bengkel – FitMotor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