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95A4D6">
      <w:pPr>
        <w:spacing w:after="0" w:line="240" w:lineRule="auto"/>
        <w:jc w:val="center"/>
        <w:rPr>
          <w:rFonts w:hint="default" w:ascii="Times New Roman" w:hAnsi="Times New Roman"/>
          <w:sz w:val="24"/>
          <w:szCs w:val="24"/>
          <w:lang w:val="en-US"/>
        </w:rPr>
      </w:pPr>
    </w:p>
    <w:p w14:paraId="34DBFEDD">
      <w:pPr>
        <w:spacing w:after="0" w:line="240" w:lineRule="auto"/>
        <w:jc w:val="center"/>
        <w:rPr>
          <w:rFonts w:hint="default" w:ascii="Times New Roman" w:hAnsi="Times New Roman"/>
          <w:b/>
          <w:bCs/>
          <w:sz w:val="24"/>
          <w:szCs w:val="24"/>
          <w:lang w:val="en-US"/>
        </w:rPr>
      </w:pPr>
      <w:r>
        <w:rPr>
          <w:rFonts w:hint="default" w:ascii="Times New Roman" w:hAnsi="Times New Roman"/>
          <w:b/>
          <w:bCs/>
          <w:sz w:val="24"/>
          <w:szCs w:val="24"/>
          <w:lang w:val="en-US"/>
        </w:rPr>
        <w:t>Analisis Peran Guru PAI sebagai Fasilitator Integrasi Nilai-Nilai Akhlak dalam Pembelajaran Literasi Digital di MTsN 3 Sidoarjo</w:t>
      </w:r>
    </w:p>
    <w:p w14:paraId="136CC2BC">
      <w:pPr>
        <w:spacing w:after="0" w:line="240" w:lineRule="auto"/>
        <w:jc w:val="center"/>
        <w:rPr>
          <w:rFonts w:hint="default" w:ascii="Times New Roman" w:hAnsi="Times New Roman"/>
          <w:b/>
          <w:bCs/>
          <w:sz w:val="24"/>
          <w:szCs w:val="24"/>
          <w:lang w:val="en-US"/>
        </w:rPr>
      </w:pPr>
    </w:p>
    <w:p w14:paraId="3FDC6559">
      <w:pPr>
        <w:spacing w:after="0" w:line="240" w:lineRule="auto"/>
        <w:jc w:val="center"/>
        <w:rPr>
          <w:rFonts w:hint="default" w:ascii="Times New Roman" w:hAnsi="Times New Roman"/>
          <w:sz w:val="24"/>
          <w:szCs w:val="24"/>
          <w:lang w:val="en-US"/>
        </w:rPr>
      </w:pPr>
      <w:r>
        <w:rPr>
          <w:rFonts w:hint="default" w:ascii="Times New Roman" w:hAnsi="Times New Roman"/>
          <w:sz w:val="24"/>
          <w:szCs w:val="24"/>
          <w:lang w:val="en-US"/>
        </w:rPr>
        <w:t xml:space="preserve">Fifrida Aunnillah   </w:t>
      </w:r>
    </w:p>
    <w:p w14:paraId="2BC9789C">
      <w:pPr>
        <w:spacing w:after="0" w:line="240" w:lineRule="auto"/>
        <w:jc w:val="center"/>
      </w:pPr>
      <w:r>
        <w:fldChar w:fldCharType="begin"/>
      </w:r>
      <w:r>
        <w:instrText xml:space="preserve"> HYPERLINK "mailto:202220010102234@student.uluwiyah.ac.id" </w:instrText>
      </w:r>
      <w:r>
        <w:fldChar w:fldCharType="separate"/>
      </w:r>
      <w:r>
        <w:rPr>
          <w:rStyle w:val="10"/>
          <w:rFonts w:ascii="Times New Roman" w:hAnsi="Times New Roman" w:cs="Times New Roman"/>
          <w:sz w:val="24"/>
          <w:szCs w:val="24"/>
        </w:rPr>
        <w:t>20222001010223</w:t>
      </w:r>
      <w:r>
        <w:rPr>
          <w:rStyle w:val="10"/>
          <w:rFonts w:hint="default" w:ascii="Times New Roman" w:hAnsi="Times New Roman" w:cs="Times New Roman"/>
          <w:sz w:val="24"/>
          <w:szCs w:val="24"/>
          <w:lang w:val="en-US"/>
        </w:rPr>
        <w:t>8</w:t>
      </w:r>
      <w:r>
        <w:rPr>
          <w:rStyle w:val="10"/>
          <w:rFonts w:ascii="Times New Roman" w:hAnsi="Times New Roman" w:cs="Times New Roman"/>
          <w:sz w:val="24"/>
          <w:szCs w:val="24"/>
        </w:rPr>
        <w:t>@student.uluwiyah.ac.id</w:t>
      </w:r>
      <w:r>
        <w:rPr>
          <w:rStyle w:val="10"/>
          <w:rFonts w:ascii="Times New Roman" w:hAnsi="Times New Roman" w:cs="Times New Roman"/>
          <w:sz w:val="24"/>
          <w:szCs w:val="24"/>
        </w:rPr>
        <w:fldChar w:fldCharType="end"/>
      </w:r>
    </w:p>
    <w:p w14:paraId="3849FE3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Institut Agama Islam Uluwiyah, Mojokerto, Indonesia</w:t>
      </w:r>
    </w:p>
    <w:p w14:paraId="2F091730">
      <w:pPr>
        <w:spacing w:after="0" w:line="240" w:lineRule="auto"/>
        <w:jc w:val="center"/>
        <w:rPr>
          <w:rFonts w:ascii="Times New Roman" w:hAnsi="Times New Roman" w:cs="Times New Roman"/>
          <w:sz w:val="24"/>
          <w:szCs w:val="24"/>
        </w:rPr>
      </w:pPr>
    </w:p>
    <w:p w14:paraId="2D13F6E5">
      <w:pPr>
        <w:pStyle w:val="2"/>
        <w:keepNext w:val="0"/>
        <w:keepLines w:val="0"/>
        <w:widowControl/>
        <w:suppressLineNumbers w:val="0"/>
        <w:jc w:val="center"/>
        <w:rPr>
          <w:rFonts w:hint="default" w:ascii="Times New Roman" w:hAnsi="Times New Roman" w:cs="Times New Roman"/>
        </w:rPr>
      </w:pPr>
      <w:r>
        <w:rPr>
          <w:rStyle w:val="12"/>
          <w:rFonts w:hint="default" w:ascii="Times New Roman" w:hAnsi="Times New Roman" w:cs="Times New Roman"/>
          <w:b/>
          <w:bCs/>
        </w:rPr>
        <w:t>Abstrak</w:t>
      </w:r>
    </w:p>
    <w:p w14:paraId="0001C579">
      <w:pPr>
        <w:pStyle w:val="11"/>
        <w:keepNext w:val="0"/>
        <w:keepLines w:val="0"/>
        <w:widowControl/>
        <w:suppressLineNumbers w:val="0"/>
        <w:ind w:firstLine="600" w:firstLineChars="250"/>
      </w:pPr>
      <w:r>
        <w:t>Kemajuan teknologi informasi dan komunikasi di era digital telah membawa perubahan signifikan dalam dunia pendidikan, termasuk dalam pembelajaran Pendidikan Agama Islam (PAI). Peran guru PAI kini tidak hanya sebagai penyampai materi keagamaan, tetapi juga sebagai fasilitator yang membimbing siswa agar mampu memanfaatkan teknologi secara bijak dan berakhlak. Penelitian ini bertujuan untuk menganalisis peran guru PAI sebagai fasilitator dalam mengintegrasikan nilai-nilai akhlak ke dalam pembelajaran literasi digital di MTsN 3 Sidoarjo. Metode penelitian yang digunakan adalah kualitatif dengan pendekatan deskriptif. Data dikumpulkan melalui wawancara mendalam dengan kepala madrasah, wakil kepala madrasah, guru PAI, dan siswa; observasi partisipatif selama proses pembelajaran; serta dokumentasi pendukung. Analisis data dilakukan menggunakan model interaktif Miles dan Huberman yang meliputi pengumpulan, reduksi, penyajian, dan verifikasi data.</w:t>
      </w:r>
      <w:r>
        <w:rPr>
          <w:rFonts w:hint="default"/>
          <w:lang w:val="en-US"/>
        </w:rPr>
        <w:t xml:space="preserve"> </w:t>
      </w:r>
      <w:r>
        <w:t>Hasil penelitian menunjukkan bahwa guru PAI berperan aktif sebagai fasilitator dengan menerapkan berbagai strategi pembelajaran berbasis digital, seperti penggunaan media audio-visual, diskusi kasus etika digital, dan refleksi perilaku siswa di dunia maya. Integrasi nilai-nilai akhlak seperti kejujuran, tanggung jawab, kesopanan, dan toleransi terbukti meningkatkan kesadaran moral siswa dalam menggunakan media digital. Dukungan madrasah berupa fasilitas teknologi, pelatihan guru, serta kebijakan pembelajaran berbasis nilai turut memperkuat keberhasilan program ini. Penelitian ini menyimpulkan bahwa integrasi nilai-nilai akhlak dalam literasi digital mampu membentuk generasi religius yang cakap teknologi. Namun demikian, peningkatan kompetensi digital guru dan inovasi metode pembelajaran masih diperlukan agar implementasinya lebih optimal di masa mendatang.</w:t>
      </w:r>
    </w:p>
    <w:p w14:paraId="2F59F7EA">
      <w:pPr>
        <w:pStyle w:val="11"/>
        <w:keepNext w:val="0"/>
        <w:keepLines w:val="0"/>
        <w:widowControl/>
        <w:suppressLineNumbers w:val="0"/>
      </w:pPr>
      <w:r>
        <w:rPr>
          <w:rStyle w:val="12"/>
        </w:rPr>
        <w:t>Kata kunci:</w:t>
      </w:r>
      <w:r>
        <w:t xml:space="preserve"> Guru PAI, literasi digital, nilai akhlak, fasilitator, pendidikan Islam.</w:t>
      </w:r>
    </w:p>
    <w:p w14:paraId="37C77548">
      <w:pPr>
        <w:pStyle w:val="17"/>
        <w:numPr>
          <w:ilvl w:val="0"/>
          <w:numId w:val="0"/>
        </w:numPr>
        <w:spacing w:line="360" w:lineRule="auto"/>
        <w:jc w:val="both"/>
        <w:rPr>
          <w:rFonts w:hint="default" w:ascii="Times New Roman" w:hAnsi="Times New Roman"/>
          <w:sz w:val="24"/>
          <w:szCs w:val="24"/>
          <w:lang w:val="en-US"/>
        </w:rPr>
      </w:pPr>
    </w:p>
    <w:p w14:paraId="2E2FD477">
      <w:pPr>
        <w:pStyle w:val="17"/>
        <w:numPr>
          <w:ilvl w:val="0"/>
          <w:numId w:val="0"/>
        </w:num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PENDAHULUAN</w:t>
      </w:r>
    </w:p>
    <w:p w14:paraId="5D71A234">
      <w:pPr>
        <w:pStyle w:val="17"/>
        <w:numPr>
          <w:ilvl w:val="0"/>
          <w:numId w:val="0"/>
        </w:numPr>
        <w:spacing w:line="360" w:lineRule="auto"/>
        <w:jc w:val="both"/>
        <w:rPr>
          <w:rFonts w:hint="default" w:ascii="Times New Roman" w:hAnsi="Times New Roman" w:cs="Times New Roman"/>
          <w:sz w:val="24"/>
          <w:szCs w:val="24"/>
          <w:lang w:val="en-US"/>
        </w:rPr>
      </w:pPr>
    </w:p>
    <w:p w14:paraId="607FED4C">
      <w:pPr>
        <w:pStyle w:val="17"/>
        <w:numPr>
          <w:ilvl w:val="0"/>
          <w:numId w:val="0"/>
        </w:numPr>
        <w:spacing w:line="360" w:lineRule="auto"/>
        <w:ind w:firstLine="720" w:firstLineChars="30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Kemajuan pesat di bidang teknologi informasi dan komunikasi pada era digital ini telah membawa dampak yang besar dalam berbagai aspek kehidupan, termasuk juga dalam dunia pendidikan. Metode belajar yang dulu sangat bergantung pada cara-cara tradisional kini mulai berubah menuju cara yang lebih memanfaatkan teknologi digital. Dalam hal ini, guru tidak lagi hanya menjadi satu-satunya sumber informasi, tetapi lebih berperan sebagai pembimbing yang mengarahkan siswa agar bisa menggunakan teknologi dengan baik dan bertanggung jawab.</w:t>
      </w:r>
      <w:r>
        <w:rPr>
          <w:rStyle w:val="7"/>
          <w:rFonts w:hint="default" w:ascii="Times New Roman" w:hAnsi="Times New Roman" w:cs="Times New Roman"/>
          <w:sz w:val="24"/>
          <w:szCs w:val="24"/>
          <w:lang w:val="en-US"/>
        </w:rPr>
        <w:footnoteReference w:id="0"/>
      </w:r>
    </w:p>
    <w:p w14:paraId="626FC7D2">
      <w:pPr>
        <w:pStyle w:val="17"/>
        <w:numPr>
          <w:ilvl w:val="0"/>
          <w:numId w:val="0"/>
        </w:numPr>
        <w:spacing w:line="360" w:lineRule="auto"/>
        <w:jc w:val="both"/>
        <w:rPr>
          <w:rFonts w:hint="default" w:ascii="Times New Roman" w:hAnsi="Times New Roman" w:cs="Times New Roman"/>
          <w:sz w:val="24"/>
          <w:szCs w:val="24"/>
          <w:lang w:val="en-US"/>
        </w:rPr>
      </w:pPr>
    </w:p>
    <w:p w14:paraId="3FA628D6">
      <w:pPr>
        <w:pStyle w:val="17"/>
        <w:numPr>
          <w:ilvl w:val="0"/>
          <w:numId w:val="0"/>
        </w:numPr>
        <w:spacing w:line="360" w:lineRule="auto"/>
        <w:ind w:firstLine="600" w:firstLineChars="25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Pendidikan Agama Islam (PAI) memiliki peran penting dalam membentuk kepribadian dan moral siswa agar mereka mampu menjalani kehidupan digital dengan berpegang pada nilai-nilai moral yang kuat. Tantangan utama di era digital ini tidak hanya terletak pada kemampuan menggunakan teknologi, tetapi juga pada kemampuan untuk menjaga etika, moral, dan nilai-nilai spiritual saat berinteraksi secara online (Zubaedi, 2019). Oleh karena itu, menggabungkan nilai-nilai moral ke dalam pembelajaran tentang literasi digital menjadi sangat penting agar siswa tidak hanya pintar dalam teknologi, tetapi juga memiliki kesadaran etis dan religius dalam penggunaannya.</w:t>
      </w:r>
      <w:r>
        <w:rPr>
          <w:rStyle w:val="7"/>
          <w:rFonts w:hint="default" w:ascii="Times New Roman" w:hAnsi="Times New Roman" w:cs="Times New Roman"/>
          <w:sz w:val="24"/>
          <w:szCs w:val="24"/>
          <w:lang w:val="en-US"/>
        </w:rPr>
        <w:footnoteReference w:id="1"/>
      </w:r>
    </w:p>
    <w:p w14:paraId="16E64F30">
      <w:pPr>
        <w:pStyle w:val="17"/>
        <w:numPr>
          <w:ilvl w:val="0"/>
          <w:numId w:val="0"/>
        </w:numPr>
        <w:spacing w:line="360" w:lineRule="auto"/>
        <w:jc w:val="both"/>
        <w:rPr>
          <w:rFonts w:hint="default" w:ascii="Times New Roman" w:hAnsi="Times New Roman" w:cs="Times New Roman"/>
          <w:sz w:val="24"/>
          <w:szCs w:val="24"/>
          <w:lang w:val="en-US"/>
        </w:rPr>
      </w:pPr>
    </w:p>
    <w:p w14:paraId="3DD808B7">
      <w:pPr>
        <w:pStyle w:val="17"/>
        <w:numPr>
          <w:ilvl w:val="0"/>
          <w:numId w:val="0"/>
        </w:numPr>
        <w:spacing w:line="360" w:lineRule="auto"/>
        <w:ind w:firstLine="600" w:firstLineChars="25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Guru PAI diharapkan dapat menjadi pembimbing yang tidak hanya menyampaikan pengetahuan agama, tetapi juga menanamkan nilai-nilai moral dalam konteks dunia digital. Peran ini meliputi kemampuan guru dalam merancang pembelajaran yang menggunakan teknologi, memberikan contoh perilaku yang baik di dunia maya, serta menanamkan nilai-nilai seperti kejujuran, tanggung jawab, kesopanan, dan toleransi dalam kegiatan literasi digital. Dengan cara ini, guru ikut serta dalam membentuk generasi yang beragama sekaligus paham teknologi.</w:t>
      </w:r>
    </w:p>
    <w:p w14:paraId="78570E4E">
      <w:pPr>
        <w:pStyle w:val="17"/>
        <w:numPr>
          <w:ilvl w:val="0"/>
          <w:numId w:val="0"/>
        </w:numPr>
        <w:spacing w:line="360" w:lineRule="auto"/>
        <w:jc w:val="both"/>
        <w:rPr>
          <w:rFonts w:hint="default" w:ascii="Times New Roman" w:hAnsi="Times New Roman" w:cs="Times New Roman"/>
          <w:sz w:val="24"/>
          <w:szCs w:val="24"/>
          <w:lang w:val="en-US"/>
        </w:rPr>
      </w:pPr>
      <w:r>
        <w:rPr>
          <w:rStyle w:val="7"/>
          <w:rFonts w:hint="default" w:ascii="Times New Roman" w:hAnsi="Times New Roman" w:cs="Times New Roman"/>
          <w:sz w:val="24"/>
          <w:szCs w:val="24"/>
          <w:lang w:val="en-US"/>
        </w:rPr>
        <w:footnoteReference w:id="2"/>
      </w:r>
    </w:p>
    <w:p w14:paraId="510395B1">
      <w:pPr>
        <w:pStyle w:val="17"/>
        <w:numPr>
          <w:ilvl w:val="0"/>
          <w:numId w:val="0"/>
        </w:numPr>
        <w:spacing w:line="360" w:lineRule="auto"/>
        <w:ind w:firstLine="600" w:firstLineChars="25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MTsN 3 Sidoarjo sebagai sekolah Islam memiliki komitmen untuk memperkuat pendidikan karakter melalui pembelajaran yang sesuai dengan perkembangan teknologi. Dalam pelaksanaannya, guru PAI di sekolah ini menghadapi tantangan dalam menyeimbangkan antara penggunaan teknologi digital dan penanaman nilai-nilai moral Islam. Oleh karena itu, penting untuk menganalisis bagaimana peran guru PAI sebagai pembimbing dalam menggabungkan nilai-nilai moral ke dalam pembelajaran literasi digital, agar dapat menemukan cara yang efektif untuk mendukung terciptanya pembelajaran yang bermakna dan berakhlak mulia di era digital.</w:t>
      </w:r>
    </w:p>
    <w:p w14:paraId="0868957A">
      <w:pPr>
        <w:pStyle w:val="17"/>
        <w:numPr>
          <w:ilvl w:val="0"/>
          <w:numId w:val="0"/>
        </w:numPr>
        <w:spacing w:line="360" w:lineRule="auto"/>
        <w:jc w:val="both"/>
        <w:rPr>
          <w:rFonts w:hint="default" w:ascii="Times New Roman" w:hAnsi="Times New Roman" w:cs="Times New Roman"/>
          <w:sz w:val="24"/>
          <w:szCs w:val="24"/>
          <w:lang w:val="en-US"/>
        </w:rPr>
      </w:pPr>
    </w:p>
    <w:p w14:paraId="0DBB9AA1">
      <w:pPr>
        <w:pStyle w:val="17"/>
        <w:numPr>
          <w:ilvl w:val="0"/>
          <w:numId w:val="0"/>
        </w:numPr>
        <w:spacing w:line="360" w:lineRule="auto"/>
        <w:ind w:firstLine="480" w:firstLineChars="20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Berdasarkan penjelasan di atas, penelitian ini akan fokus pada bagaimana guru PAI di MTsN 3 Sidoarjo menjalankan perannya sebagai pembimbing dalam mengintegrasikan nilai-nilai moral ke dalam pembelajaran literasi digital. Diharapkan penelitian ini dapat memberikan sumbangan bagi pengembangan cara mengajar guru PAI dalam menghadapi tantangan pendidikan di era digital, serta memperkaya studi tentang penggabungan nilai-nilai Islam dalam pembelajaran yang berbasis teknologi.</w:t>
      </w:r>
    </w:p>
    <w:p w14:paraId="68F7D827">
      <w:pPr>
        <w:pStyle w:val="17"/>
        <w:numPr>
          <w:ilvl w:val="0"/>
          <w:numId w:val="0"/>
        </w:numPr>
        <w:spacing w:line="360" w:lineRule="auto"/>
        <w:ind w:firstLine="480" w:firstLineChars="200"/>
        <w:jc w:val="both"/>
        <w:rPr>
          <w:rFonts w:hint="default" w:ascii="Times New Roman" w:hAnsi="Times New Roman" w:cs="Times New Roman"/>
          <w:sz w:val="24"/>
          <w:szCs w:val="24"/>
          <w:lang w:val="en-US"/>
        </w:rPr>
      </w:pPr>
    </w:p>
    <w:p w14:paraId="2B777E6A">
      <w:pPr>
        <w:pStyle w:val="17"/>
        <w:numPr>
          <w:ilvl w:val="0"/>
          <w:numId w:val="0"/>
        </w:num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METODE PENELITIAN</w:t>
      </w:r>
    </w:p>
    <w:p w14:paraId="00320E15">
      <w:pPr>
        <w:pStyle w:val="17"/>
        <w:numPr>
          <w:ilvl w:val="0"/>
          <w:numId w:val="0"/>
        </w:numPr>
        <w:spacing w:line="360" w:lineRule="auto"/>
        <w:ind w:firstLine="600" w:firstLineChars="25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Penelitian ini menggunakan metode kualitatif dengan sifat penelitian yang deskriptif. Pemilihan strategi ini didasarkan pada maksud penelitian, yaitu untuk menggali secara mendalam mengenai peranan guru Pendidikan Agama Islam (PAI) selaku fasilitator dalam menyatukan prinsip-prinsip moral ke dalam proses belajar mengajar literasi digital. Metode kualitatif memberikan peluang kepada peneliti untuk mendapatkan data yang bersifat alami, yaitu data yang timbul dalam kondisi sebenarnya tanpa adanya rekayasa </w:t>
      </w:r>
      <w:r>
        <w:rPr>
          <w:rStyle w:val="7"/>
          <w:rFonts w:hint="default" w:ascii="Times New Roman" w:hAnsi="Times New Roman" w:cs="Times New Roman"/>
          <w:b w:val="0"/>
          <w:bCs w:val="0"/>
          <w:sz w:val="24"/>
          <w:szCs w:val="24"/>
          <w:lang w:val="en-US"/>
        </w:rPr>
        <w:footnoteReference w:id="3"/>
      </w:r>
    </w:p>
    <w:p w14:paraId="4BB2266F">
      <w:pPr>
        <w:pStyle w:val="17"/>
        <w:numPr>
          <w:ilvl w:val="0"/>
          <w:numId w:val="0"/>
        </w:numPr>
        <w:spacing w:line="360" w:lineRule="auto"/>
        <w:jc w:val="both"/>
        <w:rPr>
          <w:rFonts w:hint="default" w:ascii="Times New Roman" w:hAnsi="Times New Roman" w:cs="Times New Roman"/>
          <w:b w:val="0"/>
          <w:bCs w:val="0"/>
          <w:sz w:val="24"/>
          <w:szCs w:val="24"/>
          <w:lang w:val="en-US"/>
        </w:rPr>
      </w:pPr>
    </w:p>
    <w:p w14:paraId="625D7D96">
      <w:pPr>
        <w:pStyle w:val="17"/>
        <w:numPr>
          <w:ilvl w:val="0"/>
          <w:numId w:val="0"/>
        </w:numPr>
        <w:spacing w:line="360" w:lineRule="auto"/>
        <w:ind w:firstLine="600" w:firstLineChars="25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Penelitian ini dilaksanakan di MTsN 3 Sidoarjo, yang merupakan salah satu sekolah menengah pertama negeri yang berada di bawah pengawasan Kementerian Agama Kabupaten Sidoarjo. Sekolah ini dipilih karena telah menerapkan sistem pembelajaran berbasis digital melalui penggunaan media dan platform pembelajaran daring, sehingga relevan untuk meneliti penyatuan nilai-nilai moral dalam konteks literasi digital.</w:t>
      </w:r>
      <w:r>
        <w:rPr>
          <w:rStyle w:val="7"/>
          <w:rFonts w:hint="default" w:ascii="Times New Roman" w:hAnsi="Times New Roman" w:cs="Times New Roman"/>
          <w:b w:val="0"/>
          <w:bCs w:val="0"/>
          <w:sz w:val="24"/>
          <w:szCs w:val="24"/>
          <w:lang w:val="en-US"/>
        </w:rPr>
        <w:footnoteReference w:id="4"/>
      </w:r>
    </w:p>
    <w:p w14:paraId="31D77A66">
      <w:pPr>
        <w:pStyle w:val="17"/>
        <w:numPr>
          <w:ilvl w:val="0"/>
          <w:numId w:val="0"/>
        </w:numPr>
        <w:spacing w:line="360" w:lineRule="auto"/>
        <w:jc w:val="both"/>
        <w:rPr>
          <w:rFonts w:hint="default" w:ascii="Times New Roman" w:hAnsi="Times New Roman" w:cs="Times New Roman"/>
          <w:sz w:val="24"/>
          <w:szCs w:val="24"/>
        </w:rPr>
      </w:pPr>
    </w:p>
    <w:p w14:paraId="7553835F">
      <w:pPr>
        <w:pStyle w:val="17"/>
        <w:numPr>
          <w:ilvl w:val="0"/>
          <w:numId w:val="0"/>
        </w:numPr>
        <w:spacing w:line="360" w:lineRule="auto"/>
        <w:ind w:firstLine="600" w:firstLineChars="250"/>
        <w:jc w:val="both"/>
        <w:rPr>
          <w:rFonts w:hint="default" w:ascii="Times New Roman" w:hAnsi="Times New Roman" w:cs="Times New Roman"/>
          <w:b w:val="0"/>
          <w:bCs w:val="0"/>
          <w:sz w:val="24"/>
          <w:szCs w:val="24"/>
          <w:lang w:val="en-US"/>
        </w:rPr>
      </w:pPr>
      <w:r>
        <w:rPr>
          <w:rFonts w:hint="default" w:ascii="Times New Roman" w:hAnsi="Times New Roman" w:cs="Times New Roman"/>
          <w:sz w:val="24"/>
          <w:szCs w:val="24"/>
        </w:rPr>
        <w:t>Penelitian ini menggunakan tiga</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teknik pengumpulan data utama</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Pertama, wawancara mendalam (in-depth interview) semi-terstruktur dilakukan kepada Kepala Madrasah, Waka Kurikulum, Guru Agama, dan siswa</w:t>
      </w:r>
      <w:r>
        <w:rPr>
          <w:rFonts w:hint="default" w:ascii="Times New Roman" w:hAnsi="Times New Roman" w:cs="Times New Roman"/>
          <w:sz w:val="24"/>
          <w:szCs w:val="24"/>
          <w:lang w:val="en-US"/>
        </w:rPr>
        <w:t xml:space="preserve">. </w:t>
      </w:r>
      <w:r>
        <w:rPr>
          <w:rFonts w:hint="default" w:ascii="Times New Roman" w:hAnsi="Times New Roman" w:cs="Times New Roman"/>
          <w:b w:val="0"/>
          <w:bCs w:val="0"/>
          <w:sz w:val="24"/>
          <w:szCs w:val="24"/>
          <w:lang w:val="en-US"/>
        </w:rPr>
        <w:t xml:space="preserve"> Pemilihan sumber informasi dilakukan dengan menggunakan teknik purposive sampling, yaitu penentuan sumber informasi berdasarkan pertimbangan khusus yang dianggap paling mengetahui dan memahami masalah yang diteliti </w:t>
      </w:r>
    </w:p>
    <w:p w14:paraId="5F65B8A6">
      <w:pPr>
        <w:pStyle w:val="11"/>
        <w:keepNext w:val="0"/>
        <w:keepLines w:val="0"/>
        <w:widowControl/>
        <w:suppressLineNumbers w:val="0"/>
        <w:spacing w:before="0" w:beforeAutospacing="1" w:after="0" w:afterAutospacing="1"/>
        <w:ind w:left="0" w:right="0" w:firstLine="480" w:firstLineChars="200"/>
        <w:jc w:val="both"/>
        <w:rPr>
          <w:rFonts w:hint="default" w:ascii="Times New Roman" w:hAnsi="Times New Roman" w:cs="Times New Roman"/>
          <w:sz w:val="24"/>
          <w:szCs w:val="24"/>
        </w:rPr>
      </w:pPr>
      <w:r>
        <w:rPr>
          <w:rFonts w:hint="default" w:ascii="Times New Roman" w:hAnsi="Times New Roman" w:cs="Times New Roman"/>
          <w:b w:val="0"/>
          <w:bCs w:val="0"/>
          <w:sz w:val="24"/>
          <w:szCs w:val="24"/>
          <w:lang w:val="en-US"/>
        </w:rPr>
        <w:t xml:space="preserve">Kedua, </w:t>
      </w:r>
      <w:r>
        <w:rPr>
          <w:rFonts w:hint="default" w:ascii="Times New Roman" w:hAnsi="Times New Roman" w:cs="Times New Roman"/>
          <w:sz w:val="24"/>
          <w:szCs w:val="24"/>
        </w:rPr>
        <w:t>observasi partisipatif dilakukan selama 45 hari untuk</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langsung di kelas selama proses pembelajaran PAI. Observasi difokuskan pada</w:t>
      </w:r>
      <w:r>
        <w:rPr>
          <w:rFonts w:hint="default" w:ascii="Times New Roman" w:hAnsi="Times New Roman" w:cs="Times New Roman"/>
          <w:sz w:val="24"/>
          <w:szCs w:val="24"/>
          <w:lang w:val="en-US"/>
        </w:rPr>
        <w:t xml:space="preserve"> (1) c</w:t>
      </w:r>
      <w:r>
        <w:rPr>
          <w:rFonts w:hint="default" w:ascii="Times New Roman" w:hAnsi="Times New Roman" w:cs="Times New Roman"/>
          <w:sz w:val="24"/>
          <w:szCs w:val="24"/>
        </w:rPr>
        <w:t>ara guru menggunakan media digital (video, presentasi, aplikasi pembelajaran</w:t>
      </w:r>
      <w:r>
        <w:rPr>
          <w:rFonts w:hint="default" w:ascii="Times New Roman" w:hAnsi="Times New Roman" w:cs="Times New Roman"/>
          <w:sz w:val="24"/>
          <w:szCs w:val="24"/>
          <w:lang w:val="en-US"/>
        </w:rPr>
        <w:t xml:space="preserve"> (2)</w:t>
      </w:r>
      <w:r>
        <w:rPr>
          <w:rFonts w:hint="default" w:ascii="Times New Roman" w:hAnsi="Times New Roman" w:cs="Times New Roman"/>
          <w:sz w:val="24"/>
          <w:szCs w:val="24"/>
        </w:rPr>
        <w:t xml:space="preserve"> Interaksi guru-siswa dalam konteks pembentukan karakter, </w:t>
      </w:r>
      <w:r>
        <w:rPr>
          <w:rFonts w:hint="default" w:ascii="Times New Roman" w:hAnsi="Times New Roman" w:cs="Times New Roman"/>
          <w:sz w:val="24"/>
          <w:szCs w:val="24"/>
          <w:lang w:val="en-US"/>
        </w:rPr>
        <w:t>(3)</w:t>
      </w:r>
      <w:r>
        <w:rPr>
          <w:rFonts w:hint="default" w:ascii="Times New Roman" w:hAnsi="Times New Roman" w:cs="Times New Roman"/>
          <w:sz w:val="24"/>
          <w:szCs w:val="24"/>
        </w:rPr>
        <w:t xml:space="preserve"> Aktivitas siswa dalam merespons pembelajaran digital; </w:t>
      </w:r>
      <w:r>
        <w:rPr>
          <w:rFonts w:hint="default" w:ascii="Times New Roman" w:hAnsi="Times New Roman" w:cs="Times New Roman"/>
          <w:sz w:val="24"/>
          <w:szCs w:val="24"/>
          <w:lang w:val="en-US"/>
        </w:rPr>
        <w:t>(4)</w:t>
      </w:r>
      <w:r>
        <w:rPr>
          <w:rFonts w:hint="default" w:ascii="Times New Roman" w:hAnsi="Times New Roman" w:cs="Times New Roman"/>
          <w:sz w:val="24"/>
          <w:szCs w:val="24"/>
        </w:rPr>
        <w:t>Implementasi nilai-nilai akhlak seperti tanggung jawab, kejujuran, dan etika dalam aktivitas digital.</w:t>
      </w:r>
    </w:p>
    <w:p w14:paraId="74C77372">
      <w:pPr>
        <w:keepNext w:val="0"/>
        <w:keepLines w:val="0"/>
        <w:widowControl/>
        <w:numPr>
          <w:ilvl w:val="0"/>
          <w:numId w:val="0"/>
        </w:numPr>
        <w:suppressLineNumbers w:val="0"/>
        <w:spacing w:before="0" w:beforeAutospacing="1" w:after="0" w:afterAutospacing="1"/>
        <w:ind w:firstLine="600" w:firstLineChars="250"/>
        <w:jc w:val="both"/>
        <w:rPr>
          <w:rFonts w:hint="default" w:ascii="Times New Roman" w:hAnsi="Times New Roman" w:cs="Times New Roman"/>
          <w:sz w:val="24"/>
          <w:szCs w:val="24"/>
        </w:rPr>
      </w:pPr>
      <w:r>
        <w:rPr>
          <w:rFonts w:hint="default" w:ascii="Times New Roman" w:hAnsi="Times New Roman" w:cs="Times New Roman"/>
          <w:sz w:val="24"/>
          <w:szCs w:val="24"/>
        </w:rPr>
        <w:t>Data yang terkumpul dianalisis menggunakan model analisis interaktif Miles dan Huberman yang terdiri dari empat tahap.</w:t>
      </w:r>
      <w:r>
        <w:rPr>
          <w:rFonts w:hint="default" w:ascii="Times New Roman" w:hAnsi="Times New Roman" w:cs="Times New Roman"/>
          <w:sz w:val="24"/>
          <w:szCs w:val="24"/>
          <w:lang w:val="en-US"/>
        </w:rPr>
        <w:t xml:space="preserve"> Tahap pertama adalah </w:t>
      </w:r>
      <w:r>
        <w:rPr>
          <w:rFonts w:hint="default" w:ascii="Times New Roman" w:hAnsi="Times New Roman" w:cs="Times New Roman"/>
          <w:sz w:val="24"/>
          <w:szCs w:val="24"/>
        </w:rPr>
        <w:t>Pengumpulan Data (Data Collection): dilakukan bersamaan dengan kegiatan wawancara, observasi, dan dokumentasi.</w:t>
      </w:r>
      <w:r>
        <w:rPr>
          <w:rFonts w:hint="default" w:ascii="Times New Roman" w:hAnsi="Times New Roman" w:cs="Times New Roman"/>
          <w:sz w:val="24"/>
          <w:szCs w:val="24"/>
          <w:lang w:val="en-US"/>
        </w:rPr>
        <w:t xml:space="preserve"> Tahap kedua adalah </w:t>
      </w:r>
      <w:r>
        <w:rPr>
          <w:rFonts w:hint="default" w:ascii="Times New Roman" w:hAnsi="Times New Roman" w:cs="Times New Roman"/>
          <w:sz w:val="24"/>
          <w:szCs w:val="24"/>
        </w:rPr>
        <w:t>Reduksi Data (Data Reduction): data diseleksi dan difokuskan pada informasi yang relevan dengan peran guru PAI, strategi fasilitasi, dan integrasi nilai akhlak dalam pembelajaran digital.</w:t>
      </w:r>
      <w:r>
        <w:rPr>
          <w:rFonts w:hint="default" w:ascii="Times New Roman" w:hAnsi="Times New Roman" w:cs="Times New Roman"/>
          <w:sz w:val="24"/>
          <w:szCs w:val="24"/>
          <w:lang w:val="en-US"/>
        </w:rPr>
        <w:t xml:space="preserve"> Tahap ketiga adalah  </w:t>
      </w:r>
      <w:r>
        <w:rPr>
          <w:rStyle w:val="12"/>
          <w:rFonts w:hint="default" w:ascii="Times New Roman" w:hAnsi="Times New Roman" w:eastAsia="SimSun" w:cs="Times New Roman"/>
          <w:b w:val="0"/>
          <w:bCs w:val="0"/>
          <w:sz w:val="24"/>
          <w:szCs w:val="24"/>
        </w:rPr>
        <w:t>Penyajian Data (Data Display)</w:t>
      </w:r>
      <w:r>
        <w:rPr>
          <w:rStyle w:val="12"/>
          <w:rFonts w:hint="default" w:ascii="Times New Roman" w:hAnsi="Times New Roman" w:eastAsia="SimSun" w:cs="Times New Roman"/>
          <w:sz w:val="24"/>
          <w:szCs w:val="24"/>
        </w:rPr>
        <w:t>:</w:t>
      </w:r>
      <w:r>
        <w:rPr>
          <w:rFonts w:hint="default" w:ascii="Times New Roman" w:hAnsi="Times New Roman" w:eastAsia="SimSun" w:cs="Times New Roman"/>
          <w:sz w:val="24"/>
          <w:szCs w:val="24"/>
        </w:rPr>
        <w:t xml:space="preserve"> hasil reduksi disusun dalam bentuk narasi deskriptif, tabel, dan matriks untuk menampilkan pola hubungan antar-temuan.</w:t>
      </w:r>
      <w:r>
        <w:rPr>
          <w:rFonts w:hint="default" w:ascii="Times New Roman" w:hAnsi="Times New Roman" w:eastAsia="SimSun" w:cs="Times New Roman"/>
          <w:sz w:val="24"/>
          <w:szCs w:val="24"/>
          <w:lang w:val="en-US"/>
        </w:rPr>
        <w:t xml:space="preserve"> Tahap keempat adalah </w:t>
      </w:r>
      <w:r>
        <w:rPr>
          <w:rStyle w:val="12"/>
          <w:rFonts w:hint="default" w:ascii="Times New Roman" w:hAnsi="Times New Roman" w:cs="Times New Roman"/>
          <w:b w:val="0"/>
          <w:bCs w:val="0"/>
          <w:sz w:val="24"/>
          <w:szCs w:val="24"/>
        </w:rPr>
        <w:t>Penarikan Kesimpulan dan Verifikasi (Conclusion Drawing and Verification)</w:t>
      </w:r>
      <w:r>
        <w:rPr>
          <w:rStyle w:val="12"/>
          <w:rFonts w:hint="default" w:ascii="Times New Roman" w:hAnsi="Times New Roman" w:cs="Times New Roman"/>
          <w:sz w:val="24"/>
          <w:szCs w:val="24"/>
        </w:rPr>
        <w:t>:</w:t>
      </w:r>
      <w:r>
        <w:rPr>
          <w:rFonts w:hint="default" w:ascii="Times New Roman" w:hAnsi="Times New Roman" w:cs="Times New Roman"/>
          <w:sz w:val="24"/>
          <w:szCs w:val="24"/>
        </w:rPr>
        <w:t xml:space="preserve"> dilakukan dengan cara melakukan triangulasi sumber dan metode agar hasil penelitian memiliki validitas yang kuat.</w:t>
      </w:r>
      <w:r>
        <w:rPr>
          <w:rStyle w:val="7"/>
          <w:rFonts w:hint="default" w:ascii="Times New Roman" w:hAnsi="Times New Roman" w:cs="Times New Roman"/>
          <w:sz w:val="24"/>
          <w:szCs w:val="24"/>
        </w:rPr>
        <w:footnoteReference w:id="5"/>
      </w:r>
    </w:p>
    <w:p w14:paraId="7BA6F55D">
      <w:pPr>
        <w:keepNext w:val="0"/>
        <w:keepLines w:val="0"/>
        <w:widowControl/>
        <w:numPr>
          <w:ilvl w:val="0"/>
          <w:numId w:val="0"/>
        </w:numPr>
        <w:suppressLineNumbers w:val="0"/>
        <w:spacing w:before="0" w:beforeAutospacing="1" w:after="0" w:afterAutospacing="1"/>
        <w:ind w:firstLine="600" w:firstLineChars="250"/>
        <w:jc w:val="both"/>
        <w:rPr>
          <w:rFonts w:hint="default" w:ascii="Times New Roman" w:hAnsi="Times New Roman" w:cs="Times New Roman"/>
          <w:sz w:val="24"/>
          <w:szCs w:val="24"/>
          <w:lang w:val="en-US"/>
        </w:rPr>
      </w:pPr>
      <w:r>
        <w:rPr>
          <w:rFonts w:hint="default" w:ascii="Times New Roman" w:hAnsi="Times New Roman" w:cs="Times New Roman"/>
          <w:sz w:val="24"/>
          <w:szCs w:val="24"/>
        </w:rPr>
        <w:t>Keabsahan data dijamin melalui empat kriteria yang dikemukakan oleh Lincoln dan Guba.</w:t>
      </w:r>
      <w:r>
        <w:rPr>
          <w:rFonts w:hint="default" w:ascii="Times New Roman" w:hAnsi="Times New Roman" w:cs="Times New Roman"/>
          <w:sz w:val="24"/>
          <w:szCs w:val="24"/>
          <w:lang w:val="en-US"/>
        </w:rPr>
        <w:t xml:space="preserve"> Pertama Kredibilitas (Credibility): dilakukan melalui triangulasi sumber (kepala sekolah, waka, guru, dan siswa) serta triangulasi metode (wawancara, observasi, dan dokumentasi), dan member checking kepada informan. Kedua Transferabilitas (Transferability): dicapai dengan mendeskripsikan konteks madrasah, profil guru, dan karakteristik siswa secara detail agar dapat dijadikan acuan untuk konteks serupa. Ketiga Dependabilitas (Dependability): dilakukan dengan mendokumentasikan seluruh proses penelitian secara sistematis mulai dari pengumpulan hingga analisis data. Keempat Konfirmabilitas (Confirmability): dijaga dengan cara menampilkan data secara objektif sesuai hasil lapangan dan menghindari bias peneliti.</w:t>
      </w:r>
    </w:p>
    <w:p w14:paraId="4C6A7E33">
      <w:pPr>
        <w:keepNext w:val="0"/>
        <w:keepLines w:val="0"/>
        <w:widowControl/>
        <w:numPr>
          <w:ilvl w:val="0"/>
          <w:numId w:val="0"/>
        </w:numPr>
        <w:suppressLineNumbers w:val="0"/>
        <w:spacing w:before="0" w:beforeAutospacing="1" w:after="0" w:afterAutospacing="1"/>
        <w:ind w:firstLine="600" w:firstLineChars="25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PEMBAHASAN</w:t>
      </w:r>
    </w:p>
    <w:p w14:paraId="6EBAAE66">
      <w:pPr>
        <w:keepNext w:val="0"/>
        <w:keepLines w:val="0"/>
        <w:widowControl/>
        <w:numPr>
          <w:ilvl w:val="0"/>
          <w:numId w:val="1"/>
        </w:numPr>
        <w:suppressLineNumbers w:val="0"/>
        <w:spacing w:before="0" w:beforeAutospacing="1" w:after="0" w:afterAutospacing="1"/>
        <w:ind w:firstLine="600" w:firstLineChars="25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Peran Guru PAI Sebagai Fasilitator dalam Literasi Digital</w:t>
      </w:r>
    </w:p>
    <w:p w14:paraId="1D357F7B">
      <w:pPr>
        <w:keepNext w:val="0"/>
        <w:keepLines w:val="0"/>
        <w:widowControl/>
        <w:numPr>
          <w:ilvl w:val="0"/>
          <w:numId w:val="0"/>
        </w:numPr>
        <w:suppressLineNumbers w:val="0"/>
        <w:spacing w:before="0" w:beforeAutospacing="1" w:after="0" w:afterAutospacing="1"/>
        <w:ind w:firstLine="600" w:firstLineChars="25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Hasil wawancara dengan para guru PAI menunjukkan bahwa mereka menyadari pentingnya mata pelajaran Pendidikan Agama Islam (PAI) dalam menghadapi tantangan di era digital yang semakin rumit. Kalimat yang disampaikan oleh guru, “pelajaran PAI sangat penting,” memperkuat peran penting pendidikan agama dalam membentuk karakter dan akhlak yang baik peserta didik, terutama di tengah arus digitalisasi yang semakin cepat.</w:t>
      </w:r>
    </w:p>
    <w:p w14:paraId="21BAA27B">
      <w:pPr>
        <w:keepNext w:val="0"/>
        <w:keepLines w:val="0"/>
        <w:widowControl/>
        <w:numPr>
          <w:ilvl w:val="0"/>
          <w:numId w:val="0"/>
        </w:numPr>
        <w:suppressLineNumbers w:val="0"/>
        <w:spacing w:before="0" w:beforeAutospacing="1" w:after="0" w:afterAutospacing="1"/>
        <w:ind w:firstLine="600" w:firstLineChars="25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Namun, guru juga menyatakan bahwa integrasi literasi digital ke dalam pembelajaran PAI masih tergolong “tidak terlalu sering” dilakukan. Hal ini menunjukkan bahwa kesadaran akan pentingnya pembelajaran berbasis literasi digital sudah ada, tetapi praktik penerapannya masih terbatas. Faktor-faktor seperti keterbatasan waktu pembelajaran, tuntutan kurikulum, serta kebutuhan peningkatan kompetensi guru dalam merancang pembelajaran PAI yang berbasis teknologi digital, dinilai menjadi penyebab utama dari situasi ini.</w:t>
      </w:r>
      <w:r>
        <w:rPr>
          <w:rStyle w:val="7"/>
          <w:rFonts w:hint="default" w:ascii="Times New Roman" w:hAnsi="Times New Roman" w:cs="Times New Roman"/>
          <w:b w:val="0"/>
          <w:bCs w:val="0"/>
          <w:sz w:val="24"/>
          <w:szCs w:val="24"/>
          <w:lang w:val="en-US"/>
        </w:rPr>
        <w:footnoteReference w:id="6"/>
      </w:r>
    </w:p>
    <w:p w14:paraId="2C6F13DF">
      <w:pPr>
        <w:keepNext w:val="0"/>
        <w:keepLines w:val="0"/>
        <w:widowControl/>
        <w:numPr>
          <w:ilvl w:val="0"/>
          <w:numId w:val="0"/>
        </w:numPr>
        <w:suppressLineNumbers w:val="0"/>
        <w:spacing w:before="0" w:beforeAutospacing="1" w:after="0" w:afterAutospacing="1"/>
        <w:ind w:firstLine="600" w:firstLineChars="25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Sebagai fasilitator, guru PAI tidak hanya bertugas mengajar materi, tetapi juga membimbing siswa agar bisa memahami, menginternalisasi, dan menerapkan nilai-nilai Islam dalam konteks kehidupan digital.</w:t>
      </w:r>
    </w:p>
    <w:p w14:paraId="3DEE6760">
      <w:pPr>
        <w:keepNext w:val="0"/>
        <w:keepLines w:val="0"/>
        <w:widowControl/>
        <w:numPr>
          <w:ilvl w:val="0"/>
          <w:numId w:val="0"/>
        </w:numPr>
        <w:suppressLineNumbers w:val="0"/>
        <w:spacing w:before="0" w:beforeAutospacing="1" w:after="0" w:afterAutospacing="1"/>
        <w:ind w:firstLine="480" w:firstLineChars="20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Peran ini membutuhkan guru mampu menciptakan suasana belajar yang aktif, partisipatif, dan sesuai dengan konteks kehidupan siswa. Menurut Sanjaya (2006), guru sebagai fasilitator berfungsi untuk membantu siswa membangun pengetahuan dan sikap secara mandiri, bukan hanya memberikan informasi dari satu arah. Dengan demikian, guru PAI di MTsN 3 Sidoarjo telah menunjukkan peran sebagai fasilitator melalui berbagai pendekatan yang kontekstual.</w:t>
      </w:r>
    </w:p>
    <w:p w14:paraId="4418AC8E">
      <w:pPr>
        <w:keepNext w:val="0"/>
        <w:keepLines w:val="0"/>
        <w:widowControl/>
        <w:numPr>
          <w:ilvl w:val="0"/>
          <w:numId w:val="0"/>
        </w:numPr>
        <w:suppressLineNumbers w:val="0"/>
        <w:spacing w:before="0" w:beforeAutospacing="1" w:after="0" w:afterAutospacing="1"/>
        <w:ind w:firstLine="600" w:firstLineChars="25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Meski demikian, penerapan integrasi nilai akhlak dan literasi digital masih perlu ditingkatkan agar dapat berjalan lebih sistematis dan berkelanjutan.</w:t>
      </w:r>
    </w:p>
    <w:p w14:paraId="0A2A6556">
      <w:pPr>
        <w:keepNext w:val="0"/>
        <w:keepLines w:val="0"/>
        <w:widowControl/>
        <w:numPr>
          <w:ilvl w:val="0"/>
          <w:numId w:val="1"/>
        </w:numPr>
        <w:suppressLineNumbers w:val="0"/>
        <w:spacing w:before="0" w:beforeAutospacing="1" w:after="0" w:afterAutospacing="1"/>
        <w:ind w:left="0" w:leftChars="0" w:firstLine="600" w:firstLineChars="25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Strategi Pembelajaran Akhlak dalam Konteks Digital</w:t>
      </w:r>
    </w:p>
    <w:p w14:paraId="412DD6D0">
      <w:pPr>
        <w:keepNext w:val="0"/>
        <w:keepLines w:val="0"/>
        <w:widowControl/>
        <w:numPr>
          <w:ilvl w:val="0"/>
          <w:numId w:val="0"/>
        </w:numPr>
        <w:suppressLineNumbers w:val="0"/>
        <w:spacing w:before="0" w:beforeAutospacing="1" w:after="0" w:afterAutospacing="1"/>
        <w:ind w:leftChars="250" w:firstLine="600" w:firstLineChars="25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Guru PAI menerapkan beberapa cara mengajar yang sesuai dengan kebutuhan murid di era digital. Salah satu cara yang digunakan adalah dengan mempergunakan media audio-visual, seperti meminta anak-anak menonton video tentang akhlak jujur. Cara ini sesuai dengan prinsip pembelajaran contextual teaching and learning yang menekankan bahwa siswa belajar dengan memahami materi melalui konteks kehidupan nyata mereka.</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Penggunaan video membantu anak-anak mengerti nilai-nilai akhlak secara jelas dan menarik, sehingga memudahkan proses penerapan nilai tersebut dalam kehidupan sehari-hari.</w:t>
      </w:r>
    </w:p>
    <w:p w14:paraId="35B56508">
      <w:pPr>
        <w:keepNext w:val="0"/>
        <w:keepLines w:val="0"/>
        <w:widowControl/>
        <w:numPr>
          <w:ilvl w:val="0"/>
          <w:numId w:val="0"/>
        </w:numPr>
        <w:suppressLineNumbers w:val="0"/>
        <w:spacing w:before="0" w:beforeAutospacing="1" w:after="0" w:afterAutospacing="1"/>
        <w:ind w:leftChars="250" w:firstLine="720" w:firstLineChars="30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Menurut Daryanto (2016), media visual dan audio-visual sangat efektif dalam meningkatkan pemahaman dan daya ingat siswa terhadap pesan moral karena menggabungkan gambar dan perasaan dalam satu pengalaman belajar.</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Selain itu, guru juga menyediakan ruang untuk berdiskusi mengenai perilaku digital yang tepat, seperti menjelaskan apa yang sebaiknya dilakukan dan tidak dilakukan di dunia maya.</w:t>
      </w:r>
      <w:r>
        <w:rPr>
          <w:rStyle w:val="7"/>
          <w:rFonts w:hint="default" w:ascii="Times New Roman" w:hAnsi="Times New Roman" w:cs="Times New Roman"/>
          <w:b w:val="0"/>
          <w:bCs w:val="0"/>
          <w:sz w:val="24"/>
          <w:szCs w:val="24"/>
        </w:rPr>
        <w:footnoteReference w:id="7"/>
      </w:r>
    </w:p>
    <w:p w14:paraId="551A0E1B">
      <w:pPr>
        <w:keepNext w:val="0"/>
        <w:keepLines w:val="0"/>
        <w:widowControl/>
        <w:numPr>
          <w:ilvl w:val="0"/>
          <w:numId w:val="0"/>
        </w:numPr>
        <w:suppressLineNumbers w:val="0"/>
        <w:spacing w:before="0" w:beforeAutospacing="1" w:after="0" w:afterAutospacing="1"/>
        <w:ind w:leftChars="250" w:firstLine="600" w:firstLineChars="25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Kegiatan ini menunjukkan bahwa guru berupaya melatih kemampuan anak-anak untuk memilah konten digital yang baik dan buruk. Pendekatan ini sesuai dengan pendapat Lickona (1991) bahwa cara mengajarkan budi pekerti yang efektif adalah dengan mendorong anak-anak untuk menganalisis dan menilai tindakan moral berdasarkan prinsip etika.</w:t>
      </w:r>
    </w:p>
    <w:p w14:paraId="34FDAC2C">
      <w:pPr>
        <w:keepNext w:val="0"/>
        <w:keepLines w:val="0"/>
        <w:widowControl/>
        <w:numPr>
          <w:ilvl w:val="0"/>
          <w:numId w:val="0"/>
        </w:numPr>
        <w:suppressLineNumbers w:val="0"/>
        <w:spacing w:before="0" w:beforeAutospacing="1" w:after="0" w:afterAutospacing="1"/>
        <w:ind w:leftChars="250"/>
        <w:jc w:val="both"/>
        <w:rPr>
          <w:rFonts w:hint="default" w:ascii="Times New Roman" w:hAnsi="Times New Roman" w:cs="Times New Roman"/>
          <w:b w:val="0"/>
          <w:bCs w:val="0"/>
          <w:sz w:val="24"/>
          <w:szCs w:val="24"/>
        </w:rPr>
      </w:pPr>
    </w:p>
    <w:p w14:paraId="3ADD703B">
      <w:pPr>
        <w:keepNext w:val="0"/>
        <w:keepLines w:val="0"/>
        <w:widowControl/>
        <w:numPr>
          <w:ilvl w:val="0"/>
          <w:numId w:val="0"/>
        </w:numPr>
        <w:suppressLineNumbers w:val="0"/>
        <w:spacing w:before="0" w:beforeAutospacing="1" w:after="0" w:afterAutospacing="1"/>
        <w:ind w:leftChars="25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Guru PAI juga menghadirkan kasus nyata dari dunia digital, seperti maraknya bullying di media sosial.</w:t>
      </w:r>
    </w:p>
    <w:p w14:paraId="0BC828E1">
      <w:pPr>
        <w:keepNext w:val="0"/>
        <w:keepLines w:val="0"/>
        <w:widowControl/>
        <w:numPr>
          <w:ilvl w:val="0"/>
          <w:numId w:val="0"/>
        </w:numPr>
        <w:suppressLineNumbers w:val="0"/>
        <w:spacing w:before="0" w:beforeAutospacing="1" w:after="0" w:afterAutospacing="1"/>
        <w:ind w:leftChars="250" w:firstLine="600" w:firstLineChars="25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Berdasarkan wawancara dengan siswa, guru sering menjelaskan bahwa Islam melarang perbuatan menghina dan mengajarkan siswa untuk menjaga tutur kata serta menghormati sesama. Dengan pendekatan ini, guru membentuk kesadaran moral siswa terhadap perilaku digital yang menjunjung etika sekaligus memperkuat pemahaman mereka tentang ajaran agama Islam.</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Hasilnya terbukti efektif, sebab berdasarkan wawancara dengan siswa, mereka mengatakan bahwa sikap mereka berubah setelah mengikuti pembelajaran ini.</w:t>
      </w:r>
    </w:p>
    <w:p w14:paraId="4B9D330C">
      <w:pPr>
        <w:keepNext w:val="0"/>
        <w:keepLines w:val="0"/>
        <w:widowControl/>
        <w:numPr>
          <w:ilvl w:val="0"/>
          <w:numId w:val="0"/>
        </w:numPr>
        <w:suppressLineNumbers w:val="0"/>
        <w:spacing w:before="0" w:beforeAutospacing="1" w:after="0" w:afterAutospacing="1"/>
        <w:ind w:leftChars="250" w:firstLine="600" w:firstLineChars="25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Seorang siswa menyebutkan bahwa setelah belajar PAI, ia lebih berhati-hati dalam menggunakan media sosial agar tidak menyakiti orang lain. Contoh lainnya, seorang siswa mengatakan bahwa saat melihat temannya diejek di grup media sosial, ia memilih untuk menasihati temannya agar tidak terus menggurui, menunjukkan bahwa nilai-nilai akhlak digital seperti toleransi, tanggung jawab, dan kesopanan dalam berkomunikasi daring sudah tertanam di dalam dirinya.</w:t>
      </w:r>
    </w:p>
    <w:p w14:paraId="1EC6FF01">
      <w:pPr>
        <w:keepNext w:val="0"/>
        <w:keepLines w:val="0"/>
        <w:widowControl/>
        <w:numPr>
          <w:ilvl w:val="0"/>
          <w:numId w:val="0"/>
        </w:numPr>
        <w:suppressLineNumbers w:val="0"/>
        <w:spacing w:before="0" w:beforeAutospacing="1" w:after="0" w:afterAutospacing="1"/>
        <w:ind w:leftChars="250"/>
        <w:jc w:val="both"/>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footnoteReference w:id="8"/>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Meskipun anak-anak juga mengakui bahwa menunjukkan akhlak di dunia digital “tidak mudah” karena adanya godaan dan emosi saat melihat komentar negatif, mereka mengakui pentingnya menahan diri dan merespons dengan ucapan yang baik.</w:t>
      </w:r>
    </w:p>
    <w:p w14:paraId="7C139078">
      <w:pPr>
        <w:keepNext w:val="0"/>
        <w:keepLines w:val="0"/>
        <w:widowControl/>
        <w:numPr>
          <w:ilvl w:val="0"/>
          <w:numId w:val="0"/>
        </w:numPr>
        <w:suppressLineNumbers w:val="0"/>
        <w:spacing w:before="0" w:beforeAutospacing="1" w:after="0" w:afterAutospacing="1"/>
        <w:ind w:leftChars="250" w:firstLine="600" w:firstLineChars="25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Temuan ini menunjukkan bahwa pembelajaran PAI telah memberikan dampak positif dalam membentuk kesadaran diri terhadap etika digital, meskipun masih perlu penguatan lebih lanjut.</w:t>
      </w:r>
    </w:p>
    <w:p w14:paraId="1B33815F">
      <w:pPr>
        <w:pStyle w:val="11"/>
        <w:keepNext w:val="0"/>
        <w:keepLines w:val="0"/>
        <w:widowControl/>
        <w:numPr>
          <w:ilvl w:val="0"/>
          <w:numId w:val="1"/>
        </w:numPr>
        <w:suppressLineNumbers w:val="0"/>
        <w:spacing w:before="0" w:beforeAutospacing="1" w:after="0" w:afterAutospacing="1"/>
        <w:ind w:left="0" w:leftChars="0" w:right="0" w:firstLine="600" w:firstLineChars="25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Dukungan Kebijakan dan Fasilitas Sekolah</w:t>
      </w:r>
    </w:p>
    <w:p w14:paraId="41D918CC">
      <w:pPr>
        <w:pStyle w:val="11"/>
        <w:keepNext w:val="0"/>
        <w:keepLines w:val="0"/>
        <w:widowControl/>
        <w:numPr>
          <w:ilvl w:val="0"/>
          <w:numId w:val="0"/>
        </w:numPr>
        <w:suppressLineNumbers w:val="0"/>
        <w:spacing w:before="0" w:beforeAutospacing="1" w:after="0" w:afterAutospacing="1"/>
        <w:ind w:leftChars="250" w:right="0" w:rightChars="0" w:firstLine="480" w:firstLineChars="20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Dari hasil wawancara dengan kepala sekolah, terungkap bahwa MTsN 3 Sidoarjo memiliki visi yang kuat dalam menghadapi perkembangan teknologi, khususnya dalam penggunaannya secara bijak dan bertanggung jawab. Kepala sekolah menjelaskan bahwa sarana dan prasarana madrasah sudah cukup memadai, baik untuk siswa maupun guru.</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lang w:val="en-US"/>
        </w:rPr>
        <w:t>Fasilitas yang tersedia antara lain laboratorium komputer lengkap dengan Smart TV, jaringan kamera terhubung untuk ujian online, serta papan interaktif yang mendukung pembelajaran berbasis teknologi.</w:t>
      </w:r>
    </w:p>
    <w:p w14:paraId="4CF29722">
      <w:pPr>
        <w:pStyle w:val="11"/>
        <w:keepNext w:val="0"/>
        <w:keepLines w:val="0"/>
        <w:widowControl/>
        <w:numPr>
          <w:ilvl w:val="0"/>
          <w:numId w:val="0"/>
        </w:numPr>
        <w:suppressLineNumbers w:val="0"/>
        <w:spacing w:before="0" w:beforeAutospacing="1" w:after="0" w:afterAutospacing="1"/>
        <w:ind w:leftChars="250" w:right="0" w:righ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Selain itu, madrasah juga memiliki tim teknologi yang siap membantu guru PAI dalam mengintegrasikan media digital ke dalam proses belajar mengajar. Fasilitas ini menunjukkan bahwa aspek infrastruktur digital sudah mendukung pengembangan literasi digital yang seimbang dengan nilai-nilai akhlak.</w:t>
      </w:r>
    </w:p>
    <w:p w14:paraId="0A7DAE1C">
      <w:pPr>
        <w:pStyle w:val="11"/>
        <w:keepNext w:val="0"/>
        <w:keepLines w:val="0"/>
        <w:widowControl/>
        <w:numPr>
          <w:ilvl w:val="0"/>
          <w:numId w:val="0"/>
        </w:numPr>
        <w:suppressLineNumbers w:val="0"/>
        <w:spacing w:before="0" w:beforeAutospacing="1" w:after="0" w:afterAutospacing="1"/>
        <w:ind w:leftChars="250" w:right="0" w:rightChars="0" w:firstLine="480" w:firstLineChars="20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Secara kelembagaan, sekolah rutin mengadakan Musyawarah Guru Mata Pelajaran (MGMP) setiap bulan.</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lang w:val="en-US"/>
        </w:rPr>
        <w:t>Forum ini menjadi tempat para guru PAI berdiskusi, berbagi pengalaman, serta meningkatkan kemampuan mengajar, termasuk dalam pengembangan pembelajaran berbasis teknologi. Dengan adanya kerja sama antar guru dan bantuan teknis, para guru PAI memiliki kesempatan untuk terus berinovasi dalam menyampaikan materi yang sesuai dengan dinamika zaman.</w:t>
      </w:r>
    </w:p>
    <w:p w14:paraId="681FB60D">
      <w:pPr>
        <w:pStyle w:val="11"/>
        <w:keepNext w:val="0"/>
        <w:keepLines w:val="0"/>
        <w:widowControl/>
        <w:numPr>
          <w:ilvl w:val="0"/>
          <w:numId w:val="0"/>
        </w:numPr>
        <w:suppressLineNumbers w:val="0"/>
        <w:spacing w:before="0" w:beforeAutospacing="1" w:after="0" w:afterAutospacing="1"/>
        <w:ind w:leftChars="250" w:right="0" w:rightChars="0" w:firstLine="480" w:firstLineChars="20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Selain itu, pelaksanaan try-out online yang memprioritaskan kejujuran adalah bentuk nyata integrasi antara literasi digital dan nilai-nilai akhlak.</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lang w:val="en-US"/>
        </w:rPr>
        <w:t>Kegiatan ini bertujuan untuk melatih siswa mengerjakan ujian secara digital dengan jujur dan tidak melakukan kecurangan, sehingga nilai-nilai integritas dan tanggung jawab dapat terbentuk secara langsung.</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lang w:val="en-US"/>
        </w:rPr>
        <w:t>Dengan demikian, dukungan madrasah melalui fasilitas, kebijakan, dan pembinaan guru merupakan faktor penting yang memperkuat penerapan integrasi akhlak dalam literasi digital di lingkungan MTsN 3 Sidoarjo.</w:t>
      </w:r>
    </w:p>
    <w:p w14:paraId="18304348">
      <w:pPr>
        <w:pStyle w:val="11"/>
        <w:keepNext w:val="0"/>
        <w:keepLines w:val="0"/>
        <w:widowControl/>
        <w:numPr>
          <w:ilvl w:val="0"/>
          <w:numId w:val="1"/>
        </w:numPr>
        <w:suppressLineNumbers w:val="0"/>
        <w:spacing w:before="0" w:beforeAutospacing="1" w:after="0" w:afterAutospacing="1"/>
        <w:ind w:left="0" w:leftChars="0" w:right="0" w:rightChars="0" w:firstLine="600" w:firstLineChars="25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Respons dan Implementasi Nilai Akhlak oleh Siswa</w:t>
      </w:r>
    </w:p>
    <w:p w14:paraId="06F39154">
      <w:pPr>
        <w:pStyle w:val="11"/>
        <w:keepNext w:val="0"/>
        <w:keepLines w:val="0"/>
        <w:widowControl/>
        <w:numPr>
          <w:ilvl w:val="0"/>
          <w:numId w:val="0"/>
        </w:numPr>
        <w:suppressLineNumbers w:val="0"/>
        <w:spacing w:before="0" w:beforeAutospacing="1" w:after="0" w:afterAutospacing="1"/>
        <w:ind w:leftChars="250" w:right="0" w:rightChars="0" w:firstLine="600" w:firstLineChars="25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Berdasarkan hasil wawancara dengan siswa kelas IX, dapat disimpulkan bahwa pembelajaran PAI yang menggunakan media digital berhasil meningkatkan minat belajar dan menambah pengetahuan mereka tentang teknologi. Siswa merasa pendekatan ini sesuai dengan kehidupan sehari-hari mereka yang sering menggunakan media sosial dan internet.</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lang w:val="en-US"/>
        </w:rPr>
        <w:t>Siswa juga menunjukkan respon yang baik terhadap nilai-nilai akhlak yang diajarkan oleh guru.</w:t>
      </w:r>
    </w:p>
    <w:p w14:paraId="41CBD59B">
      <w:pPr>
        <w:pStyle w:val="11"/>
        <w:keepNext w:val="0"/>
        <w:keepLines w:val="0"/>
        <w:widowControl/>
        <w:numPr>
          <w:ilvl w:val="0"/>
          <w:numId w:val="0"/>
        </w:numPr>
        <w:suppressLineNumbers w:val="0"/>
        <w:spacing w:before="0" w:beforeAutospacing="1" w:after="0" w:afterAutospacing="1"/>
        <w:ind w:leftChars="250" w:right="0" w:rightChars="0" w:firstLine="600" w:firstLineChars="250"/>
        <w:jc w:val="both"/>
        <w:rPr>
          <w:rFonts w:hint="default" w:ascii="Times New Roman" w:hAnsi="Times New Roman" w:cs="Times New Roman"/>
          <w:b w:val="0"/>
          <w:bCs w:val="0"/>
          <w:sz w:val="24"/>
          <w:szCs w:val="24"/>
          <w:lang w:val="en-US"/>
        </w:rPr>
      </w:pPr>
    </w:p>
    <w:p w14:paraId="287893E6">
      <w:pPr>
        <w:pStyle w:val="11"/>
        <w:keepNext w:val="0"/>
        <w:keepLines w:val="0"/>
        <w:widowControl/>
        <w:numPr>
          <w:ilvl w:val="0"/>
          <w:numId w:val="0"/>
        </w:numPr>
        <w:suppressLineNumbers w:val="0"/>
        <w:spacing w:before="0" w:beforeAutospacing="1" w:after="0" w:afterAutospacing="1"/>
        <w:ind w:leftChars="250" w:right="0" w:rightChars="0" w:firstLine="600" w:firstLineChars="250"/>
        <w:jc w:val="both"/>
        <w:rPr>
          <w:rFonts w:hint="default" w:ascii="Times New Roman" w:hAnsi="Times New Roman" w:cs="Times New Roman"/>
          <w:b w:val="0"/>
          <w:bCs w:val="0"/>
          <w:sz w:val="24"/>
          <w:szCs w:val="24"/>
          <w:lang w:val="en-US"/>
        </w:rPr>
      </w:pPr>
    </w:p>
    <w:p w14:paraId="3A505F66">
      <w:pPr>
        <w:pStyle w:val="11"/>
        <w:keepNext w:val="0"/>
        <w:keepLines w:val="0"/>
        <w:widowControl/>
        <w:numPr>
          <w:ilvl w:val="0"/>
          <w:numId w:val="0"/>
        </w:numPr>
        <w:suppressLineNumbers w:val="0"/>
        <w:spacing w:before="0" w:beforeAutospacing="1" w:after="0" w:afterAutospacing="1"/>
        <w:ind w:leftChars="250" w:right="0" w:rightChars="0" w:firstLine="600" w:firstLineChars="250"/>
        <w:jc w:val="both"/>
        <w:rPr>
          <w:rFonts w:hint="default" w:ascii="Times New Roman" w:hAnsi="Times New Roman" w:cs="Times New Roman"/>
          <w:b w:val="0"/>
          <w:bCs w:val="0"/>
          <w:sz w:val="24"/>
          <w:szCs w:val="24"/>
          <w:lang w:val="en-US"/>
        </w:rPr>
      </w:pPr>
    </w:p>
    <w:p w14:paraId="04614772">
      <w:pPr>
        <w:pStyle w:val="11"/>
        <w:keepNext w:val="0"/>
        <w:keepLines w:val="0"/>
        <w:widowControl/>
        <w:numPr>
          <w:ilvl w:val="0"/>
          <w:numId w:val="0"/>
        </w:numPr>
        <w:suppressLineNumbers w:val="0"/>
        <w:spacing w:before="0" w:beforeAutospacing="1" w:after="0" w:afterAutospacing="1"/>
        <w:ind w:leftChars="250" w:right="0" w:rightChars="0" w:firstLine="600" w:firstLineChars="250"/>
        <w:jc w:val="both"/>
        <w:rPr>
          <w:rFonts w:hint="default" w:ascii="Times New Roman" w:hAnsi="Times New Roman" w:cs="Times New Roman"/>
          <w:b w:val="0"/>
          <w:bCs w:val="0"/>
          <w:sz w:val="24"/>
          <w:szCs w:val="24"/>
          <w:lang w:val="en-US"/>
        </w:rPr>
      </w:pPr>
    </w:p>
    <w:p w14:paraId="10020B89">
      <w:pPr>
        <w:pStyle w:val="11"/>
        <w:keepNext w:val="0"/>
        <w:keepLines w:val="0"/>
        <w:widowControl/>
        <w:numPr>
          <w:ilvl w:val="0"/>
          <w:numId w:val="0"/>
        </w:numPr>
        <w:suppressLineNumbers w:val="0"/>
        <w:spacing w:before="0" w:beforeAutospacing="1" w:after="0" w:afterAutospacing="1"/>
        <w:ind w:leftChars="250" w:right="0" w:rightChars="0" w:firstLine="600" w:firstLineChars="250"/>
        <w:jc w:val="both"/>
        <w:rPr>
          <w:rFonts w:hint="default" w:ascii="Times New Roman" w:hAnsi="Times New Roman" w:cs="Times New Roman"/>
          <w:b w:val="0"/>
          <w:bCs w:val="0"/>
          <w:sz w:val="24"/>
          <w:szCs w:val="24"/>
          <w:lang w:val="en-US"/>
        </w:rPr>
      </w:pPr>
    </w:p>
    <w:p w14:paraId="684F74D7">
      <w:pPr>
        <w:pStyle w:val="11"/>
        <w:keepNext w:val="0"/>
        <w:keepLines w:val="0"/>
        <w:widowControl/>
        <w:numPr>
          <w:ilvl w:val="0"/>
          <w:numId w:val="0"/>
        </w:numPr>
        <w:suppressLineNumbers w:val="0"/>
        <w:spacing w:before="0" w:beforeAutospacing="1" w:after="0" w:afterAutospacing="1"/>
        <w:ind w:leftChars="250" w:right="0" w:rightChars="0" w:firstLine="600" w:firstLineChars="25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Mereka mengakui bahwa mereka lebih berhati-hati dalam berkomentar, mengendalikan emosi saat berhadapan dengan konflik di dunia maya, serta berusaha menyebarkan informasi yang positif. Hal ini menunjukkan bahwa guru PAI berhasil meningkatkan kesadaran moral dalam penggunaan teknologi di kalangan siswa.</w:t>
      </w:r>
    </w:p>
    <w:p w14:paraId="1EE116BB">
      <w:pPr>
        <w:pStyle w:val="11"/>
        <w:keepNext w:val="0"/>
        <w:keepLines w:val="0"/>
        <w:widowControl/>
        <w:numPr>
          <w:ilvl w:val="0"/>
          <w:numId w:val="0"/>
        </w:numPr>
        <w:suppressLineNumbers w:val="0"/>
        <w:spacing w:before="0" w:beforeAutospacing="1" w:after="0" w:afterAutospacing="1"/>
        <w:ind w:leftChars="250" w:right="0" w:rightChars="0" w:firstLine="600" w:firstLineChars="25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Selain itu, siswa menginginkan pembelajaran literasi digital yang berbasis nilai akhlak dikembangkan dengan metode yang lebih menarik, seperti diskusi kasus nyata, permainan edukatif, serta pembuatan konten yang positif sesuai dengan ajaran Islam.</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lang w:val="en-US"/>
        </w:rPr>
        <w:t>Harapan ini menunjukkan bahwa para siswa memiliki semangat yang tinggi terhadap pembelajaran yang aktif dan melibatkan partisipasi mereka, serta menggabungkan teknologi dengan nilai-nilai keislaman.</w:t>
      </w:r>
    </w:p>
    <w:p w14:paraId="649BB365">
      <w:pPr>
        <w:pStyle w:val="11"/>
        <w:keepNext w:val="0"/>
        <w:keepLines w:val="0"/>
        <w:widowControl/>
        <w:numPr>
          <w:ilvl w:val="0"/>
          <w:numId w:val="1"/>
        </w:numPr>
        <w:suppressLineNumbers w:val="0"/>
        <w:spacing w:before="0" w:beforeAutospacing="1" w:after="0" w:afterAutospacing="1"/>
        <w:ind w:left="0" w:leftChars="0" w:right="0" w:rightChars="0" w:firstLine="600" w:firstLineChars="25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Sintesis Temuan Penelitian</w:t>
      </w:r>
    </w:p>
    <w:p w14:paraId="7265B8FA">
      <w:pPr>
        <w:pStyle w:val="11"/>
        <w:keepNext w:val="0"/>
        <w:keepLines w:val="0"/>
        <w:widowControl/>
        <w:numPr>
          <w:ilvl w:val="0"/>
          <w:numId w:val="0"/>
        </w:numPr>
        <w:suppressLineNumbers w:val="0"/>
        <w:spacing w:before="0" w:beforeAutospacing="1" w:after="0" w:afterAutospacing="1"/>
        <w:ind w:leftChars="250" w:right="0" w:rightChars="0" w:firstLine="600" w:firstLineChars="25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Secara keseluruhan, hasil penelitian menunjukkan bahwa peran guru PAI di MTsN 3 Sidoarjo sebagai pemandu dalam mengintegrasikan nilai-nilai akhlak dalam pembelajaran literasi digital berjalan cukup baik, meski masih perlu ditingkatkan lagi. Guru PAI memiliki kesadaran batin dan kemampuan mengajar yang kuat, tetapi membutuhkan peningkatan kemampuan dalam menggunakan teknologi dan dukungan dari lembaga agar pembelajaran berbasis literasi digital dapat berjalan terus-menerus dan efektif.</w:t>
      </w:r>
    </w:p>
    <w:p w14:paraId="2B0D7752">
      <w:pPr>
        <w:pStyle w:val="11"/>
        <w:keepNext w:val="0"/>
        <w:keepLines w:val="0"/>
        <w:widowControl/>
        <w:numPr>
          <w:ilvl w:val="0"/>
          <w:numId w:val="0"/>
        </w:numPr>
        <w:suppressLineNumbers w:val="0"/>
        <w:spacing w:before="0" w:beforeAutospacing="1" w:after="0" w:afterAutospacing="1"/>
        <w:ind w:leftChars="250" w:right="0" w:rightChars="0" w:firstLine="600" w:firstLineChars="25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Penggabungan antara nilai-nilai akhlak seperti kejujuran, tanggung jawab, toleransi, dan kesopanan dengan literasi digital berhasil membentuk karakter siswa yang tidak hanya mahir dalam penggunaan teknologi, tetapi juga memiliki akhlak yang baik.</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lang w:val="en-US"/>
        </w:rPr>
        <w:t>Peningkatan hasil ini didukung oleh kebijakan, fasilitas, dan pertemuan profesional dari madrasah, yang menjadi faktor utama dalam kesuksesan proses integrasi tersebut.</w:t>
      </w:r>
    </w:p>
    <w:p w14:paraId="2711E3D0">
      <w:pPr>
        <w:pStyle w:val="11"/>
        <w:keepNext w:val="0"/>
        <w:keepLines w:val="0"/>
        <w:widowControl/>
        <w:numPr>
          <w:ilvl w:val="0"/>
          <w:numId w:val="0"/>
        </w:numPr>
        <w:suppressLineNumbers w:val="0"/>
        <w:spacing w:before="0" w:beforeAutospacing="1" w:after="0" w:afterAutospacing="1"/>
        <w:ind w:leftChars="250" w:right="0" w:rightChars="0"/>
        <w:jc w:val="both"/>
        <w:rPr>
          <w:rFonts w:hint="default" w:ascii="Times New Roman" w:hAnsi="Times New Roman" w:cs="Times New Roman"/>
          <w:b w:val="0"/>
          <w:bCs w:val="0"/>
          <w:sz w:val="24"/>
          <w:szCs w:val="24"/>
          <w:lang w:val="en-US"/>
        </w:rPr>
      </w:pPr>
    </w:p>
    <w:p w14:paraId="0128095A">
      <w:pPr>
        <w:pStyle w:val="11"/>
        <w:keepNext w:val="0"/>
        <w:keepLines w:val="0"/>
        <w:widowControl/>
        <w:numPr>
          <w:ilvl w:val="0"/>
          <w:numId w:val="0"/>
        </w:numPr>
        <w:suppressLineNumbers w:val="0"/>
        <w:spacing w:before="0" w:beforeAutospacing="1" w:after="0" w:afterAutospacing="1"/>
        <w:ind w:leftChars="250" w:right="0" w:right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KESIMPULAN</w:t>
      </w:r>
    </w:p>
    <w:p w14:paraId="4DB6371C">
      <w:pPr>
        <w:pStyle w:val="11"/>
        <w:keepNext w:val="0"/>
        <w:keepLines w:val="0"/>
        <w:widowControl/>
        <w:numPr>
          <w:ilvl w:val="0"/>
          <w:numId w:val="0"/>
        </w:numPr>
        <w:suppressLineNumbers w:val="0"/>
        <w:spacing w:before="0" w:beforeAutospacing="1" w:after="0" w:afterAutospacing="1"/>
        <w:ind w:leftChars="250" w:right="0" w:rightChars="0" w:firstLine="360" w:firstLineChars="15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Berdasarkan hasil penelitian kualitatif yang dilakukan selama 45 hari selama masa PPL di MTsN 3 Sidoarjo melalui wawancara dengan kepala madrasah, wakil kepala madrasah, guru Akidah Akhlak, dan siswa kelas IX, dapat ditarik kesimpulan beberapa poin berikut:</w:t>
      </w:r>
    </w:p>
    <w:p w14:paraId="6AD37EEC">
      <w:pPr>
        <w:pStyle w:val="11"/>
        <w:keepNext w:val="0"/>
        <w:keepLines w:val="0"/>
        <w:widowControl/>
        <w:numPr>
          <w:ilvl w:val="0"/>
          <w:numId w:val="0"/>
        </w:numPr>
        <w:suppressLineNumbers w:val="0"/>
        <w:spacing w:before="0" w:beforeAutospacing="1" w:after="0" w:afterAutospacing="1"/>
        <w:ind w:leftChars="250" w:right="0" w:rightChars="0" w:firstLine="360" w:firstLineChars="15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Peran guru PAI sebagai fasilitator dalam mengintegrasikan nilai-nilai akhlak di era literasi digital menunjukkan bahwa guru tidak hanya memberi materi, tetapi juga membimbing siswa dalam memahami dan menerapkan nilai-nilai Islam dalam kegiatan digital sehari-hari.</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lang w:val="en-US"/>
        </w:rPr>
        <w:t>Guru secara aktif menciptakan suasana belajar yang partisipatif, terbuka, dan didasari nilai-nilai akhlak.</w:t>
      </w:r>
    </w:p>
    <w:p w14:paraId="601EA1A1">
      <w:pPr>
        <w:pStyle w:val="11"/>
        <w:keepNext w:val="0"/>
        <w:keepLines w:val="0"/>
        <w:widowControl/>
        <w:numPr>
          <w:ilvl w:val="0"/>
          <w:numId w:val="0"/>
        </w:numPr>
        <w:suppressLineNumbers w:val="0"/>
        <w:spacing w:before="0" w:beforeAutospacing="1" w:after="0" w:afterAutospacing="1"/>
        <w:ind w:leftChars="250" w:right="0" w:rightChars="0" w:firstLine="360" w:firstLineChars="15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Integrasi nilai-nilai akhlak dalam literasi digital dilakukan melalui berbagai strategi pembelajaran, seperti penggunaan video, diskusi kasus terkait digital, serta refleksi atas perilaku siswa di dunia maya.</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lang w:val="en-US"/>
        </w:rPr>
        <w:t>Strategi tersebut membantu siswa memahami pentingnya etika, kejujuran, tanggung jawab, dan sopan santun dalam berinteraksi di dunia maya.</w:t>
      </w:r>
    </w:p>
    <w:p w14:paraId="692DEFFF">
      <w:pPr>
        <w:pStyle w:val="11"/>
        <w:keepNext w:val="0"/>
        <w:keepLines w:val="0"/>
        <w:widowControl/>
        <w:numPr>
          <w:ilvl w:val="0"/>
          <w:numId w:val="0"/>
        </w:numPr>
        <w:suppressLineNumbers w:val="0"/>
        <w:spacing w:before="0" w:beforeAutospacing="1" w:after="0" w:afterAutospacing="1"/>
        <w:ind w:leftChars="250" w:right="0" w:rightChars="0" w:firstLine="360" w:firstLineChars="15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Dukungan dari madrasah sangat berpengaruh terhadap keberhasilan pembelajaran yang berbasis literasi digital.</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lang w:val="en-US"/>
        </w:rPr>
        <w:t>MTsN 3 Sidoarjo sudah menyediakan fasilitas teknologi yang cukup, seperti laboratorium komputer dan Smart TV, serta membentuk budaya sekolah yang mendukung pembelajaran yang berbasis nilai dan teknologi melalui kegiatan MGMP dan ujian digital yang berdasarkan kejujuran.</w:t>
      </w:r>
    </w:p>
    <w:p w14:paraId="4E69ECA6">
      <w:pPr>
        <w:pStyle w:val="11"/>
        <w:keepNext w:val="0"/>
        <w:keepLines w:val="0"/>
        <w:widowControl/>
        <w:numPr>
          <w:ilvl w:val="0"/>
          <w:numId w:val="0"/>
        </w:numPr>
        <w:suppressLineNumbers w:val="0"/>
        <w:spacing w:before="0" w:beforeAutospacing="1" w:after="0" w:afterAutospacing="1"/>
        <w:ind w:leftChars="250" w:right="0" w:rightChars="0" w:firstLine="360" w:firstLineChars="15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Respons siswa terhadap pembelajaran PAI yang berbasis literasi digital sangat positif.</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lang w:val="en-US"/>
        </w:rPr>
        <w:t>Mereka merasa pembelajaran lebih menarik, kontekstual, dan bermakna. Siswa juga menunjukkan perubahan sikap dalam menggunakan media sosial secara lebih bijak dan beretika, meskipun masih menghadapi tantangan dari faktor emosional dan lingkungan digital yang tidak mendukung.</w:t>
      </w:r>
    </w:p>
    <w:p w14:paraId="5B330D7B">
      <w:pPr>
        <w:pStyle w:val="11"/>
        <w:keepNext w:val="0"/>
        <w:keepLines w:val="0"/>
        <w:widowControl/>
        <w:numPr>
          <w:ilvl w:val="0"/>
          <w:numId w:val="0"/>
        </w:numPr>
        <w:suppressLineNumbers w:val="0"/>
        <w:spacing w:before="0" w:beforeAutospacing="1" w:after="0" w:afterAutospacing="1"/>
        <w:ind w:leftChars="250" w:right="0" w:rightChars="0" w:firstLine="360" w:firstLineChars="15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Secara keseluruhan, peran guru PAI sebagai fasilitator dalam pembelajaran literasi digital di MTsN 3 Sidoarjo telah berjalan dengan baik, namun masih perlu ditingkatkan, terutama dalam hal inovasi pembelajaran berbasis teknologi, pelatihan kompetensi digital guru, dan kerja sama antar guru agar pembelajaran dapat lebih adaptif terhadap perkembangan zaman.</w:t>
      </w:r>
    </w:p>
    <w:p w14:paraId="08AA7193">
      <w:pPr>
        <w:pStyle w:val="11"/>
        <w:keepNext w:val="0"/>
        <w:keepLines w:val="0"/>
        <w:widowControl/>
        <w:numPr>
          <w:ilvl w:val="0"/>
          <w:numId w:val="0"/>
        </w:numPr>
        <w:suppressLineNumbers w:val="0"/>
        <w:spacing w:before="0" w:beforeAutospacing="1" w:after="0" w:afterAutospacing="1"/>
        <w:ind w:leftChars="250" w:right="0" w:rightChars="0" w:firstLine="360" w:firstLineChars="15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Berdasarkan hasil penelitian dan analisis di atas, peneliti mengajukan beberapa saran berikut:</w:t>
      </w:r>
    </w:p>
    <w:p w14:paraId="4AB184A7">
      <w:pPr>
        <w:pStyle w:val="11"/>
        <w:keepNext w:val="0"/>
        <w:keepLines w:val="0"/>
        <w:widowControl/>
        <w:numPr>
          <w:ilvl w:val="0"/>
          <w:numId w:val="0"/>
        </w:numPr>
        <w:suppressLineNumbers w:val="0"/>
        <w:spacing w:before="0" w:beforeAutospacing="1" w:after="0" w:afterAutospacing="1"/>
        <w:ind w:leftChars="250" w:right="0" w:rightChars="0" w:firstLine="360" w:firstLineChars="15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Bagi Guru PAI</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rPr>
        <w:t>Diharapkan untuk terus meningkatkan kemampuan dalam mengintegrasikan teknologi digital ke dalam pembelajaran PAI dengan tetap berlandaskan nilai-nilai akhlak Islami.</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rPr>
        <w:t>Perlu mengembangkan model pembelajaran yang interaktif, seperti pembuatan konten digital, proyek kreatif, atau simulasi etika digital agar siswa dapat menginternalisasi nilai akhlak melalui pengalaman langsung.</w:t>
      </w:r>
    </w:p>
    <w:p w14:paraId="278C3C31">
      <w:pPr>
        <w:pStyle w:val="11"/>
        <w:keepNext w:val="0"/>
        <w:keepLines w:val="0"/>
        <w:widowControl/>
        <w:numPr>
          <w:ilvl w:val="0"/>
          <w:numId w:val="0"/>
        </w:numPr>
        <w:suppressLineNumbers w:val="0"/>
        <w:spacing w:before="0" w:beforeAutospacing="1" w:after="0" w:afterAutospacing="1"/>
        <w:ind w:leftChars="250" w:right="0" w:rightChars="0" w:firstLine="360" w:firstLineChars="15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Bagi Pihak Madrasah</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rPr>
        <w:t>Perlu memberikan pelatihan rutin kepada guru PAI dan tenaga pendidik lain mengenai pemanfaatan teknologi pendidikan berbasis nilai.</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rPr>
        <w:t>Diperlukan sistem pembinaan dan evaluasi yang berkesinambungan agar penerapan nilai-nilai akhlak dalam literasi digital dapat diukur dan dikembangkan secara konsisten.</w:t>
      </w:r>
    </w:p>
    <w:p w14:paraId="005CE0A3">
      <w:pPr>
        <w:pStyle w:val="11"/>
        <w:keepNext w:val="0"/>
        <w:keepLines w:val="0"/>
        <w:widowControl/>
        <w:numPr>
          <w:ilvl w:val="0"/>
          <w:numId w:val="0"/>
        </w:numPr>
        <w:suppressLineNumbers w:val="0"/>
        <w:spacing w:before="0" w:beforeAutospacing="1" w:after="0" w:afterAutospacing="1"/>
        <w:ind w:leftChars="250" w:right="0" w:rightChars="0" w:firstLine="360" w:firstLineChars="15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Bagi Siswa</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rPr>
        <w:t>Diharapkan untuk terus mengembangkan sikap kritis dan tanggung jawab dalam menggunakan media digital, serta menumbuhkan kesadaran bahwa aktivitas di dunia maya juga termasuk bagian dari akhlak yang harus diSiswa hendaknya menjadikan pembelajaran PAI sebagai pedoman moral dalam berinteraksijaga.</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rPr>
        <w:t>, baik di dunia nyata maupun di ruang digital.</w:t>
      </w:r>
    </w:p>
    <w:p w14:paraId="38BA1FC1">
      <w:pPr>
        <w:pStyle w:val="11"/>
        <w:keepNext w:val="0"/>
        <w:keepLines w:val="0"/>
        <w:widowControl/>
        <w:suppressLineNumbers w:val="0"/>
        <w:spacing w:before="0" w:beforeAutospacing="1" w:after="0" w:afterAutospacing="1"/>
        <w:ind w:left="0" w:right="0" w:firstLine="964" w:firstLineChars="400"/>
        <w:jc w:val="center"/>
        <w:rPr>
          <w:rFonts w:hint="default" w:ascii="Times New Roman" w:hAnsi="Times New Roman" w:cs="Times New Roman"/>
          <w:b/>
          <w:bCs/>
          <w:sz w:val="24"/>
          <w:szCs w:val="24"/>
        </w:rPr>
      </w:pPr>
      <w:r>
        <w:rPr>
          <w:rFonts w:hint="default" w:cs="Times New Roman"/>
          <w:b/>
          <w:bCs/>
          <w:sz w:val="24"/>
          <w:szCs w:val="24"/>
          <w:lang w:val="en-US"/>
        </w:rPr>
        <w:t>DAFTAR PUSTAKA</w:t>
      </w:r>
      <w:r>
        <w:rPr>
          <w:rFonts w:hint="default" w:ascii="Times New Roman" w:hAnsi="Times New Roman" w:cs="Times New Roman"/>
          <w:b/>
          <w:bCs/>
          <w:sz w:val="24"/>
          <w:szCs w:val="24"/>
        </w:rPr>
        <w:t>.</w:t>
      </w:r>
    </w:p>
    <w:p w14:paraId="75F64F77">
      <w:pPr>
        <w:pStyle w:val="11"/>
        <w:keepNext w:val="0"/>
        <w:keepLines w:val="0"/>
        <w:widowControl/>
        <w:suppressLineNumbers w:val="0"/>
        <w:spacing w:before="0" w:beforeAutospacing="1" w:after="0" w:afterAutospacing="1"/>
        <w:ind w:left="0" w:right="0" w:firstLine="360" w:firstLineChars="150"/>
        <w:jc w:val="both"/>
        <w:rPr>
          <w:rFonts w:hint="default" w:ascii="Times New Roman" w:hAnsi="Times New Roman"/>
          <w:b w:val="0"/>
          <w:bCs w:val="0"/>
          <w:sz w:val="24"/>
          <w:szCs w:val="24"/>
        </w:rPr>
      </w:pPr>
      <w:r>
        <w:rPr>
          <w:rFonts w:hint="default" w:ascii="Times New Roman" w:hAnsi="Times New Roman"/>
          <w:b w:val="0"/>
          <w:bCs w:val="0"/>
          <w:sz w:val="24"/>
          <w:szCs w:val="24"/>
        </w:rPr>
        <w:t>Creswell, J. W. (2014). Research Design: Qualitative, Quantitative, and Mixed Methods Approaches (4th ed.). Thousand Oaks, CA: Sage Publications.</w:t>
      </w:r>
    </w:p>
    <w:p w14:paraId="3942B2AF">
      <w:pPr>
        <w:pStyle w:val="11"/>
        <w:keepNext w:val="0"/>
        <w:keepLines w:val="0"/>
        <w:widowControl/>
        <w:suppressLineNumbers w:val="0"/>
        <w:spacing w:before="0" w:beforeAutospacing="1" w:after="0" w:afterAutospacing="1"/>
        <w:ind w:left="0" w:right="0" w:firstLine="240" w:firstLineChars="100"/>
        <w:jc w:val="both"/>
        <w:rPr>
          <w:rFonts w:hint="default" w:ascii="Times New Roman" w:hAnsi="Times New Roman"/>
          <w:b w:val="0"/>
          <w:bCs w:val="0"/>
          <w:sz w:val="24"/>
          <w:szCs w:val="24"/>
        </w:rPr>
      </w:pPr>
      <w:r>
        <w:rPr>
          <w:rFonts w:hint="default" w:ascii="Times New Roman" w:hAnsi="Times New Roman"/>
          <w:b w:val="0"/>
          <w:bCs w:val="0"/>
          <w:sz w:val="24"/>
          <w:szCs w:val="24"/>
        </w:rPr>
        <w:t>Daryanto. (2016). Media Pembelajaran: Peranannya Sangat Penting dalam Mencapai Tujuan Pembelajaran. Yogyakarta: Gava Media.</w:t>
      </w:r>
    </w:p>
    <w:p w14:paraId="5E39F7D4">
      <w:pPr>
        <w:pStyle w:val="11"/>
        <w:keepNext w:val="0"/>
        <w:keepLines w:val="0"/>
        <w:widowControl/>
        <w:suppressLineNumbers w:val="0"/>
        <w:spacing w:before="0" w:beforeAutospacing="1" w:after="0" w:afterAutospacing="1"/>
        <w:ind w:left="0" w:right="0" w:firstLine="240" w:firstLineChars="100"/>
        <w:jc w:val="both"/>
        <w:rPr>
          <w:rFonts w:hint="default" w:ascii="Times New Roman" w:hAnsi="Times New Roman"/>
          <w:b w:val="0"/>
          <w:bCs w:val="0"/>
          <w:sz w:val="24"/>
          <w:szCs w:val="24"/>
        </w:rPr>
      </w:pPr>
      <w:r>
        <w:rPr>
          <w:rFonts w:hint="default" w:ascii="Times New Roman" w:hAnsi="Times New Roman"/>
          <w:b w:val="0"/>
          <w:bCs w:val="0"/>
          <w:sz w:val="24"/>
          <w:szCs w:val="24"/>
        </w:rPr>
        <w:t>Lickona, T. (1991). Educating for Character: How Our Schools Can Teach Respect and Responsibility. New York: Bantam Books.</w:t>
      </w:r>
    </w:p>
    <w:p w14:paraId="20C533F4">
      <w:pPr>
        <w:pStyle w:val="11"/>
        <w:keepNext w:val="0"/>
        <w:keepLines w:val="0"/>
        <w:widowControl/>
        <w:suppressLineNumbers w:val="0"/>
        <w:spacing w:before="0" w:beforeAutospacing="1" w:after="0" w:afterAutospacing="1"/>
        <w:ind w:left="0" w:right="0"/>
        <w:jc w:val="both"/>
        <w:rPr>
          <w:rFonts w:hint="default" w:ascii="Times New Roman" w:hAnsi="Times New Roman"/>
          <w:b w:val="0"/>
          <w:bCs w:val="0"/>
          <w:sz w:val="24"/>
          <w:szCs w:val="24"/>
        </w:rPr>
      </w:pPr>
      <w:r>
        <w:rPr>
          <w:rFonts w:hint="default" w:ascii="Times New Roman" w:hAnsi="Times New Roman"/>
          <w:b w:val="0"/>
          <w:bCs w:val="0"/>
          <w:sz w:val="24"/>
          <w:szCs w:val="24"/>
        </w:rPr>
        <w:t xml:space="preserve">Moleong, L. J. (2017). Metodologi Penelitian Kualitatif. </w:t>
      </w:r>
      <w:r>
        <w:rPr>
          <w:rFonts w:hint="default"/>
          <w:b w:val="0"/>
          <w:bCs w:val="0"/>
          <w:sz w:val="24"/>
          <w:szCs w:val="24"/>
          <w:lang w:val="en-US"/>
        </w:rPr>
        <w:t xml:space="preserve"> B</w:t>
      </w:r>
      <w:r>
        <w:rPr>
          <w:rFonts w:hint="default" w:ascii="Times New Roman" w:hAnsi="Times New Roman"/>
          <w:b w:val="0"/>
          <w:bCs w:val="0"/>
          <w:sz w:val="24"/>
          <w:szCs w:val="24"/>
        </w:rPr>
        <w:t>andung: Remaja Rosdakarya.</w:t>
      </w:r>
    </w:p>
    <w:p w14:paraId="1EDDA0EC">
      <w:pPr>
        <w:pStyle w:val="11"/>
        <w:keepNext w:val="0"/>
        <w:keepLines w:val="0"/>
        <w:widowControl/>
        <w:suppressLineNumbers w:val="0"/>
        <w:spacing w:before="0" w:beforeAutospacing="1" w:after="0" w:afterAutospacing="1"/>
        <w:ind w:left="0" w:right="0" w:firstLine="240" w:firstLineChars="100"/>
        <w:jc w:val="both"/>
        <w:rPr>
          <w:rFonts w:hint="default" w:ascii="Times New Roman" w:hAnsi="Times New Roman"/>
          <w:b w:val="0"/>
          <w:bCs w:val="0"/>
          <w:sz w:val="24"/>
          <w:szCs w:val="24"/>
        </w:rPr>
      </w:pPr>
      <w:r>
        <w:rPr>
          <w:rFonts w:hint="default" w:ascii="Times New Roman" w:hAnsi="Times New Roman"/>
          <w:b w:val="0"/>
          <w:bCs w:val="0"/>
          <w:sz w:val="24"/>
          <w:szCs w:val="24"/>
        </w:rPr>
        <w:t>Sanjaya, W. (2006). Strategi Pembelajaran Berorientasi Standar Proses Pendidikan. Jakarta: Kencana Prenada Media Group.</w:t>
      </w:r>
    </w:p>
    <w:p w14:paraId="17737F95">
      <w:pPr>
        <w:pStyle w:val="11"/>
        <w:keepNext w:val="0"/>
        <w:keepLines w:val="0"/>
        <w:widowControl/>
        <w:suppressLineNumbers w:val="0"/>
        <w:spacing w:before="0" w:beforeAutospacing="1" w:after="0" w:afterAutospacing="1"/>
        <w:ind w:right="0" w:firstLine="240" w:firstLineChars="100"/>
        <w:jc w:val="both"/>
        <w:rPr>
          <w:rFonts w:hint="default" w:ascii="Times New Roman" w:hAnsi="Times New Roman"/>
          <w:b w:val="0"/>
          <w:bCs w:val="0"/>
          <w:sz w:val="24"/>
          <w:szCs w:val="24"/>
        </w:rPr>
      </w:pPr>
      <w:r>
        <w:rPr>
          <w:rFonts w:hint="default" w:ascii="Times New Roman" w:hAnsi="Times New Roman"/>
          <w:b w:val="0"/>
          <w:bCs w:val="0"/>
          <w:sz w:val="24"/>
          <w:szCs w:val="24"/>
        </w:rPr>
        <w:t>Sugiyono. (2019). Metode Penelitian Kualitatif, Kuantitatif, dan R&amp;D. Bandung: Alfabeta.</w:t>
      </w:r>
    </w:p>
    <w:p w14:paraId="793D2AC0">
      <w:pPr>
        <w:pStyle w:val="11"/>
        <w:keepNext w:val="0"/>
        <w:keepLines w:val="0"/>
        <w:widowControl/>
        <w:suppressLineNumbers w:val="0"/>
        <w:spacing w:before="0" w:beforeAutospacing="1" w:after="0" w:afterAutospacing="1"/>
        <w:ind w:left="0" w:right="0" w:firstLine="360" w:firstLineChars="150"/>
        <w:jc w:val="both"/>
        <w:rPr>
          <w:rFonts w:hint="default" w:ascii="Times New Roman" w:hAnsi="Times New Roman"/>
          <w:b w:val="0"/>
          <w:bCs w:val="0"/>
          <w:sz w:val="24"/>
          <w:szCs w:val="24"/>
        </w:rPr>
      </w:pPr>
      <w:r>
        <w:rPr>
          <w:rFonts w:hint="default" w:ascii="Times New Roman" w:hAnsi="Times New Roman"/>
          <w:b w:val="0"/>
          <w:bCs w:val="0"/>
          <w:sz w:val="24"/>
          <w:szCs w:val="24"/>
        </w:rPr>
        <w:t>Creswell, J. W. (2014). Research Design: Qualitative, Quantitative, and Mixed Methods Approaches (4th ed.). Thousand Oaks, CA: Sage Publications.</w:t>
      </w:r>
    </w:p>
    <w:p w14:paraId="3E6B656C">
      <w:pPr>
        <w:pStyle w:val="11"/>
        <w:keepNext w:val="0"/>
        <w:keepLines w:val="0"/>
        <w:widowControl/>
        <w:suppressLineNumbers w:val="0"/>
        <w:spacing w:before="0" w:beforeAutospacing="1" w:after="0" w:afterAutospacing="1"/>
        <w:ind w:left="0" w:right="0" w:firstLine="360" w:firstLineChars="150"/>
        <w:jc w:val="both"/>
        <w:rPr>
          <w:rFonts w:hint="default" w:ascii="Times New Roman" w:hAnsi="Times New Roman"/>
          <w:b w:val="0"/>
          <w:bCs w:val="0"/>
          <w:sz w:val="24"/>
          <w:szCs w:val="24"/>
        </w:rPr>
      </w:pPr>
      <w:r>
        <w:rPr>
          <w:rFonts w:hint="default" w:ascii="Times New Roman" w:hAnsi="Times New Roman"/>
          <w:b w:val="0"/>
          <w:bCs w:val="0"/>
          <w:sz w:val="24"/>
          <w:szCs w:val="24"/>
        </w:rPr>
        <w:t>Daryanto. (2016). Media Pembelajaran: Peranannya Sangat Penting dalam Mencapai Tujuan Pembelajaran. Yogyakarta: Gava Media.</w:t>
      </w:r>
      <w:bookmarkStart w:id="0" w:name="_GoBack"/>
      <w:bookmarkEnd w:id="0"/>
    </w:p>
    <w:p w14:paraId="55CA16A2">
      <w:pPr>
        <w:pStyle w:val="11"/>
        <w:keepNext w:val="0"/>
        <w:keepLines w:val="0"/>
        <w:widowControl/>
        <w:suppressLineNumbers w:val="0"/>
        <w:spacing w:before="0" w:beforeAutospacing="1" w:after="0" w:afterAutospacing="1"/>
        <w:ind w:left="0" w:right="0" w:firstLine="360" w:firstLineChars="150"/>
        <w:jc w:val="both"/>
        <w:rPr>
          <w:rFonts w:hint="default" w:ascii="Times New Roman" w:hAnsi="Times New Roman"/>
          <w:b w:val="0"/>
          <w:bCs w:val="0"/>
          <w:sz w:val="24"/>
          <w:szCs w:val="24"/>
        </w:rPr>
      </w:pPr>
      <w:r>
        <w:rPr>
          <w:rFonts w:hint="default" w:ascii="Times New Roman" w:hAnsi="Times New Roman"/>
          <w:b w:val="0"/>
          <w:bCs w:val="0"/>
          <w:sz w:val="24"/>
          <w:szCs w:val="24"/>
        </w:rPr>
        <w:t>Lickona, T. (1991). Educating for Character: How Our Schools Can Teach Respect and Responsibility. New York: Bantam Books.</w:t>
      </w:r>
    </w:p>
    <w:p w14:paraId="0291AF5F">
      <w:pPr>
        <w:pStyle w:val="11"/>
        <w:keepNext w:val="0"/>
        <w:keepLines w:val="0"/>
        <w:widowControl/>
        <w:suppressLineNumbers w:val="0"/>
        <w:spacing w:before="0" w:beforeAutospacing="1" w:after="0" w:afterAutospacing="1"/>
        <w:ind w:left="0" w:right="0" w:firstLine="360" w:firstLineChars="150"/>
        <w:jc w:val="both"/>
        <w:rPr>
          <w:rFonts w:hint="default" w:ascii="Times New Roman" w:hAnsi="Times New Roman"/>
          <w:b w:val="0"/>
          <w:bCs w:val="0"/>
          <w:sz w:val="24"/>
          <w:szCs w:val="24"/>
        </w:rPr>
      </w:pPr>
      <w:r>
        <w:rPr>
          <w:rFonts w:hint="default" w:ascii="Times New Roman" w:hAnsi="Times New Roman"/>
          <w:b w:val="0"/>
          <w:bCs w:val="0"/>
          <w:sz w:val="24"/>
          <w:szCs w:val="24"/>
        </w:rPr>
        <w:t>Moleong, L. J. (2017). Metodologi Penelitian Kualitatif. Bandung: Remaja Rosdakarya.Sanjaya, W. (2006). Strategi Pembelajaran Berorientasi Standar Proses Pendidikan. Jakarta: Kencana Prenada Media Group.</w:t>
      </w:r>
    </w:p>
    <w:p w14:paraId="7415A650">
      <w:pPr>
        <w:pStyle w:val="11"/>
        <w:keepNext w:val="0"/>
        <w:keepLines w:val="0"/>
        <w:widowControl/>
        <w:suppressLineNumbers w:val="0"/>
        <w:spacing w:before="0" w:beforeAutospacing="1" w:after="0" w:afterAutospacing="1"/>
        <w:ind w:left="0" w:right="0" w:firstLine="360" w:firstLineChars="150"/>
        <w:jc w:val="both"/>
        <w:rPr>
          <w:rFonts w:hint="default"/>
          <w:b w:val="0"/>
          <w:bCs w:val="0"/>
          <w:sz w:val="24"/>
          <w:szCs w:val="24"/>
          <w:lang w:val="en-US"/>
        </w:rPr>
      </w:pPr>
      <w:r>
        <w:rPr>
          <w:rFonts w:hint="default" w:ascii="Times New Roman" w:hAnsi="Times New Roman"/>
          <w:b w:val="0"/>
          <w:bCs w:val="0"/>
          <w:sz w:val="24"/>
          <w:szCs w:val="24"/>
        </w:rPr>
        <w:t>Sugiyono. (2019). Metode Penelitian Kualitatif, Kuantitatif, dan R&amp;D. Bandung: Alfabeta</w:t>
      </w:r>
      <w:r>
        <w:rPr>
          <w:rFonts w:hint="default"/>
          <w:b w:val="0"/>
          <w:bCs w:val="0"/>
          <w:sz w:val="24"/>
          <w:szCs w:val="24"/>
          <w:lang w:val="en-US"/>
        </w:rPr>
        <w:t>.</w:t>
      </w:r>
    </w:p>
    <w:p w14:paraId="3AF75A8F">
      <w:pPr>
        <w:pStyle w:val="11"/>
        <w:keepNext w:val="0"/>
        <w:keepLines w:val="0"/>
        <w:widowControl/>
        <w:suppressLineNumbers w:val="0"/>
        <w:spacing w:before="0" w:beforeAutospacing="1" w:after="0" w:afterAutospacing="1"/>
        <w:ind w:left="0" w:right="0"/>
        <w:jc w:val="both"/>
        <w:rPr>
          <w:rFonts w:hint="default"/>
          <w:b w:val="0"/>
          <w:bCs w:val="0"/>
          <w:sz w:val="24"/>
          <w:szCs w:val="24"/>
          <w:lang w:val="en-US"/>
        </w:rPr>
      </w:pPr>
    </w:p>
    <w:p w14:paraId="7860F015">
      <w:pPr>
        <w:pStyle w:val="11"/>
        <w:keepNext w:val="0"/>
        <w:keepLines w:val="0"/>
        <w:widowControl/>
        <w:suppressLineNumbers w:val="0"/>
        <w:spacing w:before="0" w:beforeAutospacing="1" w:after="0" w:afterAutospacing="1"/>
        <w:ind w:right="0" w:firstLine="600" w:firstLineChars="250"/>
        <w:jc w:val="both"/>
        <w:rPr>
          <w:rFonts w:hint="default" w:ascii="Times New Roman" w:hAnsi="Times New Roman" w:cs="Times New Roman"/>
          <w:b w:val="0"/>
          <w:bCs w:val="0"/>
          <w:sz w:val="24"/>
          <w:szCs w:val="24"/>
          <w:lang w:val="en-US"/>
        </w:rPr>
      </w:pPr>
    </w:p>
    <w:p w14:paraId="3CEF5A5D">
      <w:pPr>
        <w:pStyle w:val="11"/>
        <w:keepNext w:val="0"/>
        <w:keepLines w:val="0"/>
        <w:widowControl/>
        <w:suppressLineNumbers w:val="0"/>
        <w:spacing w:before="0" w:beforeAutospacing="1" w:after="0" w:afterAutospacing="1"/>
        <w:ind w:left="0" w:right="0"/>
        <w:jc w:val="both"/>
        <w:rPr>
          <w:rFonts w:hint="default" w:ascii="Times New Roman" w:hAnsi="Times New Roman" w:cs="Times New Roman"/>
          <w:b w:val="0"/>
          <w:bCs w:val="0"/>
          <w:sz w:val="24"/>
          <w:szCs w:val="24"/>
        </w:rPr>
      </w:pPr>
    </w:p>
    <w:p w14:paraId="6210584D">
      <w:pPr>
        <w:pStyle w:val="11"/>
        <w:keepNext w:val="0"/>
        <w:keepLines w:val="0"/>
        <w:widowControl/>
        <w:suppressLineNumbers w:val="0"/>
        <w:spacing w:before="0" w:beforeAutospacing="1" w:after="0" w:afterAutospacing="1"/>
        <w:ind w:left="0" w:right="0" w:firstLine="480" w:firstLineChars="200"/>
        <w:jc w:val="both"/>
        <w:rPr>
          <w:rFonts w:hint="default" w:ascii="Times New Roman" w:hAnsi="Times New Roman" w:cs="Times New Roman"/>
          <w:b w:val="0"/>
          <w:bCs w:val="0"/>
          <w:sz w:val="24"/>
          <w:szCs w:val="24"/>
          <w:lang w:val="en-US"/>
        </w:rPr>
      </w:pPr>
    </w:p>
    <w:p w14:paraId="3FE28C40">
      <w:pPr>
        <w:pStyle w:val="11"/>
        <w:keepNext w:val="0"/>
        <w:keepLines w:val="0"/>
        <w:widowControl/>
        <w:suppressLineNumbers w:val="0"/>
        <w:spacing w:before="0" w:beforeAutospacing="1" w:after="0" w:afterAutospacing="1"/>
        <w:ind w:left="0" w:right="0"/>
        <w:jc w:val="both"/>
        <w:rPr>
          <w:rFonts w:hint="default" w:ascii="Times New Roman" w:hAnsi="Times New Roman" w:cs="Times New Roman"/>
          <w:b w:val="0"/>
          <w:bCs w:val="0"/>
          <w:sz w:val="24"/>
          <w:szCs w:val="24"/>
        </w:rPr>
      </w:pPr>
    </w:p>
    <w:p w14:paraId="2EB5E36F">
      <w:pPr>
        <w:pStyle w:val="11"/>
        <w:keepNext w:val="0"/>
        <w:keepLines w:val="0"/>
        <w:widowControl/>
        <w:suppressLineNumbers w:val="0"/>
        <w:spacing w:before="0" w:beforeAutospacing="1" w:after="0" w:afterAutospacing="1"/>
        <w:ind w:left="0" w:right="0"/>
        <w:jc w:val="both"/>
        <w:rPr>
          <w:rFonts w:hint="default" w:ascii="Times New Roman" w:hAnsi="Times New Roman" w:cs="Times New Roman"/>
          <w:b w:val="0"/>
          <w:bCs w:val="0"/>
          <w:sz w:val="24"/>
          <w:szCs w:val="24"/>
        </w:rPr>
      </w:pPr>
    </w:p>
    <w:p w14:paraId="27D684EF">
      <w:pPr>
        <w:pStyle w:val="17"/>
        <w:numPr>
          <w:ilvl w:val="0"/>
          <w:numId w:val="0"/>
        </w:numPr>
        <w:spacing w:line="360" w:lineRule="auto"/>
        <w:jc w:val="both"/>
        <w:rPr>
          <w:rFonts w:hint="default" w:ascii="Times New Roman" w:hAnsi="Times New Roman" w:cs="Times New Roman"/>
          <w:b w:val="0"/>
          <w:bCs w:val="0"/>
          <w:sz w:val="24"/>
          <w:szCs w:val="24"/>
          <w:lang w:val="en-US"/>
        </w:rPr>
      </w:pPr>
    </w:p>
    <w:sectPr>
      <w:pgSz w:w="12240" w:h="15840"/>
      <w:pgMar w:top="1701" w:right="1701" w:bottom="1701" w:left="2268"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imSun-ExtB">
    <w:panose1 w:val="02010609060101010101"/>
    <w:charset w:val="86"/>
    <w:family w:val="auto"/>
    <w:pitch w:val="default"/>
    <w:sig w:usb0="00000001" w:usb1="02000000" w:usb2="00000000" w:usb3="00000000" w:csb0="00040001" w:csb1="00000000"/>
  </w:font>
  <w:font w:name="Sitka Banner">
    <w:panose1 w:val="00000000000000000000"/>
    <w:charset w:val="00"/>
    <w:family w:val="auto"/>
    <w:pitch w:val="default"/>
    <w:sig w:usb0="A00002EF" w:usb1="4000204B" w:usb2="00000000" w:usb3="00000000" w:csb0="2000019F" w:csb1="00000000"/>
  </w:font>
  <w:font w:name="Tw Cen MT Condensed">
    <w:panose1 w:val="020B0606020104020203"/>
    <w:charset w:val="00"/>
    <w:family w:val="auto"/>
    <w:pitch w:val="default"/>
    <w:sig w:usb0="00000003" w:usb1="00000000" w:usb2="00000000" w:usb3="00000000" w:csb0="2000000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8">
    <w:p>
      <w:pPr>
        <w:spacing w:before="0" w:after="0" w:line="259" w:lineRule="auto"/>
      </w:pPr>
      <w:r>
        <w:separator/>
      </w:r>
    </w:p>
  </w:footnote>
  <w:footnote w:type="continuationSeparator" w:id="19">
    <w:p>
      <w:pPr>
        <w:spacing w:before="0" w:after="0" w:line="259" w:lineRule="auto"/>
      </w:pPr>
      <w:r>
        <w:continuationSeparator/>
      </w:r>
    </w:p>
  </w:footnote>
  <w:footnote w:id="0">
    <w:p w14:paraId="34C5508C">
      <w:pPr>
        <w:pStyle w:val="8"/>
        <w:snapToGrid w:val="0"/>
        <w:rPr>
          <w:rFonts w:hint="default" w:ascii="Times New Roman" w:hAnsi="Times New Roman" w:cs="Times New Roman"/>
        </w:rPr>
      </w:pPr>
      <w:r>
        <w:rPr>
          <w:rStyle w:val="7"/>
        </w:rPr>
        <w:footnoteRef/>
      </w:r>
      <w:r>
        <w:rPr>
          <w:rFonts w:hint="default" w:ascii="Times New Roman" w:hAnsi="Times New Roman" w:cs="Times New Roman"/>
        </w:rPr>
        <w:t xml:space="preserve"> Husaini, A. (2020). Pendidikan di Era Digital: Tantangan dan Strategi Pembelajaran Islam. Jakarta: Prenada Media Group.</w:t>
      </w:r>
    </w:p>
    <w:p w14:paraId="07132020">
      <w:pPr>
        <w:pStyle w:val="8"/>
        <w:snapToGrid w:val="0"/>
        <w:rPr>
          <w:rFonts w:hint="default" w:ascii="Times New Roman" w:hAnsi="Times New Roman" w:cs="Times New Roman"/>
        </w:rPr>
      </w:pPr>
      <w:r>
        <w:rPr>
          <w:rFonts w:hint="default" w:ascii="Times New Roman" w:hAnsi="Times New Roman" w:cs="Times New Roman"/>
        </w:rPr>
        <w:t>Zubaedi. (2019). Desain Pendidikan Karakter: Konsepsi dan Aplikasinya dalam Lembaga Pendidikan. Jakarta: Kencana.</w:t>
      </w:r>
    </w:p>
  </w:footnote>
  <w:footnote w:id="1">
    <w:p w14:paraId="364C007F">
      <w:pPr>
        <w:pStyle w:val="8"/>
        <w:snapToGrid w:val="0"/>
        <w:rPr>
          <w:rFonts w:hint="default" w:ascii="Times New Roman" w:hAnsi="Times New Roman" w:cs="Times New Roman"/>
        </w:rPr>
      </w:pPr>
      <w:r>
        <w:rPr>
          <w:rStyle w:val="7"/>
          <w:rFonts w:hint="default" w:ascii="Times New Roman" w:hAnsi="Times New Roman" w:cs="Times New Roman"/>
        </w:rPr>
        <w:footnoteRef/>
      </w:r>
      <w:r>
        <w:rPr>
          <w:rFonts w:hint="default" w:ascii="Times New Roman" w:hAnsi="Times New Roman" w:cs="Times New Roman"/>
        </w:rPr>
        <w:t xml:space="preserve"> </w:t>
      </w:r>
    </w:p>
  </w:footnote>
  <w:footnote w:id="2">
    <w:p w14:paraId="3521BF94">
      <w:pPr>
        <w:pStyle w:val="8"/>
        <w:snapToGrid w:val="0"/>
        <w:rPr>
          <w:rFonts w:hint="default" w:ascii="Times New Roman" w:hAnsi="Times New Roman" w:cs="Times New Roman"/>
        </w:rPr>
      </w:pPr>
      <w:r>
        <w:rPr>
          <w:rStyle w:val="7"/>
          <w:rFonts w:hint="default" w:ascii="Times New Roman" w:hAnsi="Times New Roman" w:cs="Times New Roman"/>
        </w:rPr>
        <w:footnoteRef/>
      </w:r>
      <w:r>
        <w:rPr>
          <w:rFonts w:hint="default" w:ascii="Times New Roman" w:hAnsi="Times New Roman" w:cs="Times New Roman"/>
        </w:rPr>
        <w:t xml:space="preserve"> Ainiyah, N. (2018). Integrasi Nilai-nilai Akhlak dalam Pembelajaran Pendidikan Agama Islam di Era Digital. Jurnal Pendidikan Islam, 7(2), 123–135.</w:t>
      </w:r>
    </w:p>
  </w:footnote>
  <w:footnote w:id="3">
    <w:p w14:paraId="17E98FF3">
      <w:pPr>
        <w:pStyle w:val="8"/>
        <w:snapToGrid w:val="0"/>
      </w:pPr>
      <w:r>
        <w:rPr>
          <w:rStyle w:val="7"/>
        </w:rPr>
        <w:footnoteRef/>
      </w:r>
      <w:r>
        <w:rPr>
          <w:rFonts w:hint="default" w:ascii="Times New Roman" w:hAnsi="Times New Roman" w:eastAsia="SimSun" w:cs="Times New Roman"/>
          <w:sz w:val="24"/>
          <w:szCs w:val="24"/>
        </w:rPr>
        <w:t xml:space="preserve">Moleong, L. J. (2021). </w:t>
      </w:r>
      <w:r>
        <w:rPr>
          <w:rStyle w:val="5"/>
          <w:rFonts w:hint="default" w:ascii="Times New Roman" w:hAnsi="Times New Roman" w:eastAsia="SimSun" w:cs="Times New Roman"/>
          <w:sz w:val="24"/>
          <w:szCs w:val="24"/>
        </w:rPr>
        <w:t>Metodologi Penelitian Kualitatif.</w:t>
      </w:r>
      <w:r>
        <w:rPr>
          <w:rFonts w:hint="default" w:ascii="Times New Roman" w:hAnsi="Times New Roman" w:eastAsia="SimSun" w:cs="Times New Roman"/>
          <w:sz w:val="24"/>
          <w:szCs w:val="24"/>
        </w:rPr>
        <w:t xml:space="preserve"> PT Remaja Rosdakarya</w:t>
      </w:r>
      <w:r>
        <w:rPr>
          <w:rFonts w:ascii="SimSun" w:hAnsi="SimSun" w:eastAsia="SimSun" w:cs="SimSun"/>
          <w:sz w:val="24"/>
          <w:szCs w:val="24"/>
        </w:rPr>
        <w:t>.</w:t>
      </w:r>
      <w:r>
        <w:t xml:space="preserve"> </w:t>
      </w:r>
    </w:p>
  </w:footnote>
  <w:footnote w:id="4">
    <w:p w14:paraId="5FE61240">
      <w:pPr>
        <w:pStyle w:val="8"/>
        <w:snapToGrid w:val="0"/>
        <w:rPr>
          <w:rFonts w:hint="default" w:ascii="Times New Roman" w:hAnsi="Times New Roman" w:cs="Times New Roman"/>
        </w:rPr>
      </w:pPr>
      <w:r>
        <w:rPr>
          <w:rStyle w:val="7"/>
        </w:rPr>
        <w:footnoteRef/>
      </w:r>
      <w:r>
        <w:t xml:space="preserve"> </w:t>
      </w:r>
      <w:r>
        <w:rPr>
          <w:rFonts w:hint="default" w:ascii="Times New Roman" w:hAnsi="Times New Roman" w:eastAsia="SimSun" w:cs="Times New Roman"/>
          <w:sz w:val="24"/>
          <w:szCs w:val="24"/>
        </w:rPr>
        <w:t xml:space="preserve">Sugiyono. (2022). </w:t>
      </w:r>
      <w:r>
        <w:rPr>
          <w:rStyle w:val="5"/>
          <w:rFonts w:hint="default" w:ascii="Times New Roman" w:hAnsi="Times New Roman" w:eastAsia="SimSun" w:cs="Times New Roman"/>
          <w:sz w:val="24"/>
          <w:szCs w:val="24"/>
        </w:rPr>
        <w:t>Metode Penelitian Kualitatif, Kuantitatif, dan R&amp;D.</w:t>
      </w:r>
      <w:r>
        <w:rPr>
          <w:rFonts w:hint="default" w:ascii="Times New Roman" w:hAnsi="Times New Roman" w:eastAsia="SimSun" w:cs="Times New Roman"/>
          <w:sz w:val="24"/>
          <w:szCs w:val="24"/>
        </w:rPr>
        <w:t xml:space="preserve"> Alfabeta.</w:t>
      </w:r>
    </w:p>
  </w:footnote>
  <w:footnote w:id="5">
    <w:p w14:paraId="64FD1592">
      <w:pPr>
        <w:pStyle w:val="8"/>
        <w:snapToGrid w:val="0"/>
        <w:rPr>
          <w:rStyle w:val="5"/>
          <w:rFonts w:hint="default" w:ascii="Times New Roman" w:hAnsi="Times New Roman" w:eastAsia="SimSun"/>
          <w:sz w:val="24"/>
          <w:szCs w:val="24"/>
        </w:rPr>
      </w:pPr>
      <w:r>
        <w:rPr>
          <w:rStyle w:val="7"/>
        </w:rPr>
        <w:footnoteRef/>
      </w:r>
      <w:r>
        <w:t xml:space="preserve"> </w:t>
      </w:r>
      <w:r>
        <w:rPr>
          <w:rFonts w:hint="default" w:ascii="Times New Roman" w:hAnsi="Times New Roman" w:eastAsia="SimSun" w:cs="Times New Roman"/>
          <w:sz w:val="24"/>
          <w:szCs w:val="24"/>
        </w:rPr>
        <w:t xml:space="preserve">Miles, M. B., Huberman, A. M., &amp; Saldaña, J. (2014). </w:t>
      </w:r>
      <w:r>
        <w:rPr>
          <w:rStyle w:val="5"/>
          <w:rFonts w:hint="default" w:ascii="Times New Roman" w:hAnsi="Times New Roman" w:eastAsia="SimSun" w:cs="Times New Roman"/>
          <w:sz w:val="24"/>
          <w:szCs w:val="24"/>
        </w:rPr>
        <w:t xml:space="preserve">Qualitative Data Analysis: A </w:t>
      </w:r>
      <w:r>
        <w:rPr>
          <w:rStyle w:val="5"/>
          <w:rFonts w:hint="default" w:ascii="Times New Roman" w:hAnsi="Times New Roman" w:eastAsia="SimSun" w:cs="Times New Roman"/>
          <w:sz w:val="24"/>
          <w:szCs w:val="24"/>
          <w:lang w:val="en-US"/>
        </w:rPr>
        <w:t>S</w:t>
      </w:r>
      <w:r>
        <w:rPr>
          <w:rStyle w:val="5"/>
          <w:rFonts w:hint="default" w:ascii="Times New Roman" w:hAnsi="Times New Roman" w:eastAsia="SimSun"/>
          <w:sz w:val="24"/>
          <w:szCs w:val="24"/>
        </w:rPr>
        <w:t>anjaya, W. (2006). Strategi Pembelajaran Berorientasi Standar Proses Pendidikan. Jakarta: Kencana Prenada Media Group.</w:t>
      </w:r>
    </w:p>
    <w:p w14:paraId="70D6B281">
      <w:pPr>
        <w:pStyle w:val="8"/>
        <w:snapToGrid w:val="0"/>
      </w:pPr>
      <w:r>
        <w:rPr>
          <w:rStyle w:val="5"/>
          <w:rFonts w:hint="default" w:ascii="Times New Roman" w:hAnsi="Times New Roman" w:eastAsia="SimSun" w:cs="Times New Roman"/>
          <w:sz w:val="24"/>
          <w:szCs w:val="24"/>
        </w:rPr>
        <w:t>ods Sourcebook</w:t>
      </w:r>
      <w:r>
        <w:rPr>
          <w:rFonts w:hint="default" w:ascii="Times New Roman" w:hAnsi="Times New Roman" w:eastAsia="SimSun" w:cs="Times New Roman"/>
          <w:sz w:val="24"/>
          <w:szCs w:val="24"/>
        </w:rPr>
        <w:t xml:space="preserve"> (3rd ed.). SAGE Publication</w:t>
      </w:r>
      <w:r>
        <w:rPr>
          <w:rFonts w:ascii="SimSun" w:hAnsi="SimSun" w:eastAsia="SimSun" w:cs="SimSun"/>
          <w:sz w:val="24"/>
          <w:szCs w:val="24"/>
        </w:rPr>
        <w:t>s.</w:t>
      </w:r>
    </w:p>
  </w:footnote>
  <w:footnote w:id="6">
    <w:p w14:paraId="5AFFFEB2">
      <w:pPr>
        <w:pStyle w:val="8"/>
        <w:snapToGrid w:val="0"/>
      </w:pPr>
      <w:r>
        <w:rPr>
          <w:rStyle w:val="7"/>
        </w:rPr>
        <w:footnoteRef/>
      </w:r>
      <w:r>
        <w:t xml:space="preserve"> </w:t>
      </w:r>
    </w:p>
  </w:footnote>
  <w:footnote w:id="7">
    <w:p w14:paraId="2E571EBC">
      <w:pPr>
        <w:pStyle w:val="8"/>
        <w:snapToGrid w:val="0"/>
        <w:rPr>
          <w:rFonts w:hint="default"/>
        </w:rPr>
      </w:pPr>
      <w:r>
        <w:rPr>
          <w:rStyle w:val="7"/>
        </w:rPr>
        <w:footnoteRef/>
      </w:r>
      <w:r>
        <w:t xml:space="preserve"> </w:t>
      </w:r>
      <w:r>
        <w:rPr>
          <w:rFonts w:hint="default"/>
        </w:rPr>
        <w:t>Daryanto. (2016). Media Pembelajaran: Peranannya Sangat Penting dalam Mencapai Tujuan Pembelajaran. Yogyakarta: Gava Media.</w:t>
      </w:r>
    </w:p>
    <w:p w14:paraId="30558658">
      <w:pPr>
        <w:pStyle w:val="8"/>
        <w:snapToGrid w:val="0"/>
      </w:pPr>
    </w:p>
  </w:footnote>
  <w:footnote w:id="8">
    <w:p w14:paraId="1FFA77E6">
      <w:pPr>
        <w:pStyle w:val="8"/>
        <w:snapToGrid w:val="0"/>
        <w:rPr>
          <w:rFonts w:hint="default"/>
        </w:rPr>
      </w:pPr>
      <w:r>
        <w:rPr>
          <w:rStyle w:val="7"/>
        </w:rPr>
        <w:footnoteRef/>
      </w:r>
      <w:r>
        <w:t xml:space="preserve"> </w:t>
      </w:r>
      <w:r>
        <w:rPr>
          <w:rFonts w:hint="default"/>
        </w:rPr>
        <w:t>Lickona, T. (1991). Educating for Character: How Our Schools Can Teach Respect and Responsibility. New York: Bantam Books.</w:t>
      </w:r>
    </w:p>
    <w:p w14:paraId="73033FB6">
      <w:pPr>
        <w:pStyle w:val="8"/>
        <w:snapToGrid w:val="0"/>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04EC1B"/>
    <w:multiLevelType w:val="singleLevel"/>
    <w:tmpl w:val="1804EC1B"/>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18"/>
    <w:footnote w:id="19"/>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4628"/>
    <w:rsid w:val="000037BC"/>
    <w:rsid w:val="00007C2C"/>
    <w:rsid w:val="00015CD6"/>
    <w:rsid w:val="00017DD8"/>
    <w:rsid w:val="00034A36"/>
    <w:rsid w:val="00053E9D"/>
    <w:rsid w:val="00055AAB"/>
    <w:rsid w:val="0006570E"/>
    <w:rsid w:val="0006762D"/>
    <w:rsid w:val="00082D31"/>
    <w:rsid w:val="00084887"/>
    <w:rsid w:val="000A1935"/>
    <w:rsid w:val="000B5928"/>
    <w:rsid w:val="000C0171"/>
    <w:rsid w:val="000D08E4"/>
    <w:rsid w:val="001223F1"/>
    <w:rsid w:val="00134439"/>
    <w:rsid w:val="0013578D"/>
    <w:rsid w:val="0014611E"/>
    <w:rsid w:val="00146B78"/>
    <w:rsid w:val="0015139E"/>
    <w:rsid w:val="00153002"/>
    <w:rsid w:val="00172A8D"/>
    <w:rsid w:val="00185D46"/>
    <w:rsid w:val="001D10A7"/>
    <w:rsid w:val="001F22F6"/>
    <w:rsid w:val="001F42B4"/>
    <w:rsid w:val="00213BAA"/>
    <w:rsid w:val="002142D6"/>
    <w:rsid w:val="00252BC5"/>
    <w:rsid w:val="0026429A"/>
    <w:rsid w:val="0027322E"/>
    <w:rsid w:val="00286331"/>
    <w:rsid w:val="00290D02"/>
    <w:rsid w:val="00292CF5"/>
    <w:rsid w:val="002B45BE"/>
    <w:rsid w:val="002B6303"/>
    <w:rsid w:val="002B7C69"/>
    <w:rsid w:val="002C1FB2"/>
    <w:rsid w:val="00306862"/>
    <w:rsid w:val="0031140F"/>
    <w:rsid w:val="00350194"/>
    <w:rsid w:val="00354C25"/>
    <w:rsid w:val="00370DF2"/>
    <w:rsid w:val="00374878"/>
    <w:rsid w:val="00392F3F"/>
    <w:rsid w:val="0039640F"/>
    <w:rsid w:val="003A20F2"/>
    <w:rsid w:val="003B3F44"/>
    <w:rsid w:val="003C5C9A"/>
    <w:rsid w:val="003E5132"/>
    <w:rsid w:val="003E5CBE"/>
    <w:rsid w:val="003F3C59"/>
    <w:rsid w:val="00410F8E"/>
    <w:rsid w:val="00412236"/>
    <w:rsid w:val="00420F89"/>
    <w:rsid w:val="00433CC1"/>
    <w:rsid w:val="00434B1A"/>
    <w:rsid w:val="004408C8"/>
    <w:rsid w:val="004428CC"/>
    <w:rsid w:val="0046506B"/>
    <w:rsid w:val="00476E87"/>
    <w:rsid w:val="004825FF"/>
    <w:rsid w:val="004B1D16"/>
    <w:rsid w:val="004B5EB4"/>
    <w:rsid w:val="004C746D"/>
    <w:rsid w:val="004F7635"/>
    <w:rsid w:val="00511CB3"/>
    <w:rsid w:val="00526277"/>
    <w:rsid w:val="005407EA"/>
    <w:rsid w:val="00542BBF"/>
    <w:rsid w:val="0054315A"/>
    <w:rsid w:val="00543C27"/>
    <w:rsid w:val="005561D0"/>
    <w:rsid w:val="00585123"/>
    <w:rsid w:val="005A4FCC"/>
    <w:rsid w:val="005B2A8B"/>
    <w:rsid w:val="005B3672"/>
    <w:rsid w:val="005B4FD4"/>
    <w:rsid w:val="005D4460"/>
    <w:rsid w:val="005D655C"/>
    <w:rsid w:val="005E34D1"/>
    <w:rsid w:val="005E6FC0"/>
    <w:rsid w:val="005F2A1F"/>
    <w:rsid w:val="00611AB6"/>
    <w:rsid w:val="00612541"/>
    <w:rsid w:val="006254FF"/>
    <w:rsid w:val="00631EC1"/>
    <w:rsid w:val="00634E32"/>
    <w:rsid w:val="006404D6"/>
    <w:rsid w:val="00641859"/>
    <w:rsid w:val="00646D14"/>
    <w:rsid w:val="006862FE"/>
    <w:rsid w:val="00690905"/>
    <w:rsid w:val="00694414"/>
    <w:rsid w:val="00694904"/>
    <w:rsid w:val="006A0F3C"/>
    <w:rsid w:val="006B746E"/>
    <w:rsid w:val="006C2169"/>
    <w:rsid w:val="006E3611"/>
    <w:rsid w:val="007002A7"/>
    <w:rsid w:val="0070156A"/>
    <w:rsid w:val="00702610"/>
    <w:rsid w:val="00711797"/>
    <w:rsid w:val="00720AD0"/>
    <w:rsid w:val="00746D16"/>
    <w:rsid w:val="00752E7A"/>
    <w:rsid w:val="00772EAB"/>
    <w:rsid w:val="00776D91"/>
    <w:rsid w:val="00792228"/>
    <w:rsid w:val="007A16C0"/>
    <w:rsid w:val="007C1D2D"/>
    <w:rsid w:val="007F61B9"/>
    <w:rsid w:val="00804951"/>
    <w:rsid w:val="0081095B"/>
    <w:rsid w:val="00811A66"/>
    <w:rsid w:val="0081484A"/>
    <w:rsid w:val="00814930"/>
    <w:rsid w:val="00823B24"/>
    <w:rsid w:val="00823BA0"/>
    <w:rsid w:val="00827998"/>
    <w:rsid w:val="00831545"/>
    <w:rsid w:val="00840F5D"/>
    <w:rsid w:val="00841E34"/>
    <w:rsid w:val="00862F08"/>
    <w:rsid w:val="00881B11"/>
    <w:rsid w:val="008959AB"/>
    <w:rsid w:val="008A5E61"/>
    <w:rsid w:val="008A5ECB"/>
    <w:rsid w:val="008A64D0"/>
    <w:rsid w:val="008B538B"/>
    <w:rsid w:val="008C4042"/>
    <w:rsid w:val="008C477B"/>
    <w:rsid w:val="009017E2"/>
    <w:rsid w:val="0090229C"/>
    <w:rsid w:val="00904B1D"/>
    <w:rsid w:val="00917503"/>
    <w:rsid w:val="00924BD7"/>
    <w:rsid w:val="00931C2B"/>
    <w:rsid w:val="00935ABD"/>
    <w:rsid w:val="009373AA"/>
    <w:rsid w:val="00937AE0"/>
    <w:rsid w:val="00950E60"/>
    <w:rsid w:val="009553E0"/>
    <w:rsid w:val="00992E1E"/>
    <w:rsid w:val="00995785"/>
    <w:rsid w:val="009A0CF4"/>
    <w:rsid w:val="009A35D6"/>
    <w:rsid w:val="009A62F4"/>
    <w:rsid w:val="009B5617"/>
    <w:rsid w:val="009B724B"/>
    <w:rsid w:val="009C19AD"/>
    <w:rsid w:val="009C5867"/>
    <w:rsid w:val="009D497C"/>
    <w:rsid w:val="009E188B"/>
    <w:rsid w:val="009F54D2"/>
    <w:rsid w:val="00A0428C"/>
    <w:rsid w:val="00A04E24"/>
    <w:rsid w:val="00A160F0"/>
    <w:rsid w:val="00A160FD"/>
    <w:rsid w:val="00A17C3F"/>
    <w:rsid w:val="00A2073B"/>
    <w:rsid w:val="00A32B26"/>
    <w:rsid w:val="00A44403"/>
    <w:rsid w:val="00A537C3"/>
    <w:rsid w:val="00A77E8C"/>
    <w:rsid w:val="00AA10C4"/>
    <w:rsid w:val="00AB0AA0"/>
    <w:rsid w:val="00AB3D7D"/>
    <w:rsid w:val="00AD53A9"/>
    <w:rsid w:val="00AE0791"/>
    <w:rsid w:val="00AF1E88"/>
    <w:rsid w:val="00AF2A16"/>
    <w:rsid w:val="00B02340"/>
    <w:rsid w:val="00B025FB"/>
    <w:rsid w:val="00B136DF"/>
    <w:rsid w:val="00B17E37"/>
    <w:rsid w:val="00B32EA5"/>
    <w:rsid w:val="00B520A3"/>
    <w:rsid w:val="00B552AE"/>
    <w:rsid w:val="00B63057"/>
    <w:rsid w:val="00B63AB0"/>
    <w:rsid w:val="00B67570"/>
    <w:rsid w:val="00B70FEF"/>
    <w:rsid w:val="00B920DB"/>
    <w:rsid w:val="00BA41CD"/>
    <w:rsid w:val="00BB2C50"/>
    <w:rsid w:val="00BC7818"/>
    <w:rsid w:val="00BC79BE"/>
    <w:rsid w:val="00BE042D"/>
    <w:rsid w:val="00C16BFC"/>
    <w:rsid w:val="00C262DC"/>
    <w:rsid w:val="00C50428"/>
    <w:rsid w:val="00C50B80"/>
    <w:rsid w:val="00C52861"/>
    <w:rsid w:val="00C54365"/>
    <w:rsid w:val="00C66EA8"/>
    <w:rsid w:val="00C73F25"/>
    <w:rsid w:val="00C90764"/>
    <w:rsid w:val="00CA2052"/>
    <w:rsid w:val="00CC0C94"/>
    <w:rsid w:val="00CF409B"/>
    <w:rsid w:val="00D03DBC"/>
    <w:rsid w:val="00D35A9D"/>
    <w:rsid w:val="00D42DF2"/>
    <w:rsid w:val="00D60117"/>
    <w:rsid w:val="00D8720B"/>
    <w:rsid w:val="00DA1A96"/>
    <w:rsid w:val="00DA28ED"/>
    <w:rsid w:val="00DB414E"/>
    <w:rsid w:val="00DC0F83"/>
    <w:rsid w:val="00DD2593"/>
    <w:rsid w:val="00DE4E9C"/>
    <w:rsid w:val="00DE54B7"/>
    <w:rsid w:val="00E13B82"/>
    <w:rsid w:val="00E157DA"/>
    <w:rsid w:val="00E20A02"/>
    <w:rsid w:val="00E26308"/>
    <w:rsid w:val="00E27C7D"/>
    <w:rsid w:val="00E30AD9"/>
    <w:rsid w:val="00E32A82"/>
    <w:rsid w:val="00E452A3"/>
    <w:rsid w:val="00E53AA6"/>
    <w:rsid w:val="00EA70AC"/>
    <w:rsid w:val="00EB5C35"/>
    <w:rsid w:val="00EC2C62"/>
    <w:rsid w:val="00EC4BE0"/>
    <w:rsid w:val="00ED6C46"/>
    <w:rsid w:val="00EE716D"/>
    <w:rsid w:val="00F31197"/>
    <w:rsid w:val="00F336ED"/>
    <w:rsid w:val="00F34628"/>
    <w:rsid w:val="00F36BBF"/>
    <w:rsid w:val="00F44AC0"/>
    <w:rsid w:val="00F60124"/>
    <w:rsid w:val="00F60F3D"/>
    <w:rsid w:val="00F643B9"/>
    <w:rsid w:val="00F7359F"/>
    <w:rsid w:val="00FA001B"/>
    <w:rsid w:val="00FA7BC0"/>
    <w:rsid w:val="00FC2F72"/>
    <w:rsid w:val="00FD2473"/>
    <w:rsid w:val="00FD24F3"/>
    <w:rsid w:val="00FD54C9"/>
    <w:rsid w:val="00FD6B14"/>
    <w:rsid w:val="0E62715B"/>
    <w:rsid w:val="1AEE015E"/>
    <w:rsid w:val="2A2F5E0A"/>
    <w:rsid w:val="37655042"/>
    <w:rsid w:val="5558782B"/>
    <w:rsid w:val="73046FA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Emphasis"/>
    <w:basedOn w:val="3"/>
    <w:qFormat/>
    <w:uiPriority w:val="20"/>
    <w:rPr>
      <w:i/>
      <w:iCs/>
    </w:rPr>
  </w:style>
  <w:style w:type="paragraph" w:styleId="6">
    <w:name w:val="footer"/>
    <w:basedOn w:val="1"/>
    <w:link w:val="15"/>
    <w:unhideWhenUsed/>
    <w:qFormat/>
    <w:uiPriority w:val="99"/>
    <w:pPr>
      <w:tabs>
        <w:tab w:val="center" w:pos="4513"/>
        <w:tab w:val="right" w:pos="9026"/>
      </w:tabs>
      <w:spacing w:after="0" w:line="240" w:lineRule="auto"/>
    </w:pPr>
  </w:style>
  <w:style w:type="character" w:styleId="7">
    <w:name w:val="footnote reference"/>
    <w:basedOn w:val="3"/>
    <w:semiHidden/>
    <w:unhideWhenUsed/>
    <w:qFormat/>
    <w:uiPriority w:val="99"/>
    <w:rPr>
      <w:vertAlign w:val="superscript"/>
    </w:rPr>
  </w:style>
  <w:style w:type="paragraph" w:styleId="8">
    <w:name w:val="footnote text"/>
    <w:basedOn w:val="1"/>
    <w:link w:val="13"/>
    <w:semiHidden/>
    <w:unhideWhenUsed/>
    <w:qFormat/>
    <w:uiPriority w:val="99"/>
    <w:pPr>
      <w:spacing w:after="0" w:line="240" w:lineRule="auto"/>
    </w:pPr>
    <w:rPr>
      <w:sz w:val="20"/>
      <w:szCs w:val="20"/>
    </w:rPr>
  </w:style>
  <w:style w:type="paragraph" w:styleId="9">
    <w:name w:val="header"/>
    <w:basedOn w:val="1"/>
    <w:link w:val="14"/>
    <w:unhideWhenUsed/>
    <w:qFormat/>
    <w:uiPriority w:val="99"/>
    <w:pPr>
      <w:tabs>
        <w:tab w:val="center" w:pos="4513"/>
        <w:tab w:val="right" w:pos="9026"/>
      </w:tabs>
      <w:spacing w:after="0" w:line="240" w:lineRule="auto"/>
    </w:pPr>
  </w:style>
  <w:style w:type="character" w:styleId="10">
    <w:name w:val="Hyperlink"/>
    <w:basedOn w:val="3"/>
    <w:unhideWhenUsed/>
    <w:qFormat/>
    <w:uiPriority w:val="99"/>
    <w:rPr>
      <w:color w:val="0563C1" w:themeColor="hyperlink"/>
      <w:u w:val="single"/>
      <w14:textFill>
        <w14:solidFill>
          <w14:schemeClr w14:val="hlink"/>
        </w14:solidFill>
      </w14:textFill>
    </w:rPr>
  </w:style>
  <w:style w:type="paragraph" w:styleId="11">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3"/>
    <w:qFormat/>
    <w:uiPriority w:val="22"/>
    <w:rPr>
      <w:b/>
      <w:bCs/>
    </w:rPr>
  </w:style>
  <w:style w:type="character" w:customStyle="1" w:styleId="13">
    <w:name w:val="Footnote Text Char"/>
    <w:basedOn w:val="3"/>
    <w:link w:val="8"/>
    <w:semiHidden/>
    <w:qFormat/>
    <w:uiPriority w:val="99"/>
    <w:rPr>
      <w:sz w:val="20"/>
      <w:szCs w:val="20"/>
    </w:rPr>
  </w:style>
  <w:style w:type="character" w:customStyle="1" w:styleId="14">
    <w:name w:val="Header Char"/>
    <w:basedOn w:val="3"/>
    <w:link w:val="9"/>
    <w:qFormat/>
    <w:uiPriority w:val="99"/>
  </w:style>
  <w:style w:type="character" w:customStyle="1" w:styleId="15">
    <w:name w:val="Footer Char"/>
    <w:basedOn w:val="3"/>
    <w:link w:val="6"/>
    <w:qFormat/>
    <w:uiPriority w:val="99"/>
  </w:style>
  <w:style w:type="character" w:customStyle="1" w:styleId="16">
    <w:name w:val="Unresolved Mention"/>
    <w:basedOn w:val="3"/>
    <w:semiHidden/>
    <w:unhideWhenUsed/>
    <w:qFormat/>
    <w:uiPriority w:val="99"/>
    <w:rPr>
      <w:color w:val="605E5C"/>
      <w:shd w:val="clear" w:color="auto" w:fill="E1DFDD"/>
    </w:rPr>
  </w:style>
  <w:style w:type="paragraph" w:styleId="1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801FA9-84E3-4BB2-8213-A755F1451146}">
  <ds:schemaRefs/>
</ds:datastoreItem>
</file>

<file path=docProps/app.xml><?xml version="1.0" encoding="utf-8"?>
<Properties xmlns="http://schemas.openxmlformats.org/officeDocument/2006/extended-properties" xmlns:vt="http://schemas.openxmlformats.org/officeDocument/2006/docPropsVTypes">
  <Template>Normal</Template>
  <Company>HP</Company>
  <Pages>11</Pages>
  <Words>2068</Words>
  <Characters>11793</Characters>
  <Lines>98</Lines>
  <Paragraphs>27</Paragraphs>
  <TotalTime>3</TotalTime>
  <ScaleCrop>false</ScaleCrop>
  <LinksUpToDate>false</LinksUpToDate>
  <CharactersWithSpaces>13834</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2024-06-11T16:41:00Z</dcterms:created>
  <dc:creator>HP</dc:creator>
  <cp:lastModifiedBy>arekiyo</cp:lastModifiedBy>
  <dcterms:modified xsi:type="dcterms:W3CDTF">2025-10-21T02:25:27Z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CAD55358ACB94F74BE693679CE41381B_13</vt:lpwstr>
  </property>
</Properties>
</file>