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DA608">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Analisis Peran Guru PAI sebagai Fasilitator Integrasi Nilai-Nilai Akhlak dalam Pembelajaran Literasi Digital di MTsN 3 Sidoarjo</w:t>
      </w:r>
    </w:p>
    <w:p w14:paraId="49F3624A">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Pendahuluan</w:t>
      </w:r>
    </w:p>
    <w:p w14:paraId="640FAEDB">
      <w:pPr>
        <w:pStyle w:val="13"/>
        <w:numPr>
          <w:ilvl w:val="0"/>
          <w:numId w:val="0"/>
        </w:numPr>
        <w:spacing w:line="360" w:lineRule="auto"/>
        <w:ind w:left="720" w:leftChars="0"/>
        <w:jc w:val="both"/>
        <w:rPr>
          <w:rFonts w:hint="default" w:ascii="Times New Roman" w:hAnsi="Times New Roman"/>
          <w:sz w:val="24"/>
          <w:szCs w:val="24"/>
          <w:lang w:val="en-US"/>
        </w:rPr>
      </w:pPr>
    </w:p>
    <w:p w14:paraId="0DC97090">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Perkembangan teknologi digital saat ini membawa pengaruh besar terhadap dunia pendidikan, termasuk pada pendidikan agama Islam (PAI). Di era digital, peserta didik tidak hanya dituntut untuk cakap dalam literasi teknologi, tetapi juga perlu memiliki akhlak yang baik dalam menggunakannya. Oleh karena itu, peran guru PAI menjadi sangat penting sebagai fasilitator yang mampu mengintegrasikan nilai-nilai akhlak dengan pembelajaran literasi digital. Guru PAI tidak hanya berperan sebagai pengajar ilmu agama, tetapi juga sebagai pembimbing moral yang mengarahkan siswa agar mampu menggunakan teknologi secara bijak dan bertanggung jawab.</w:t>
      </w:r>
    </w:p>
    <w:p w14:paraId="21626D0E">
      <w:pPr>
        <w:pStyle w:val="13"/>
        <w:numPr>
          <w:ilvl w:val="0"/>
          <w:numId w:val="0"/>
        </w:numPr>
        <w:spacing w:line="360" w:lineRule="auto"/>
        <w:ind w:left="720" w:leftChars="0"/>
        <w:jc w:val="both"/>
        <w:rPr>
          <w:rFonts w:hint="default" w:ascii="Times New Roman" w:hAnsi="Times New Roman"/>
          <w:sz w:val="24"/>
          <w:szCs w:val="24"/>
          <w:lang w:val="en-US"/>
        </w:rPr>
      </w:pPr>
    </w:p>
    <w:p w14:paraId="0DD6CEEF">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MTsN 3 Sidoarjo merupakan salah satu madrasah yang telah berupaya mengembangkan pembelajaran berbasis digital dengan tetap menekankan nilai-nilai akhlakul karimah. Melalui wawancara dengan guru PAI, kepala sekolah, dan siswa, dapat dianalisis bagaimana praktik integrasi nilai akhlak ke dalam pembelajaran literasi digital berlangsung di lingkungan madrasah tersebut.</w:t>
      </w:r>
    </w:p>
    <w:p w14:paraId="5F732706">
      <w:pPr>
        <w:pStyle w:val="13"/>
        <w:numPr>
          <w:ilvl w:val="0"/>
          <w:numId w:val="0"/>
        </w:numPr>
        <w:spacing w:line="360" w:lineRule="auto"/>
        <w:ind w:left="720" w:leftChars="0"/>
        <w:jc w:val="both"/>
        <w:rPr>
          <w:rFonts w:hint="default" w:ascii="Times New Roman" w:hAnsi="Times New Roman"/>
          <w:sz w:val="24"/>
          <w:szCs w:val="24"/>
          <w:lang w:val="en-US"/>
        </w:rPr>
      </w:pPr>
    </w:p>
    <w:p w14:paraId="0D01C160">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Peran Guru PAI dalam Menghadapi Tantangan Era Digital</w:t>
      </w:r>
    </w:p>
    <w:p w14:paraId="413D2201">
      <w:pPr>
        <w:pStyle w:val="13"/>
        <w:numPr>
          <w:ilvl w:val="0"/>
          <w:numId w:val="0"/>
        </w:numPr>
        <w:spacing w:line="360" w:lineRule="auto"/>
        <w:ind w:left="720" w:leftChars="0"/>
        <w:jc w:val="both"/>
        <w:rPr>
          <w:rFonts w:hint="default" w:ascii="Times New Roman" w:hAnsi="Times New Roman"/>
          <w:sz w:val="24"/>
          <w:szCs w:val="24"/>
          <w:lang w:val="en-US"/>
        </w:rPr>
      </w:pPr>
    </w:p>
    <w:p w14:paraId="5D8D20B0">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Berdasarkan hasil wawancara dengan guru PAI, pelajaran PAI dianggap sangat penting dalam menghadapi tantangan era digital karena menjadi benteng moral bagi siswa. Guru menyadari bahwa perkembangan teknologi membawa dampak positif dan negatif, sehingga pendidikan akhlak harus menjadi fondasi utama agar siswa mampu menyaring informasi serta berperilaku bijak dalam dunia maya.</w:t>
      </w:r>
    </w:p>
    <w:p w14:paraId="6599CD26">
      <w:pPr>
        <w:pStyle w:val="13"/>
        <w:numPr>
          <w:ilvl w:val="0"/>
          <w:numId w:val="0"/>
        </w:numPr>
        <w:spacing w:line="360" w:lineRule="auto"/>
        <w:ind w:left="720" w:leftChars="0"/>
        <w:jc w:val="both"/>
        <w:rPr>
          <w:rFonts w:hint="default" w:ascii="Times New Roman" w:hAnsi="Times New Roman"/>
          <w:sz w:val="24"/>
          <w:szCs w:val="24"/>
          <w:lang w:val="en-US"/>
        </w:rPr>
      </w:pPr>
    </w:p>
    <w:p w14:paraId="437F134E">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Meskipun guru PAI belum terlalu sering mengintegrasikan materi literasi digital ke dalam pembelajaran, upaya ke arah tersebut sudah mulai dilakukan. Salah satu bentuk integrasi yang dilakukan adalah dengan menayangkan video pembelajaran yang mengandung pesan akhlak, seperti kejujuran, tanggung jawab, dan toleransi. Melalui media audiovisual, siswa dapat melihat contoh konkret penerapan nilai-nilai akhlak dalam kehidupan sehari-hari, termasuk di dunia digital.</w:t>
      </w:r>
    </w:p>
    <w:p w14:paraId="6B97282F">
      <w:pPr>
        <w:pStyle w:val="13"/>
        <w:numPr>
          <w:ilvl w:val="0"/>
          <w:numId w:val="0"/>
        </w:numPr>
        <w:spacing w:line="360" w:lineRule="auto"/>
        <w:ind w:left="720" w:leftChars="0"/>
        <w:jc w:val="both"/>
        <w:rPr>
          <w:rFonts w:hint="default" w:ascii="Times New Roman" w:hAnsi="Times New Roman"/>
          <w:sz w:val="24"/>
          <w:szCs w:val="24"/>
          <w:lang w:val="en-US"/>
        </w:rPr>
      </w:pPr>
    </w:p>
    <w:p w14:paraId="50272523">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Strategi Pembelajaran Akhlak dalam Konteks Literasi Digital</w:t>
      </w:r>
    </w:p>
    <w:p w14:paraId="1C83D4BF">
      <w:pPr>
        <w:pStyle w:val="13"/>
        <w:numPr>
          <w:ilvl w:val="0"/>
          <w:numId w:val="0"/>
        </w:numPr>
        <w:spacing w:line="360" w:lineRule="auto"/>
        <w:ind w:left="720" w:leftChars="0"/>
        <w:jc w:val="both"/>
        <w:rPr>
          <w:rFonts w:hint="default" w:ascii="Times New Roman" w:hAnsi="Times New Roman"/>
          <w:sz w:val="24"/>
          <w:szCs w:val="24"/>
          <w:lang w:val="en-US"/>
        </w:rPr>
      </w:pPr>
    </w:p>
    <w:p w14:paraId="37D71AB3">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Guru PAI di MTsN 3 Sidoarjo menggunakan beberapa strategi dalam mengajarkan nilai-nilai akhlak melalui literasi digital. Salah satu pendekatan yang dilakukan adalah menonton video edukatif bersama siswa, kemudian mengadakan diskusi untuk menganalisis pesan moral yang terkandung di dalamnya. Dalam diskusi tersebut, guru menjelaskan perilaku digital yang baik, seperti etika berkomunikasi di media sosial, tanggung jawab dalam menggunakan internet, dan cara menanggapi informasi dengan kritis.</w:t>
      </w:r>
    </w:p>
    <w:p w14:paraId="5F840805">
      <w:pPr>
        <w:pStyle w:val="13"/>
        <w:numPr>
          <w:ilvl w:val="0"/>
          <w:numId w:val="0"/>
        </w:numPr>
        <w:spacing w:line="360" w:lineRule="auto"/>
        <w:ind w:left="720" w:leftChars="0"/>
        <w:jc w:val="both"/>
        <w:rPr>
          <w:rFonts w:hint="default" w:ascii="Times New Roman" w:hAnsi="Times New Roman"/>
          <w:sz w:val="24"/>
          <w:szCs w:val="24"/>
          <w:lang w:val="en-US"/>
        </w:rPr>
      </w:pPr>
    </w:p>
    <w:p w14:paraId="29EA6865">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Guru juga menjelaskan kepada siswa mana konten yang layak untuk dipelajari dan mana yang perlu dihindari. Pendekatan ini menunjukkan peran guru sebagai fasilitator yang tidak sekadar menyampaikan teori, tetapi juga menuntun siswa untuk menginternalisasi nilai-nilai Islam dalam aktivitas digital mereka.</w:t>
      </w:r>
    </w:p>
    <w:p w14:paraId="5CB9AE4A">
      <w:pPr>
        <w:pStyle w:val="13"/>
        <w:numPr>
          <w:ilvl w:val="0"/>
          <w:numId w:val="0"/>
        </w:numPr>
        <w:spacing w:line="360" w:lineRule="auto"/>
        <w:ind w:left="720" w:leftChars="0"/>
        <w:jc w:val="both"/>
        <w:rPr>
          <w:rFonts w:hint="default" w:ascii="Times New Roman" w:hAnsi="Times New Roman"/>
          <w:sz w:val="24"/>
          <w:szCs w:val="24"/>
          <w:lang w:val="en-US"/>
        </w:rPr>
      </w:pPr>
    </w:p>
    <w:p w14:paraId="5DAC2411">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Kebijakan Madrasah dalam Mendukung Integrasi Akhlak dan Literasi Digital</w:t>
      </w:r>
    </w:p>
    <w:p w14:paraId="67D0E12E">
      <w:pPr>
        <w:pStyle w:val="13"/>
        <w:numPr>
          <w:ilvl w:val="0"/>
          <w:numId w:val="0"/>
        </w:numPr>
        <w:spacing w:line="360" w:lineRule="auto"/>
        <w:ind w:left="720" w:leftChars="0"/>
        <w:jc w:val="both"/>
        <w:rPr>
          <w:rFonts w:hint="default" w:ascii="Times New Roman" w:hAnsi="Times New Roman"/>
          <w:sz w:val="24"/>
          <w:szCs w:val="24"/>
          <w:lang w:val="en-US"/>
        </w:rPr>
      </w:pPr>
    </w:p>
    <w:p w14:paraId="3CEC2657">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Dari hasil wawancara dengan kepala sekolah, diketahui bahwa MTsN 3 Sidoarjo memiliki visi untuk menghadapi perkembangan teknologi dengan tetap menekankan pendidikan karakter dan literasi digital. Kepala sekolah menjelaskan bahwa madrasah telah dilengkapi dengan berbagai fasilitas pendukung, seperti laboratorium komputer dengan smart TV, kamera konek untuk ujian, dan jaringan internet yang memadai.</w:t>
      </w:r>
    </w:p>
    <w:p w14:paraId="36A1F374">
      <w:pPr>
        <w:pStyle w:val="13"/>
        <w:numPr>
          <w:ilvl w:val="0"/>
          <w:numId w:val="0"/>
        </w:numPr>
        <w:spacing w:line="360" w:lineRule="auto"/>
        <w:ind w:left="720" w:leftChars="0"/>
        <w:jc w:val="both"/>
        <w:rPr>
          <w:rFonts w:hint="default" w:ascii="Times New Roman" w:hAnsi="Times New Roman"/>
          <w:sz w:val="24"/>
          <w:szCs w:val="24"/>
          <w:lang w:val="en-US"/>
        </w:rPr>
      </w:pPr>
    </w:p>
    <w:p w14:paraId="1C78FB64">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Selain itu, setiap bulan diadakan Musyawarah Guru Mata Pelajaran (MGMP) di tingkat kabupaten sebagai wadah bagi guru PAI untuk berbagi praktik baik dan strategi pembelajaran berbasis digital. Madrasah juga menyediakan tim teknologi yang siap membantu guru dalam menyiapkan media pembelajaran digital. Dukungan fasilitas dan program tersebut menunjukkan komitmen madrasah dalam mewujudkan pembelajaran PAI yang adaptif terhadap perkembangan teknologi.</w:t>
      </w:r>
    </w:p>
    <w:p w14:paraId="4D8AF996">
      <w:pPr>
        <w:pStyle w:val="13"/>
        <w:numPr>
          <w:ilvl w:val="0"/>
          <w:numId w:val="0"/>
        </w:numPr>
        <w:spacing w:line="360" w:lineRule="auto"/>
        <w:ind w:left="720" w:leftChars="0"/>
        <w:jc w:val="both"/>
        <w:rPr>
          <w:rFonts w:hint="default" w:ascii="Times New Roman" w:hAnsi="Times New Roman"/>
          <w:sz w:val="24"/>
          <w:szCs w:val="24"/>
          <w:lang w:val="en-US"/>
        </w:rPr>
      </w:pPr>
    </w:p>
    <w:p w14:paraId="20A785E5">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Respon dan Pengalaman Siswa terhadap Pembelajaran Literasi Digital Berbasis Akhlak</w:t>
      </w:r>
    </w:p>
    <w:p w14:paraId="256CB33D">
      <w:pPr>
        <w:pStyle w:val="13"/>
        <w:numPr>
          <w:ilvl w:val="0"/>
          <w:numId w:val="0"/>
        </w:numPr>
        <w:spacing w:line="360" w:lineRule="auto"/>
        <w:ind w:left="720" w:leftChars="0"/>
        <w:jc w:val="both"/>
        <w:rPr>
          <w:rFonts w:hint="default" w:ascii="Times New Roman" w:hAnsi="Times New Roman"/>
          <w:sz w:val="24"/>
          <w:szCs w:val="24"/>
          <w:lang w:val="en-US"/>
        </w:rPr>
      </w:pPr>
    </w:p>
    <w:p w14:paraId="11064A97">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Hasil wawancara dengan beberapa siswa menunjukkan bahwa pembelajaran PAI yang dikaitkan dengan penggunaan teknologi digital sangat bermanfaat dan menarik. Siswa merasa bahwa pembelajaran seperti ini tidak hanya meningkatkan pemahaman agama, tetapi juga menambah pengetahuan mereka tentang cara menggunakan media digital secara bijak.</w:t>
      </w:r>
    </w:p>
    <w:p w14:paraId="02F9B9F0">
      <w:pPr>
        <w:pStyle w:val="13"/>
        <w:numPr>
          <w:ilvl w:val="0"/>
          <w:numId w:val="0"/>
        </w:numPr>
        <w:spacing w:line="360" w:lineRule="auto"/>
        <w:ind w:left="720" w:leftChars="0"/>
        <w:jc w:val="both"/>
        <w:rPr>
          <w:rFonts w:hint="default" w:ascii="Times New Roman" w:hAnsi="Times New Roman"/>
          <w:sz w:val="24"/>
          <w:szCs w:val="24"/>
          <w:lang w:val="en-US"/>
        </w:rPr>
      </w:pPr>
    </w:p>
    <w:p w14:paraId="44C77B5E">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Salah satu siswa menceritakan bahwa guru PAI sering membahas kasus nyata dari media sosial, seperti perilaku bullying atau ejekan antar teman. Dari pembahasan tersebut, siswa memahami bahwa Islam melarang perilaku menghina dan mendorong untuk menjaga lisan, bahkan di dunia maya.</w:t>
      </w:r>
    </w:p>
    <w:p w14:paraId="586BE41E">
      <w:pPr>
        <w:pStyle w:val="13"/>
        <w:numPr>
          <w:ilvl w:val="0"/>
          <w:numId w:val="0"/>
        </w:numPr>
        <w:spacing w:line="360" w:lineRule="auto"/>
        <w:ind w:left="720" w:leftChars="0"/>
        <w:jc w:val="both"/>
        <w:rPr>
          <w:rFonts w:hint="default" w:ascii="Times New Roman" w:hAnsi="Times New Roman"/>
          <w:sz w:val="24"/>
          <w:szCs w:val="24"/>
          <w:lang w:val="en-US"/>
        </w:rPr>
      </w:pPr>
    </w:p>
    <w:p w14:paraId="1341D0D9">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Dampak positif dari pembelajaran ini terlihat dari perubahan perilaku siswa. Mereka mengaku menjadi lebih hati-hati dalam berinteraksi di media sosial dan berusaha untuk tidak ikut menyebarkan komentar negatif atau menyakiti orang lain. Sebagai contoh, ketika melihat teman yang diejek di grup media sosial, siswa memilih untuk menasihati pelaku dan tidak ikut menertawakan korban.</w:t>
      </w:r>
    </w:p>
    <w:p w14:paraId="6E66F86E">
      <w:pPr>
        <w:pStyle w:val="13"/>
        <w:numPr>
          <w:ilvl w:val="0"/>
          <w:numId w:val="0"/>
        </w:numPr>
        <w:spacing w:line="360" w:lineRule="auto"/>
        <w:ind w:left="720" w:leftChars="0"/>
        <w:jc w:val="both"/>
        <w:rPr>
          <w:rFonts w:hint="default" w:ascii="Times New Roman" w:hAnsi="Times New Roman"/>
          <w:sz w:val="24"/>
          <w:szCs w:val="24"/>
          <w:lang w:val="en-US"/>
        </w:rPr>
      </w:pPr>
    </w:p>
    <w:p w14:paraId="1662CC2F">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Meskipun demikian, sebagian siswa mengakui bahwa menerapkan akhlak di dunia digital bukan hal yang mudah. Terkadang muncul godaan untuk membalas komentar kasar atau ikut dalam perdebatan. Namun mereka menyadari pentingnya bersabar dan menahan emosi sebagaimana yang diajarkan guru PAI.</w:t>
      </w:r>
    </w:p>
    <w:p w14:paraId="30EAC0C0">
      <w:pPr>
        <w:pStyle w:val="13"/>
        <w:numPr>
          <w:ilvl w:val="0"/>
          <w:numId w:val="0"/>
        </w:numPr>
        <w:spacing w:line="360" w:lineRule="auto"/>
        <w:ind w:left="720" w:leftChars="0"/>
        <w:jc w:val="both"/>
        <w:rPr>
          <w:rFonts w:hint="default" w:ascii="Times New Roman" w:hAnsi="Times New Roman"/>
          <w:sz w:val="24"/>
          <w:szCs w:val="24"/>
          <w:lang w:val="en-US"/>
        </w:rPr>
      </w:pPr>
    </w:p>
    <w:p w14:paraId="5985E8C0">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Para siswa juga berharap agar pelajaran literasi digital berbasis akhlak dapat dikembangkan dengan lebih banyak contoh kasus nyata, permainan edukatif, serta diskusi interaktif yang relevan dengan kehidupan mereka.</w:t>
      </w:r>
    </w:p>
    <w:p w14:paraId="51A8C947">
      <w:pPr>
        <w:pStyle w:val="13"/>
        <w:numPr>
          <w:ilvl w:val="0"/>
          <w:numId w:val="0"/>
        </w:numPr>
        <w:spacing w:line="360" w:lineRule="auto"/>
        <w:ind w:left="720" w:leftChars="0"/>
        <w:jc w:val="both"/>
        <w:rPr>
          <w:rFonts w:hint="default" w:ascii="Times New Roman" w:hAnsi="Times New Roman"/>
          <w:sz w:val="24"/>
          <w:szCs w:val="24"/>
          <w:lang w:val="en-US"/>
        </w:rPr>
      </w:pPr>
    </w:p>
    <w:p w14:paraId="67DC97B8">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Analisis dan Pembahasan</w:t>
      </w:r>
    </w:p>
    <w:p w14:paraId="03ECB340">
      <w:pPr>
        <w:pStyle w:val="13"/>
        <w:numPr>
          <w:ilvl w:val="0"/>
          <w:numId w:val="0"/>
        </w:numPr>
        <w:spacing w:line="360" w:lineRule="auto"/>
        <w:ind w:left="720" w:leftChars="0"/>
        <w:jc w:val="both"/>
        <w:rPr>
          <w:rFonts w:hint="default" w:ascii="Times New Roman" w:hAnsi="Times New Roman"/>
          <w:sz w:val="24"/>
          <w:szCs w:val="24"/>
          <w:lang w:val="en-US"/>
        </w:rPr>
      </w:pPr>
    </w:p>
    <w:p w14:paraId="1BD4153D">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Dari hasil wawancara, terlihat bahwa guru PAI di MTsN 3 Sidoarjo telah berperan sebagai fasilitator nilai akhlak dalam literasi digital meskipun pelaksanaannya masih terbatas. Guru PAI berperan penting dalam memberikan arahan moral, mendampingi siswa memahami etika digital, serta menjadi teladan dalam berperilaku bijak di dunia maya.</w:t>
      </w:r>
    </w:p>
    <w:p w14:paraId="5BB69571">
      <w:pPr>
        <w:pStyle w:val="13"/>
        <w:numPr>
          <w:ilvl w:val="0"/>
          <w:numId w:val="0"/>
        </w:numPr>
        <w:spacing w:line="360" w:lineRule="auto"/>
        <w:ind w:left="720" w:leftChars="0"/>
        <w:jc w:val="both"/>
        <w:rPr>
          <w:rFonts w:hint="default" w:ascii="Times New Roman" w:hAnsi="Times New Roman"/>
          <w:sz w:val="24"/>
          <w:szCs w:val="24"/>
          <w:lang w:val="en-US"/>
        </w:rPr>
      </w:pPr>
    </w:p>
    <w:p w14:paraId="0FAA6C98">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Kepala sekolah dan pihak madrasah memberikan dukungan berupa kebijakan dan fasilitas yang menunjang pembelajaran digital. Sementara itu, respon siswa menunjukkan adanya transformasi perilaku positif yang menjadi indikator keberhasilan awal integrasi nilai akhlak dalam pembelajaran berbasis digital.</w:t>
      </w:r>
    </w:p>
    <w:p w14:paraId="17DF6BDF">
      <w:pPr>
        <w:pStyle w:val="13"/>
        <w:numPr>
          <w:ilvl w:val="0"/>
          <w:numId w:val="0"/>
        </w:numPr>
        <w:spacing w:line="360" w:lineRule="auto"/>
        <w:ind w:left="720" w:leftChars="0"/>
        <w:jc w:val="both"/>
        <w:rPr>
          <w:rFonts w:hint="default" w:ascii="Times New Roman" w:hAnsi="Times New Roman"/>
          <w:sz w:val="24"/>
          <w:szCs w:val="24"/>
          <w:lang w:val="en-US"/>
        </w:rPr>
      </w:pPr>
    </w:p>
    <w:p w14:paraId="734B05CD">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Namun demikian, diperlukan peningkatan intensitas dan variasi metode pembelajaran agar integrasi nilai akhlak dan literasi digital dapat berjalan lebih optimal. Guru PAI diharapkan terus berinovasi menggunakan media digital interaktif, seperti e-learning, konten video, dan diskusi daring yang menanamkan nilai-nilai moral keislaman.</w:t>
      </w:r>
    </w:p>
    <w:p w14:paraId="7B74C8F9">
      <w:pPr>
        <w:pStyle w:val="13"/>
        <w:numPr>
          <w:ilvl w:val="0"/>
          <w:numId w:val="0"/>
        </w:numPr>
        <w:spacing w:line="360" w:lineRule="auto"/>
        <w:ind w:left="720" w:leftChars="0"/>
        <w:jc w:val="both"/>
        <w:rPr>
          <w:rFonts w:hint="default" w:ascii="Times New Roman" w:hAnsi="Times New Roman"/>
          <w:sz w:val="24"/>
          <w:szCs w:val="24"/>
          <w:lang w:val="en-US"/>
        </w:rPr>
      </w:pPr>
    </w:p>
    <w:p w14:paraId="3EEC761B">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Kesimpulan</w:t>
      </w:r>
    </w:p>
    <w:p w14:paraId="54164E99">
      <w:pPr>
        <w:pStyle w:val="13"/>
        <w:numPr>
          <w:ilvl w:val="0"/>
          <w:numId w:val="0"/>
        </w:numPr>
        <w:spacing w:line="360" w:lineRule="auto"/>
        <w:ind w:left="720" w:leftChars="0"/>
        <w:jc w:val="both"/>
        <w:rPr>
          <w:rFonts w:hint="default" w:ascii="Times New Roman" w:hAnsi="Times New Roman"/>
          <w:sz w:val="24"/>
          <w:szCs w:val="24"/>
          <w:lang w:val="en-US"/>
        </w:rPr>
      </w:pPr>
    </w:p>
    <w:p w14:paraId="6F2EA563">
      <w:pPr>
        <w:pStyle w:val="13"/>
        <w:numPr>
          <w:ilvl w:val="0"/>
          <w:numId w:val="0"/>
        </w:numPr>
        <w:spacing w:line="360" w:lineRule="auto"/>
        <w:ind w:left="720" w:leftChars="0"/>
        <w:jc w:val="both"/>
        <w:rPr>
          <w:rFonts w:hint="default" w:ascii="Times New Roman" w:hAnsi="Times New Roman"/>
          <w:sz w:val="24"/>
          <w:szCs w:val="24"/>
          <w:lang w:val="en-US"/>
        </w:rPr>
      </w:pPr>
      <w:r>
        <w:rPr>
          <w:rFonts w:hint="default" w:ascii="Times New Roman" w:hAnsi="Times New Roman"/>
          <w:sz w:val="24"/>
          <w:szCs w:val="24"/>
          <w:lang w:val="en-US"/>
        </w:rPr>
        <w:t>Peran guru PAI di MTsN 3 Sidoarjo sebagai fasilitator integrasi nilai-nilai akhlak dalam pembelajaran literasi digital telah berjalan dengan baik, meskipun masih perlu penguatan. Guru PAI tidak hanya mengajarkan pengetahuan agama, tetapi juga membentuk karakter siswa agar mampu menggunakan teknologi secara bertanggung jawab dan berakhlak mulia.</w:t>
      </w:r>
    </w:p>
    <w:p w14:paraId="788C8956">
      <w:pPr>
        <w:pStyle w:val="13"/>
        <w:numPr>
          <w:ilvl w:val="0"/>
          <w:numId w:val="0"/>
        </w:numPr>
        <w:spacing w:line="360" w:lineRule="auto"/>
        <w:ind w:left="720" w:leftChars="0"/>
        <w:jc w:val="both"/>
        <w:rPr>
          <w:rFonts w:hint="default" w:ascii="Times New Roman" w:hAnsi="Times New Roman"/>
          <w:sz w:val="24"/>
          <w:szCs w:val="24"/>
          <w:lang w:val="en-US"/>
        </w:rPr>
      </w:pPr>
    </w:p>
    <w:p w14:paraId="0DBB9AA1">
      <w:pPr>
        <w:pStyle w:val="13"/>
        <w:numPr>
          <w:ilvl w:val="0"/>
          <w:numId w:val="0"/>
        </w:numPr>
        <w:spacing w:line="360" w:lineRule="auto"/>
        <w:ind w:left="720" w:leftChars="0"/>
        <w:jc w:val="both"/>
        <w:rPr>
          <w:rFonts w:hint="default" w:ascii="Times New Roman" w:hAnsi="Times New Roman" w:cs="Times New Roman"/>
          <w:sz w:val="24"/>
          <w:szCs w:val="24"/>
          <w:lang w:val="en-US"/>
        </w:rPr>
      </w:pPr>
      <w:r>
        <w:rPr>
          <w:rFonts w:hint="default" w:ascii="Times New Roman" w:hAnsi="Times New Roman"/>
          <w:sz w:val="24"/>
          <w:szCs w:val="24"/>
          <w:lang w:val="en-US"/>
        </w:rPr>
        <w:t>Dengan dukungan fasilitas madrasah dan semangat kolaborasi antar guru, pembelajaran PAI berbasis literasi digital berpotensi menjadi model pendidikan yang relevan dengan tantangan zaman. Diharapkan ke depan, integrasi antara nilai akhlak dan literasi digital dapat semakin ditingkatkan melalui inovasi pembelajaran, pelatihan guru, serta partisipasi aktif siswa dalam menciptakan lingkungan digital yang beretika dan bernilai Islami.</w:t>
      </w:r>
      <w:bookmarkStart w:id="0" w:name="_GoBack"/>
      <w:bookmarkEnd w:id="0"/>
    </w:p>
    <w:sectPr>
      <w:pgSz w:w="12240" w:h="15840"/>
      <w:pgMar w:top="1701" w:right="1701" w:bottom="1701" w:left="226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628"/>
    <w:rsid w:val="000037BC"/>
    <w:rsid w:val="00007C2C"/>
    <w:rsid w:val="00015CD6"/>
    <w:rsid w:val="00017DD8"/>
    <w:rsid w:val="00034A36"/>
    <w:rsid w:val="00053E9D"/>
    <w:rsid w:val="00055AAB"/>
    <w:rsid w:val="0006570E"/>
    <w:rsid w:val="0006762D"/>
    <w:rsid w:val="00082D31"/>
    <w:rsid w:val="00084887"/>
    <w:rsid w:val="000A1935"/>
    <w:rsid w:val="000B5928"/>
    <w:rsid w:val="000C0171"/>
    <w:rsid w:val="000D08E4"/>
    <w:rsid w:val="001223F1"/>
    <w:rsid w:val="00134439"/>
    <w:rsid w:val="0013578D"/>
    <w:rsid w:val="0014611E"/>
    <w:rsid w:val="00146B78"/>
    <w:rsid w:val="0015139E"/>
    <w:rsid w:val="00153002"/>
    <w:rsid w:val="00172A8D"/>
    <w:rsid w:val="00185D46"/>
    <w:rsid w:val="001D10A7"/>
    <w:rsid w:val="001F22F6"/>
    <w:rsid w:val="001F42B4"/>
    <w:rsid w:val="00213BAA"/>
    <w:rsid w:val="002142D6"/>
    <w:rsid w:val="00252BC5"/>
    <w:rsid w:val="0026429A"/>
    <w:rsid w:val="0027322E"/>
    <w:rsid w:val="00286331"/>
    <w:rsid w:val="00290D02"/>
    <w:rsid w:val="00292CF5"/>
    <w:rsid w:val="002B45BE"/>
    <w:rsid w:val="002B6303"/>
    <w:rsid w:val="002B7C69"/>
    <w:rsid w:val="002C1FB2"/>
    <w:rsid w:val="00306862"/>
    <w:rsid w:val="0031140F"/>
    <w:rsid w:val="00350194"/>
    <w:rsid w:val="00354C25"/>
    <w:rsid w:val="00370DF2"/>
    <w:rsid w:val="00374878"/>
    <w:rsid w:val="00392F3F"/>
    <w:rsid w:val="0039640F"/>
    <w:rsid w:val="003A20F2"/>
    <w:rsid w:val="003B3F44"/>
    <w:rsid w:val="003C5C9A"/>
    <w:rsid w:val="003E5132"/>
    <w:rsid w:val="003E5CBE"/>
    <w:rsid w:val="003F3C59"/>
    <w:rsid w:val="00410F8E"/>
    <w:rsid w:val="00412236"/>
    <w:rsid w:val="00420F89"/>
    <w:rsid w:val="00433CC1"/>
    <w:rsid w:val="00434B1A"/>
    <w:rsid w:val="004408C8"/>
    <w:rsid w:val="004428CC"/>
    <w:rsid w:val="0046506B"/>
    <w:rsid w:val="00476E87"/>
    <w:rsid w:val="004825FF"/>
    <w:rsid w:val="004B1D16"/>
    <w:rsid w:val="004B5EB4"/>
    <w:rsid w:val="004C746D"/>
    <w:rsid w:val="004F7635"/>
    <w:rsid w:val="00511CB3"/>
    <w:rsid w:val="00526277"/>
    <w:rsid w:val="005407EA"/>
    <w:rsid w:val="00542BBF"/>
    <w:rsid w:val="0054315A"/>
    <w:rsid w:val="00543C27"/>
    <w:rsid w:val="005561D0"/>
    <w:rsid w:val="00585123"/>
    <w:rsid w:val="005A4FCC"/>
    <w:rsid w:val="005B2A8B"/>
    <w:rsid w:val="005B3672"/>
    <w:rsid w:val="005B4FD4"/>
    <w:rsid w:val="005D4460"/>
    <w:rsid w:val="005D655C"/>
    <w:rsid w:val="005E34D1"/>
    <w:rsid w:val="005E6FC0"/>
    <w:rsid w:val="005F2A1F"/>
    <w:rsid w:val="00611AB6"/>
    <w:rsid w:val="00612541"/>
    <w:rsid w:val="006254FF"/>
    <w:rsid w:val="00631EC1"/>
    <w:rsid w:val="00634E32"/>
    <w:rsid w:val="006404D6"/>
    <w:rsid w:val="00641859"/>
    <w:rsid w:val="00646D14"/>
    <w:rsid w:val="006862FE"/>
    <w:rsid w:val="00690905"/>
    <w:rsid w:val="00694414"/>
    <w:rsid w:val="00694904"/>
    <w:rsid w:val="006A0F3C"/>
    <w:rsid w:val="006B746E"/>
    <w:rsid w:val="006C2169"/>
    <w:rsid w:val="006E3611"/>
    <w:rsid w:val="007002A7"/>
    <w:rsid w:val="0070156A"/>
    <w:rsid w:val="00702610"/>
    <w:rsid w:val="00711797"/>
    <w:rsid w:val="00720AD0"/>
    <w:rsid w:val="00746D16"/>
    <w:rsid w:val="00752E7A"/>
    <w:rsid w:val="00772EAB"/>
    <w:rsid w:val="00776D91"/>
    <w:rsid w:val="00792228"/>
    <w:rsid w:val="007A16C0"/>
    <w:rsid w:val="007C1D2D"/>
    <w:rsid w:val="007F61B9"/>
    <w:rsid w:val="00804951"/>
    <w:rsid w:val="0081095B"/>
    <w:rsid w:val="00811A66"/>
    <w:rsid w:val="0081484A"/>
    <w:rsid w:val="00814930"/>
    <w:rsid w:val="00823B24"/>
    <w:rsid w:val="00823BA0"/>
    <w:rsid w:val="00827998"/>
    <w:rsid w:val="00831545"/>
    <w:rsid w:val="00840F5D"/>
    <w:rsid w:val="00841E34"/>
    <w:rsid w:val="00862F08"/>
    <w:rsid w:val="00881B11"/>
    <w:rsid w:val="008959AB"/>
    <w:rsid w:val="008A5E61"/>
    <w:rsid w:val="008A5ECB"/>
    <w:rsid w:val="008A64D0"/>
    <w:rsid w:val="008B538B"/>
    <w:rsid w:val="008C4042"/>
    <w:rsid w:val="008C477B"/>
    <w:rsid w:val="009017E2"/>
    <w:rsid w:val="0090229C"/>
    <w:rsid w:val="00904B1D"/>
    <w:rsid w:val="00917503"/>
    <w:rsid w:val="00924BD7"/>
    <w:rsid w:val="00931C2B"/>
    <w:rsid w:val="00935ABD"/>
    <w:rsid w:val="009373AA"/>
    <w:rsid w:val="00937AE0"/>
    <w:rsid w:val="00950E60"/>
    <w:rsid w:val="009553E0"/>
    <w:rsid w:val="00992E1E"/>
    <w:rsid w:val="00995785"/>
    <w:rsid w:val="009A0CF4"/>
    <w:rsid w:val="009A35D6"/>
    <w:rsid w:val="009A62F4"/>
    <w:rsid w:val="009B5617"/>
    <w:rsid w:val="009B724B"/>
    <w:rsid w:val="009C19AD"/>
    <w:rsid w:val="009C5867"/>
    <w:rsid w:val="009D497C"/>
    <w:rsid w:val="009E188B"/>
    <w:rsid w:val="009F54D2"/>
    <w:rsid w:val="00A0428C"/>
    <w:rsid w:val="00A04E24"/>
    <w:rsid w:val="00A160F0"/>
    <w:rsid w:val="00A160FD"/>
    <w:rsid w:val="00A17C3F"/>
    <w:rsid w:val="00A2073B"/>
    <w:rsid w:val="00A32B26"/>
    <w:rsid w:val="00A44403"/>
    <w:rsid w:val="00A537C3"/>
    <w:rsid w:val="00A77E8C"/>
    <w:rsid w:val="00AA10C4"/>
    <w:rsid w:val="00AB0AA0"/>
    <w:rsid w:val="00AB3D7D"/>
    <w:rsid w:val="00AD53A9"/>
    <w:rsid w:val="00AE0791"/>
    <w:rsid w:val="00AF1E88"/>
    <w:rsid w:val="00AF2A16"/>
    <w:rsid w:val="00B02340"/>
    <w:rsid w:val="00B025FB"/>
    <w:rsid w:val="00B136DF"/>
    <w:rsid w:val="00B17E37"/>
    <w:rsid w:val="00B32EA5"/>
    <w:rsid w:val="00B520A3"/>
    <w:rsid w:val="00B552AE"/>
    <w:rsid w:val="00B63057"/>
    <w:rsid w:val="00B63AB0"/>
    <w:rsid w:val="00B67570"/>
    <w:rsid w:val="00B70FEF"/>
    <w:rsid w:val="00B920DB"/>
    <w:rsid w:val="00BA41CD"/>
    <w:rsid w:val="00BB2C50"/>
    <w:rsid w:val="00BC7818"/>
    <w:rsid w:val="00BC79BE"/>
    <w:rsid w:val="00BE042D"/>
    <w:rsid w:val="00C16BFC"/>
    <w:rsid w:val="00C262DC"/>
    <w:rsid w:val="00C50428"/>
    <w:rsid w:val="00C50B80"/>
    <w:rsid w:val="00C52861"/>
    <w:rsid w:val="00C54365"/>
    <w:rsid w:val="00C66EA8"/>
    <w:rsid w:val="00C73F25"/>
    <w:rsid w:val="00C90764"/>
    <w:rsid w:val="00CA2052"/>
    <w:rsid w:val="00CC0C94"/>
    <w:rsid w:val="00CF409B"/>
    <w:rsid w:val="00D03DBC"/>
    <w:rsid w:val="00D35A9D"/>
    <w:rsid w:val="00D42DF2"/>
    <w:rsid w:val="00D60117"/>
    <w:rsid w:val="00D8720B"/>
    <w:rsid w:val="00DA1A96"/>
    <w:rsid w:val="00DA28ED"/>
    <w:rsid w:val="00DB414E"/>
    <w:rsid w:val="00DC0F83"/>
    <w:rsid w:val="00DD2593"/>
    <w:rsid w:val="00DE4E9C"/>
    <w:rsid w:val="00DE54B7"/>
    <w:rsid w:val="00E13B82"/>
    <w:rsid w:val="00E157DA"/>
    <w:rsid w:val="00E20A02"/>
    <w:rsid w:val="00E26308"/>
    <w:rsid w:val="00E27C7D"/>
    <w:rsid w:val="00E30AD9"/>
    <w:rsid w:val="00E32A82"/>
    <w:rsid w:val="00E452A3"/>
    <w:rsid w:val="00E53AA6"/>
    <w:rsid w:val="00EA70AC"/>
    <w:rsid w:val="00EB5C35"/>
    <w:rsid w:val="00EC2C62"/>
    <w:rsid w:val="00EC4BE0"/>
    <w:rsid w:val="00ED6C46"/>
    <w:rsid w:val="00EE716D"/>
    <w:rsid w:val="00F31197"/>
    <w:rsid w:val="00F336ED"/>
    <w:rsid w:val="00F34628"/>
    <w:rsid w:val="00F36BBF"/>
    <w:rsid w:val="00F44AC0"/>
    <w:rsid w:val="00F60124"/>
    <w:rsid w:val="00F60F3D"/>
    <w:rsid w:val="00F643B9"/>
    <w:rsid w:val="00F7359F"/>
    <w:rsid w:val="00FA001B"/>
    <w:rsid w:val="00FA7BC0"/>
    <w:rsid w:val="00FC2F72"/>
    <w:rsid w:val="00FD2473"/>
    <w:rsid w:val="00FD24F3"/>
    <w:rsid w:val="00FD54C9"/>
    <w:rsid w:val="00FD6B14"/>
    <w:rsid w:val="1AEE015E"/>
    <w:rsid w:val="4FAE6076"/>
    <w:rsid w:val="5558782B"/>
    <w:rsid w:val="56441F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1"/>
    <w:unhideWhenUsed/>
    <w:uiPriority w:val="99"/>
    <w:pPr>
      <w:tabs>
        <w:tab w:val="center" w:pos="4513"/>
        <w:tab w:val="right" w:pos="9026"/>
      </w:tabs>
      <w:spacing w:after="0" w:line="240" w:lineRule="auto"/>
    </w:pPr>
  </w:style>
  <w:style w:type="character" w:styleId="5">
    <w:name w:val="footnote reference"/>
    <w:basedOn w:val="2"/>
    <w:semiHidden/>
    <w:unhideWhenUsed/>
    <w:qFormat/>
    <w:uiPriority w:val="99"/>
    <w:rPr>
      <w:vertAlign w:val="superscript"/>
    </w:rPr>
  </w:style>
  <w:style w:type="paragraph" w:styleId="6">
    <w:name w:val="footnote text"/>
    <w:basedOn w:val="1"/>
    <w:link w:val="9"/>
    <w:semiHidden/>
    <w:unhideWhenUsed/>
    <w:qFormat/>
    <w:uiPriority w:val="99"/>
    <w:pPr>
      <w:spacing w:after="0" w:line="240" w:lineRule="auto"/>
    </w:pPr>
    <w:rPr>
      <w:sz w:val="20"/>
      <w:szCs w:val="20"/>
    </w:rPr>
  </w:style>
  <w:style w:type="paragraph" w:styleId="7">
    <w:name w:val="header"/>
    <w:basedOn w:val="1"/>
    <w:link w:val="10"/>
    <w:unhideWhenUsed/>
    <w:uiPriority w:val="99"/>
    <w:pPr>
      <w:tabs>
        <w:tab w:val="center" w:pos="4513"/>
        <w:tab w:val="right" w:pos="9026"/>
      </w:tabs>
      <w:spacing w:after="0" w:line="240" w:lineRule="auto"/>
    </w:pPr>
  </w:style>
  <w:style w:type="character" w:styleId="8">
    <w:name w:val="Hyperlink"/>
    <w:basedOn w:val="2"/>
    <w:unhideWhenUsed/>
    <w:qFormat/>
    <w:uiPriority w:val="99"/>
    <w:rPr>
      <w:color w:val="0563C1" w:themeColor="hyperlink"/>
      <w:u w:val="single"/>
      <w14:textFill>
        <w14:solidFill>
          <w14:schemeClr w14:val="hlink"/>
        </w14:solidFill>
      </w14:textFill>
    </w:rPr>
  </w:style>
  <w:style w:type="character" w:customStyle="1" w:styleId="9">
    <w:name w:val="Footnote Text Char"/>
    <w:basedOn w:val="2"/>
    <w:link w:val="6"/>
    <w:semiHidden/>
    <w:qFormat/>
    <w:uiPriority w:val="99"/>
    <w:rPr>
      <w:sz w:val="20"/>
      <w:szCs w:val="20"/>
    </w:rPr>
  </w:style>
  <w:style w:type="character" w:customStyle="1" w:styleId="10">
    <w:name w:val="Header Char"/>
    <w:basedOn w:val="2"/>
    <w:link w:val="7"/>
    <w:qFormat/>
    <w:uiPriority w:val="99"/>
  </w:style>
  <w:style w:type="character" w:customStyle="1" w:styleId="11">
    <w:name w:val="Footer Char"/>
    <w:basedOn w:val="2"/>
    <w:link w:val="4"/>
    <w:qFormat/>
    <w:uiPriority w:val="99"/>
  </w:style>
  <w:style w:type="character" w:customStyle="1" w:styleId="12">
    <w:name w:val="Unresolved Mention"/>
    <w:basedOn w:val="2"/>
    <w:semiHidden/>
    <w:unhideWhenUsed/>
    <w:qFormat/>
    <w:uiPriority w:val="99"/>
    <w:rPr>
      <w:color w:val="605E5C"/>
      <w:shd w:val="clear" w:color="auto" w:fill="E1DFDD"/>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01FA9-84E3-4BB2-8213-A755F1451146}">
  <ds:schemaRefs/>
</ds:datastoreItem>
</file>

<file path=docProps/app.xml><?xml version="1.0" encoding="utf-8"?>
<Properties xmlns="http://schemas.openxmlformats.org/officeDocument/2006/extended-properties" xmlns:vt="http://schemas.openxmlformats.org/officeDocument/2006/docPropsVTypes">
  <Template>Normal</Template>
  <Company>HP</Company>
  <Pages>5</Pages>
  <Words>2068</Words>
  <Characters>11793</Characters>
  <Lines>98</Lines>
  <Paragraphs>27</Paragraphs>
  <TotalTime>104</TotalTime>
  <ScaleCrop>false</ScaleCrop>
  <LinksUpToDate>false</LinksUpToDate>
  <CharactersWithSpaces>13834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2024-06-11T16:41:00Z</dcterms:created>
  <dc:creator>HP</dc:creator>
  <cp:lastModifiedBy>arekiyo</cp:lastModifiedBy>
  <dcterms:modified xsi:type="dcterms:W3CDTF">2025-10-19T07:00:11Z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C17D4787F2574D15A6B380B0C8AE1008_13</vt:lpwstr>
  </property>
</Properties>
</file>