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EFCD9" w14:textId="6E56DB2A" w:rsidR="00E350B1" w:rsidRPr="00E350B1" w:rsidRDefault="00E350B1" w:rsidP="00E3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E350B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5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tailored reading list</w:t>
      </w:r>
      <w:r w:rsidRPr="00E350B1">
        <w:rPr>
          <w:rFonts w:ascii="Times New Roman" w:eastAsia="Times New Roman" w:hAnsi="Times New Roman" w:cs="Times New Roman"/>
          <w:kern w:val="0"/>
          <w14:ligatures w14:val="none"/>
        </w:rPr>
        <w:t xml:space="preserve"> that integrates your PDF (</w:t>
      </w:r>
      <w:r w:rsidRPr="00E35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Eberle</w:t>
      </w:r>
      <w:r w:rsidRPr="00E350B1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r w:rsidRPr="00E35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Øksendal’s</w:t>
      </w:r>
      <w:r w:rsidRPr="00E350B1">
        <w:rPr>
          <w:rFonts w:ascii="Times New Roman" w:eastAsia="Times New Roman" w:hAnsi="Times New Roman" w:cs="Times New Roman"/>
          <w:kern w:val="0"/>
          <w14:ligatures w14:val="none"/>
        </w:rPr>
        <w:t xml:space="preserve"> classic </w:t>
      </w:r>
      <w:r w:rsidRPr="00E350B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Stochastic Differential Equations</w:t>
      </w:r>
      <w:r w:rsidRPr="00E350B1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E35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Särkkä</w:t>
      </w:r>
      <w:proofErr w:type="spellEnd"/>
      <w:r w:rsidRPr="00E35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Solin’s</w:t>
      </w:r>
      <w:r w:rsidRPr="00E350B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50B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Applied Stochastic Differential Equations</w:t>
      </w:r>
      <w:r w:rsidRPr="00E350B1">
        <w:rPr>
          <w:rFonts w:ascii="Times New Roman" w:eastAsia="Times New Roman" w:hAnsi="Times New Roman" w:cs="Times New Roman"/>
          <w:kern w:val="0"/>
          <w14:ligatures w14:val="none"/>
        </w:rPr>
        <w:t>, with a focus on:</w:t>
      </w:r>
    </w:p>
    <w:p w14:paraId="6796E13A" w14:textId="77777777" w:rsidR="00E350B1" w:rsidRPr="00E350B1" w:rsidRDefault="00E350B1" w:rsidP="00E350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50B1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E350B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5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fermentation processes</w:t>
      </w:r>
    </w:p>
    <w:p w14:paraId="224B6A74" w14:textId="77777777" w:rsidR="00E350B1" w:rsidRPr="00E350B1" w:rsidRDefault="00E350B1" w:rsidP="00E350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50B1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E350B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5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System modeling with Julia’s </w:t>
      </w:r>
      <w:proofErr w:type="spellStart"/>
      <w:r w:rsidRPr="00E35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SciML</w:t>
      </w:r>
      <w:proofErr w:type="spellEnd"/>
      <w:r w:rsidRPr="00E35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toolbox</w:t>
      </w:r>
    </w:p>
    <w:p w14:paraId="423FABB3" w14:textId="77777777" w:rsidR="00E350B1" w:rsidRPr="00E350B1" w:rsidRDefault="00E350B1" w:rsidP="00E350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50B1">
        <w:rPr>
          <w:rFonts w:ascii="Apple Color Emoji" w:eastAsia="Times New Roman" w:hAnsi="Apple Color Emoji" w:cs="Apple Color Emoji"/>
          <w:kern w:val="0"/>
          <w14:ligatures w14:val="none"/>
        </w:rPr>
        <w:t>⚙️</w:t>
      </w:r>
      <w:r w:rsidRPr="00E350B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5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Simulation, inference, and uncertainty</w:t>
      </w:r>
    </w:p>
    <w:p w14:paraId="1FAAB76A" w14:textId="77777777" w:rsidR="00E350B1" w:rsidRPr="00E350B1" w:rsidRDefault="00E350B1" w:rsidP="00E350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50B1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E350B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5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Conceptual clarity with theory-backed insight</w:t>
      </w:r>
    </w:p>
    <w:p w14:paraId="734B18A0" w14:textId="77777777" w:rsidR="00E350B1" w:rsidRPr="00E350B1" w:rsidRDefault="004C275F" w:rsidP="00E350B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75F">
        <w:rPr>
          <w:rFonts w:ascii="Times New Roman" w:eastAsia="Times New Roman" w:hAnsi="Times New Roman" w:cs="Times New Roman"/>
          <w:noProof/>
          <w:kern w:val="0"/>
        </w:rPr>
        <w:pict w14:anchorId="5A57179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2FC9808" w14:textId="77777777" w:rsidR="00E350B1" w:rsidRPr="00E350B1" w:rsidRDefault="00E350B1" w:rsidP="00E35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50B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🧭</w:t>
      </w:r>
      <w:r w:rsidRPr="00E350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OVERVIEW: What each source is good for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8043"/>
      </w:tblGrid>
      <w:tr w:rsidR="00E350B1" w:rsidRPr="00E350B1" w14:paraId="56086012" w14:textId="77777777" w:rsidTr="00E350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611F95" w14:textId="77777777" w:rsidR="00E350B1" w:rsidRPr="00E350B1" w:rsidRDefault="00E350B1" w:rsidP="00E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5C056534" w14:textId="77777777" w:rsidR="00E350B1" w:rsidRPr="00E350B1" w:rsidRDefault="00E350B1" w:rsidP="00E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Strengths</w:t>
            </w:r>
          </w:p>
        </w:tc>
      </w:tr>
      <w:tr w:rsidR="00E350B1" w:rsidRPr="00E350B1" w14:paraId="3B953C3C" w14:textId="77777777" w:rsidTr="00E35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A66C3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Eberle</w:t>
            </w:r>
          </w:p>
        </w:tc>
        <w:tc>
          <w:tcPr>
            <w:tcW w:w="0" w:type="auto"/>
            <w:vAlign w:val="center"/>
            <w:hideMark/>
          </w:tcPr>
          <w:p w14:paraId="1925009D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Deep </w:t>
            </w:r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probability theory</w:t>
            </w: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process construction. Excellent for understanding the foundations (Markov chains, martingales, Brownian motion).</w:t>
            </w:r>
          </w:p>
        </w:tc>
      </w:tr>
      <w:tr w:rsidR="00E350B1" w:rsidRPr="00E350B1" w14:paraId="3FA1ECD3" w14:textId="77777777" w:rsidTr="00E35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4A249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Øksendal</w:t>
            </w:r>
          </w:p>
        </w:tc>
        <w:tc>
          <w:tcPr>
            <w:tcW w:w="0" w:type="auto"/>
            <w:vAlign w:val="center"/>
            <w:hideMark/>
          </w:tcPr>
          <w:p w14:paraId="6942B836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Formal </w:t>
            </w:r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SDE theory with </w:t>
            </w:r>
            <w:proofErr w:type="spellStart"/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Itô</w:t>
            </w:r>
            <w:proofErr w:type="spellEnd"/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calculus</w:t>
            </w: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Best for </w:t>
            </w:r>
            <w:proofErr w:type="spellStart"/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Itô's</w:t>
            </w:r>
            <w:proofErr w:type="spellEnd"/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lemma, SDE formulation, existence/uniqueness theorems.</w:t>
            </w:r>
          </w:p>
        </w:tc>
      </w:tr>
      <w:tr w:rsidR="00E350B1" w:rsidRPr="00E350B1" w14:paraId="15DC7298" w14:textId="77777777" w:rsidTr="00E35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72222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Särkkä</w:t>
            </w:r>
            <w:proofErr w:type="spellEnd"/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&amp; Solin</w:t>
            </w:r>
          </w:p>
        </w:tc>
        <w:tc>
          <w:tcPr>
            <w:tcW w:w="0" w:type="auto"/>
            <w:vAlign w:val="center"/>
            <w:hideMark/>
          </w:tcPr>
          <w:p w14:paraId="26B55722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Practical + computational. Great for </w:t>
            </w:r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simulations, estimation, Kalman filtering</w:t>
            </w: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and </w:t>
            </w:r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code examples (often in Julia/Python)</w:t>
            </w: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Ideal for </w:t>
            </w:r>
            <w:proofErr w:type="spellStart"/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SciML</w:t>
            </w:r>
            <w:proofErr w:type="spellEnd"/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-adjacent modeling.</w:t>
            </w:r>
          </w:p>
        </w:tc>
      </w:tr>
    </w:tbl>
    <w:p w14:paraId="4524F062" w14:textId="77777777" w:rsidR="00E350B1" w:rsidRPr="00E350B1" w:rsidRDefault="004C275F" w:rsidP="00E350B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75F">
        <w:rPr>
          <w:rFonts w:ascii="Times New Roman" w:eastAsia="Times New Roman" w:hAnsi="Times New Roman" w:cs="Times New Roman"/>
          <w:noProof/>
          <w:kern w:val="0"/>
        </w:rPr>
        <w:pict w14:anchorId="5A317DD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526BE29" w14:textId="77777777" w:rsidR="00E350B1" w:rsidRPr="00E350B1" w:rsidRDefault="00E350B1" w:rsidP="00E35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50B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🧑</w:t>
      </w:r>
      <w:r w:rsidRPr="00E350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E350B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🔬</w:t>
      </w:r>
      <w:r w:rsidRPr="00E350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TAILORED READING PLAN</w:t>
      </w:r>
    </w:p>
    <w:p w14:paraId="2A5A0D94" w14:textId="77777777" w:rsidR="00E350B1" w:rsidRPr="00E350B1" w:rsidRDefault="00E350B1" w:rsidP="00E350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50B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🧱</w:t>
      </w:r>
      <w:r w:rsidRPr="00E35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1. Foundations of Stochastic Processes</w:t>
      </w:r>
    </w:p>
    <w:p w14:paraId="5BC7A2B5" w14:textId="77777777" w:rsidR="00E350B1" w:rsidRPr="00E350B1" w:rsidRDefault="00E350B1" w:rsidP="00E3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50B1">
        <w:rPr>
          <w:rFonts w:ascii="Times New Roman" w:eastAsia="Times New Roman" w:hAnsi="Times New Roman" w:cs="Times New Roman"/>
          <w:kern w:val="0"/>
          <w14:ligatures w14:val="none"/>
        </w:rPr>
        <w:t>Goal: Understand how randomness enters process dynamics.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1648"/>
        <w:gridCol w:w="1196"/>
      </w:tblGrid>
      <w:tr w:rsidR="00E350B1" w:rsidRPr="00E350B1" w14:paraId="01173E04" w14:textId="77777777" w:rsidTr="00E350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B9DF96" w14:textId="77777777" w:rsidR="00E350B1" w:rsidRPr="00E350B1" w:rsidRDefault="00E350B1" w:rsidP="00E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39C32B33" w14:textId="77777777" w:rsidR="00E350B1" w:rsidRPr="00E350B1" w:rsidRDefault="00E350B1" w:rsidP="00E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0F5D15BA" w14:textId="77777777" w:rsidR="00E350B1" w:rsidRPr="00E350B1" w:rsidRDefault="00E350B1" w:rsidP="00E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Sections</w:t>
            </w:r>
          </w:p>
        </w:tc>
      </w:tr>
      <w:tr w:rsidR="00E350B1" w:rsidRPr="00E350B1" w14:paraId="750130A7" w14:textId="77777777" w:rsidTr="00E35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2D0D4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Conditional expectations &amp; filtration</w:t>
            </w:r>
          </w:p>
        </w:tc>
        <w:tc>
          <w:tcPr>
            <w:tcW w:w="0" w:type="auto"/>
            <w:vAlign w:val="center"/>
            <w:hideMark/>
          </w:tcPr>
          <w:p w14:paraId="2E0249C2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Eberle</w:t>
            </w:r>
          </w:p>
        </w:tc>
        <w:tc>
          <w:tcPr>
            <w:tcW w:w="0" w:type="auto"/>
            <w:vAlign w:val="center"/>
            <w:hideMark/>
          </w:tcPr>
          <w:p w14:paraId="28D45658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1.1–1.4</w:t>
            </w:r>
          </w:p>
        </w:tc>
      </w:tr>
      <w:tr w:rsidR="00E350B1" w:rsidRPr="00E350B1" w14:paraId="61C6AC90" w14:textId="77777777" w:rsidTr="00E35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469D5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Discrete-time Markov processes</w:t>
            </w:r>
          </w:p>
        </w:tc>
        <w:tc>
          <w:tcPr>
            <w:tcW w:w="0" w:type="auto"/>
            <w:vAlign w:val="center"/>
            <w:hideMark/>
          </w:tcPr>
          <w:p w14:paraId="294CF143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Eberle</w:t>
            </w:r>
          </w:p>
        </w:tc>
        <w:tc>
          <w:tcPr>
            <w:tcW w:w="0" w:type="auto"/>
            <w:vAlign w:val="center"/>
            <w:hideMark/>
          </w:tcPr>
          <w:p w14:paraId="07D06BDD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Ch. 2</w:t>
            </w:r>
          </w:p>
        </w:tc>
      </w:tr>
      <w:tr w:rsidR="00E350B1" w:rsidRPr="00E350B1" w14:paraId="3359F63C" w14:textId="77777777" w:rsidTr="00E35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701C2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Martingales</w:t>
            </w:r>
          </w:p>
        </w:tc>
        <w:tc>
          <w:tcPr>
            <w:tcW w:w="0" w:type="auto"/>
            <w:vAlign w:val="center"/>
            <w:hideMark/>
          </w:tcPr>
          <w:p w14:paraId="5C6B231A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Eberle</w:t>
            </w:r>
          </w:p>
        </w:tc>
        <w:tc>
          <w:tcPr>
            <w:tcW w:w="0" w:type="auto"/>
            <w:vAlign w:val="center"/>
            <w:hideMark/>
          </w:tcPr>
          <w:p w14:paraId="152E7C0F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Ch. 3.1–3.2</w:t>
            </w:r>
          </w:p>
        </w:tc>
      </w:tr>
      <w:tr w:rsidR="00E350B1" w:rsidRPr="00E350B1" w14:paraId="4D9D3262" w14:textId="77777777" w:rsidTr="00E35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82AC6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Brownian motion</w:t>
            </w:r>
          </w:p>
        </w:tc>
        <w:tc>
          <w:tcPr>
            <w:tcW w:w="0" w:type="auto"/>
            <w:vAlign w:val="center"/>
            <w:hideMark/>
          </w:tcPr>
          <w:p w14:paraId="749DB2A3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Eberle</w:t>
            </w:r>
          </w:p>
        </w:tc>
        <w:tc>
          <w:tcPr>
            <w:tcW w:w="0" w:type="auto"/>
            <w:vAlign w:val="center"/>
            <w:hideMark/>
          </w:tcPr>
          <w:p w14:paraId="60DB06B5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Ch. 4.1–4.3</w:t>
            </w:r>
          </w:p>
        </w:tc>
      </w:tr>
      <w:tr w:rsidR="00E350B1" w:rsidRPr="00E350B1" w14:paraId="7208EEED" w14:textId="77777777" w:rsidTr="00E35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2B145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Gaussian processes (needed for Kalman filters)</w:t>
            </w:r>
          </w:p>
        </w:tc>
        <w:tc>
          <w:tcPr>
            <w:tcW w:w="0" w:type="auto"/>
            <w:vAlign w:val="center"/>
            <w:hideMark/>
          </w:tcPr>
          <w:p w14:paraId="56776B79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Eberle</w:t>
            </w:r>
          </w:p>
        </w:tc>
        <w:tc>
          <w:tcPr>
            <w:tcW w:w="0" w:type="auto"/>
            <w:vAlign w:val="center"/>
            <w:hideMark/>
          </w:tcPr>
          <w:p w14:paraId="3E62DEC5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4.2</w:t>
            </w:r>
          </w:p>
        </w:tc>
      </w:tr>
      <w:tr w:rsidR="00E350B1" w:rsidRPr="00E350B1" w14:paraId="37622DE8" w14:textId="77777777" w:rsidTr="00E35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2DF40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Gaussian processes &amp; motivation</w:t>
            </w:r>
          </w:p>
        </w:tc>
        <w:tc>
          <w:tcPr>
            <w:tcW w:w="0" w:type="auto"/>
            <w:vAlign w:val="center"/>
            <w:hideMark/>
          </w:tcPr>
          <w:p w14:paraId="5DFB7C54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Särkkä</w:t>
            </w:r>
            <w:proofErr w:type="spellEnd"/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&amp; Solin</w:t>
            </w:r>
          </w:p>
        </w:tc>
        <w:tc>
          <w:tcPr>
            <w:tcW w:w="0" w:type="auto"/>
            <w:vAlign w:val="center"/>
            <w:hideMark/>
          </w:tcPr>
          <w:p w14:paraId="13DD99CE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Ch. 3</w:t>
            </w:r>
          </w:p>
        </w:tc>
      </w:tr>
    </w:tbl>
    <w:p w14:paraId="4C87EE5A" w14:textId="77777777" w:rsidR="00E350B1" w:rsidRPr="00E350B1" w:rsidRDefault="004C275F" w:rsidP="00E350B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75F">
        <w:rPr>
          <w:rFonts w:ascii="Times New Roman" w:eastAsia="Times New Roman" w:hAnsi="Times New Roman" w:cs="Times New Roman"/>
          <w:noProof/>
          <w:kern w:val="0"/>
        </w:rPr>
        <w:pict w14:anchorId="37B53D2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5CFE111" w14:textId="77777777" w:rsidR="00E350B1" w:rsidRPr="00E350B1" w:rsidRDefault="00E350B1" w:rsidP="00E350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50B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📉</w:t>
      </w:r>
      <w:r w:rsidRPr="00E35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2. SDEs: Theory and Practice</w:t>
      </w:r>
    </w:p>
    <w:p w14:paraId="62FA1201" w14:textId="77777777" w:rsidR="00E350B1" w:rsidRPr="00E350B1" w:rsidRDefault="00E350B1" w:rsidP="00E3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50B1">
        <w:rPr>
          <w:rFonts w:ascii="Times New Roman" w:eastAsia="Times New Roman" w:hAnsi="Times New Roman" w:cs="Times New Roman"/>
          <w:kern w:val="0"/>
          <w14:ligatures w14:val="none"/>
        </w:rPr>
        <w:t xml:space="preserve">Goal: Get fluent in </w:t>
      </w:r>
      <w:proofErr w:type="spellStart"/>
      <w:r w:rsidRPr="00E350B1">
        <w:rPr>
          <w:rFonts w:ascii="Times New Roman" w:eastAsia="Times New Roman" w:hAnsi="Times New Roman" w:cs="Times New Roman"/>
          <w:kern w:val="0"/>
          <w14:ligatures w14:val="none"/>
        </w:rPr>
        <w:t>Itô</w:t>
      </w:r>
      <w:proofErr w:type="spellEnd"/>
      <w:r w:rsidRPr="00E350B1">
        <w:rPr>
          <w:rFonts w:ascii="Times New Roman" w:eastAsia="Times New Roman" w:hAnsi="Times New Roman" w:cs="Times New Roman"/>
          <w:kern w:val="0"/>
          <w14:ligatures w14:val="none"/>
        </w:rPr>
        <w:t xml:space="preserve"> calculus, drift/diffusion forms, and simulation.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4"/>
        <w:gridCol w:w="1414"/>
        <w:gridCol w:w="4392"/>
      </w:tblGrid>
      <w:tr w:rsidR="00E350B1" w:rsidRPr="00E350B1" w14:paraId="74828833" w14:textId="77777777" w:rsidTr="00E350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919F7C" w14:textId="77777777" w:rsidR="00E350B1" w:rsidRPr="00E350B1" w:rsidRDefault="00E350B1" w:rsidP="00E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Topic</w:t>
            </w:r>
          </w:p>
        </w:tc>
        <w:tc>
          <w:tcPr>
            <w:tcW w:w="0" w:type="auto"/>
            <w:vAlign w:val="center"/>
            <w:hideMark/>
          </w:tcPr>
          <w:p w14:paraId="23A019D6" w14:textId="77777777" w:rsidR="00E350B1" w:rsidRPr="00E350B1" w:rsidRDefault="00E350B1" w:rsidP="00E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500BECA6" w14:textId="77777777" w:rsidR="00E350B1" w:rsidRPr="00E350B1" w:rsidRDefault="00E350B1" w:rsidP="00E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Sections</w:t>
            </w:r>
          </w:p>
        </w:tc>
      </w:tr>
      <w:tr w:rsidR="00E350B1" w:rsidRPr="00E350B1" w14:paraId="3730CFB9" w14:textId="77777777" w:rsidTr="00E35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FFBF2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Itô</w:t>
            </w:r>
            <w:proofErr w:type="spellEnd"/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integrals, </w:t>
            </w:r>
            <w:proofErr w:type="spellStart"/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Itô</w:t>
            </w:r>
            <w:proofErr w:type="spellEnd"/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calculus</w:t>
            </w:r>
          </w:p>
        </w:tc>
        <w:tc>
          <w:tcPr>
            <w:tcW w:w="0" w:type="auto"/>
            <w:vAlign w:val="center"/>
            <w:hideMark/>
          </w:tcPr>
          <w:p w14:paraId="506150A6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Øksendal</w:t>
            </w:r>
          </w:p>
        </w:tc>
        <w:tc>
          <w:tcPr>
            <w:tcW w:w="0" w:type="auto"/>
            <w:vAlign w:val="center"/>
            <w:hideMark/>
          </w:tcPr>
          <w:p w14:paraId="405FD30F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Ch. 3 &amp; 4</w:t>
            </w:r>
          </w:p>
        </w:tc>
      </w:tr>
      <w:tr w:rsidR="00E350B1" w:rsidRPr="00E350B1" w14:paraId="402C5F20" w14:textId="77777777" w:rsidTr="00E35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DCDE9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Example: Geometric Brownian Motion</w:t>
            </w:r>
          </w:p>
        </w:tc>
        <w:tc>
          <w:tcPr>
            <w:tcW w:w="0" w:type="auto"/>
            <w:vAlign w:val="center"/>
            <w:hideMark/>
          </w:tcPr>
          <w:p w14:paraId="4EF15E74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Øksendal</w:t>
            </w:r>
          </w:p>
        </w:tc>
        <w:tc>
          <w:tcPr>
            <w:tcW w:w="0" w:type="auto"/>
            <w:vAlign w:val="center"/>
            <w:hideMark/>
          </w:tcPr>
          <w:p w14:paraId="1CC156D1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Ch. 4.2</w:t>
            </w:r>
          </w:p>
        </w:tc>
      </w:tr>
      <w:tr w:rsidR="00E350B1" w:rsidRPr="00E350B1" w14:paraId="306D18D2" w14:textId="77777777" w:rsidTr="00E35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A283E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Simulation: Euler–Maruyama &amp; Milstein</w:t>
            </w:r>
          </w:p>
        </w:tc>
        <w:tc>
          <w:tcPr>
            <w:tcW w:w="0" w:type="auto"/>
            <w:vAlign w:val="center"/>
            <w:hideMark/>
          </w:tcPr>
          <w:p w14:paraId="14F68F4B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Särkkä</w:t>
            </w:r>
            <w:proofErr w:type="spellEnd"/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&amp; Solin</w:t>
            </w:r>
          </w:p>
        </w:tc>
        <w:tc>
          <w:tcPr>
            <w:tcW w:w="0" w:type="auto"/>
            <w:vAlign w:val="center"/>
            <w:hideMark/>
          </w:tcPr>
          <w:p w14:paraId="51E3EFA3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Ch. 4.1–4.3</w:t>
            </w:r>
          </w:p>
        </w:tc>
      </w:tr>
      <w:tr w:rsidR="00E350B1" w:rsidRPr="00E350B1" w14:paraId="7BEA7CA4" w14:textId="77777777" w:rsidTr="00E35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DEEED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SDEs as time-continuous limits of Markov chains</w:t>
            </w:r>
          </w:p>
        </w:tc>
        <w:tc>
          <w:tcPr>
            <w:tcW w:w="0" w:type="auto"/>
            <w:vAlign w:val="center"/>
            <w:hideMark/>
          </w:tcPr>
          <w:p w14:paraId="02A3F49C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Eberle</w:t>
            </w:r>
          </w:p>
        </w:tc>
        <w:tc>
          <w:tcPr>
            <w:tcW w:w="0" w:type="auto"/>
            <w:vAlign w:val="center"/>
            <w:hideMark/>
          </w:tcPr>
          <w:p w14:paraId="66EBB779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Ch. 5.3</w:t>
            </w:r>
          </w:p>
        </w:tc>
      </w:tr>
      <w:tr w:rsidR="00E350B1" w:rsidRPr="00E350B1" w14:paraId="67DA761C" w14:textId="77777777" w:rsidTr="00E35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C8EB2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Implementing SDEs in Julia</w:t>
            </w:r>
          </w:p>
        </w:tc>
        <w:tc>
          <w:tcPr>
            <w:tcW w:w="0" w:type="auto"/>
            <w:vAlign w:val="center"/>
            <w:hideMark/>
          </w:tcPr>
          <w:p w14:paraId="75BB2AE3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SciML</w:t>
            </w:r>
            <w:proofErr w:type="spellEnd"/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Docs</w:t>
            </w:r>
          </w:p>
        </w:tc>
        <w:tc>
          <w:tcPr>
            <w:tcW w:w="0" w:type="auto"/>
            <w:vAlign w:val="center"/>
            <w:hideMark/>
          </w:tcPr>
          <w:p w14:paraId="286939C8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" w:history="1">
              <w:proofErr w:type="spellStart"/>
              <w:r w:rsidRPr="00E350B1">
                <w:rPr>
                  <w:rFonts w:ascii="Courier New" w:eastAsia="Times New Roman" w:hAnsi="Courier New" w:cs="Courier New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StochasticDiffEq.jl</w:t>
              </w:r>
              <w:proofErr w:type="spellEnd"/>
            </w:hyperlink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(Euler–Maruyama, </w:t>
            </w:r>
            <w:proofErr w:type="spellStart"/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SDEProblem</w:t>
            </w:r>
            <w:proofErr w:type="spellEnd"/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</w:tbl>
    <w:p w14:paraId="42F202D0" w14:textId="77777777" w:rsidR="00E350B1" w:rsidRPr="00E350B1" w:rsidRDefault="004C275F" w:rsidP="00E350B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75F">
        <w:rPr>
          <w:rFonts w:ascii="Times New Roman" w:eastAsia="Times New Roman" w:hAnsi="Times New Roman" w:cs="Times New Roman"/>
          <w:noProof/>
          <w:kern w:val="0"/>
        </w:rPr>
        <w:pict w14:anchorId="3EF6F24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962BBF4" w14:textId="77777777" w:rsidR="00E350B1" w:rsidRPr="00E350B1" w:rsidRDefault="00E350B1" w:rsidP="00E350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50B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🔁</w:t>
      </w:r>
      <w:r w:rsidRPr="00E35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3. Application to Fermentation</w:t>
      </w:r>
    </w:p>
    <w:p w14:paraId="3BD16A0A" w14:textId="77777777" w:rsidR="00E350B1" w:rsidRPr="00E350B1" w:rsidRDefault="00E350B1" w:rsidP="00E3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50B1">
        <w:rPr>
          <w:rFonts w:ascii="Times New Roman" w:eastAsia="Times New Roman" w:hAnsi="Times New Roman" w:cs="Times New Roman"/>
          <w:kern w:val="0"/>
          <w14:ligatures w14:val="none"/>
        </w:rPr>
        <w:t>Goal: Model microbial/substrate/product systems with noise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  <w:gridCol w:w="1468"/>
        <w:gridCol w:w="5021"/>
      </w:tblGrid>
      <w:tr w:rsidR="00E350B1" w:rsidRPr="00E350B1" w14:paraId="5EF8C5AA" w14:textId="77777777" w:rsidTr="00E350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DDD8C6" w14:textId="77777777" w:rsidR="00E350B1" w:rsidRPr="00E350B1" w:rsidRDefault="00E350B1" w:rsidP="00E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38D20749" w14:textId="77777777" w:rsidR="00E350B1" w:rsidRPr="00E350B1" w:rsidRDefault="00E350B1" w:rsidP="00E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6C6E4FD0" w14:textId="77777777" w:rsidR="00E350B1" w:rsidRPr="00E350B1" w:rsidRDefault="00E350B1" w:rsidP="00E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Sections</w:t>
            </w:r>
          </w:p>
        </w:tc>
      </w:tr>
      <w:tr w:rsidR="00E350B1" w:rsidRPr="00E350B1" w14:paraId="3929341A" w14:textId="77777777" w:rsidTr="00E35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3E234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Drift/diffusion design</w:t>
            </w:r>
          </w:p>
        </w:tc>
        <w:tc>
          <w:tcPr>
            <w:tcW w:w="0" w:type="auto"/>
            <w:vAlign w:val="center"/>
            <w:hideMark/>
          </w:tcPr>
          <w:p w14:paraId="5DC99764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Øksendal</w:t>
            </w:r>
          </w:p>
        </w:tc>
        <w:tc>
          <w:tcPr>
            <w:tcW w:w="0" w:type="auto"/>
            <w:vAlign w:val="center"/>
            <w:hideMark/>
          </w:tcPr>
          <w:p w14:paraId="19C1C181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Ch. 5.1–5.3</w:t>
            </w:r>
          </w:p>
        </w:tc>
      </w:tr>
      <w:tr w:rsidR="00E350B1" w:rsidRPr="00E350B1" w14:paraId="7117876B" w14:textId="77777777" w:rsidTr="00E35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092CC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Estimating parameters from data</w:t>
            </w:r>
          </w:p>
        </w:tc>
        <w:tc>
          <w:tcPr>
            <w:tcW w:w="0" w:type="auto"/>
            <w:vAlign w:val="center"/>
            <w:hideMark/>
          </w:tcPr>
          <w:p w14:paraId="02CC95A6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Särkkä</w:t>
            </w:r>
            <w:proofErr w:type="spellEnd"/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&amp; Solin</w:t>
            </w:r>
          </w:p>
        </w:tc>
        <w:tc>
          <w:tcPr>
            <w:tcW w:w="0" w:type="auto"/>
            <w:vAlign w:val="center"/>
            <w:hideMark/>
          </w:tcPr>
          <w:p w14:paraId="7D95A63E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Ch. 7 &amp; 8</w:t>
            </w:r>
          </w:p>
        </w:tc>
      </w:tr>
      <w:tr w:rsidR="00E350B1" w:rsidRPr="00E350B1" w14:paraId="3BA6C640" w14:textId="77777777" w:rsidTr="00E35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2FE0C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Particle filtering, Kalman filter</w:t>
            </w:r>
          </w:p>
        </w:tc>
        <w:tc>
          <w:tcPr>
            <w:tcW w:w="0" w:type="auto"/>
            <w:vAlign w:val="center"/>
            <w:hideMark/>
          </w:tcPr>
          <w:p w14:paraId="23C8D4AC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Särkkä</w:t>
            </w:r>
            <w:proofErr w:type="spellEnd"/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&amp; Solin</w:t>
            </w:r>
          </w:p>
        </w:tc>
        <w:tc>
          <w:tcPr>
            <w:tcW w:w="0" w:type="auto"/>
            <w:vAlign w:val="center"/>
            <w:hideMark/>
          </w:tcPr>
          <w:p w14:paraId="6A939ACE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Ch. 6–8</w:t>
            </w:r>
          </w:p>
        </w:tc>
      </w:tr>
      <w:tr w:rsidR="00E350B1" w:rsidRPr="00E350B1" w14:paraId="4D66D8BA" w14:textId="77777777" w:rsidTr="00E35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050EE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Reaction kinetics + noise</w:t>
            </w:r>
          </w:p>
        </w:tc>
        <w:tc>
          <w:tcPr>
            <w:tcW w:w="0" w:type="auto"/>
            <w:vAlign w:val="center"/>
            <w:hideMark/>
          </w:tcPr>
          <w:p w14:paraId="74FD7F78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Your model</w:t>
            </w:r>
          </w:p>
        </w:tc>
        <w:tc>
          <w:tcPr>
            <w:tcW w:w="0" w:type="auto"/>
            <w:vAlign w:val="center"/>
            <w:hideMark/>
          </w:tcPr>
          <w:p w14:paraId="3C100399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via Julia's </w:t>
            </w:r>
            <w:proofErr w:type="spellStart"/>
            <w:r w:rsidRPr="00E350B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ModelingToolkit.jl</w:t>
            </w:r>
            <w:proofErr w:type="spellEnd"/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proofErr w:type="spellStart"/>
            <w:r w:rsidRPr="00E350B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SDEProblem</w:t>
            </w:r>
            <w:proofErr w:type="spellEnd"/>
          </w:p>
        </w:tc>
      </w:tr>
      <w:tr w:rsidR="00E350B1" w:rsidRPr="00E350B1" w14:paraId="609048B2" w14:textId="77777777" w:rsidTr="00E35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530BB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Variability in growth/product rates</w:t>
            </w:r>
          </w:p>
        </w:tc>
        <w:tc>
          <w:tcPr>
            <w:tcW w:w="0" w:type="auto"/>
            <w:vAlign w:val="center"/>
            <w:hideMark/>
          </w:tcPr>
          <w:p w14:paraId="5F7B7BFB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You + Eberle</w:t>
            </w:r>
          </w:p>
        </w:tc>
        <w:tc>
          <w:tcPr>
            <w:tcW w:w="0" w:type="auto"/>
            <w:vAlign w:val="center"/>
            <w:hideMark/>
          </w:tcPr>
          <w:p w14:paraId="1F502460" w14:textId="77777777" w:rsidR="00E350B1" w:rsidRPr="00E350B1" w:rsidRDefault="00E350B1" w:rsidP="00E350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50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Using concepts from Ch. 2 &amp; 4 in custom drift/diffusion design</w:t>
            </w:r>
          </w:p>
        </w:tc>
      </w:tr>
    </w:tbl>
    <w:p w14:paraId="1A41BBFE" w14:textId="77777777" w:rsidR="00E350B1" w:rsidRPr="00E350B1" w:rsidRDefault="004C275F" w:rsidP="00E350B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75F">
        <w:rPr>
          <w:rFonts w:ascii="Times New Roman" w:eastAsia="Times New Roman" w:hAnsi="Times New Roman" w:cs="Times New Roman"/>
          <w:noProof/>
          <w:kern w:val="0"/>
        </w:rPr>
        <w:pict w14:anchorId="22B97F1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6D5C541" w14:textId="77777777" w:rsidR="00E350B1" w:rsidRPr="00E350B1" w:rsidRDefault="00E350B1" w:rsidP="00E35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50B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E350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 Tips</w:t>
      </w:r>
    </w:p>
    <w:p w14:paraId="31FD417B" w14:textId="77777777" w:rsidR="00E350B1" w:rsidRPr="00E350B1" w:rsidRDefault="00E350B1" w:rsidP="00E350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50B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E35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Eberle</w:t>
      </w:r>
      <w:r w:rsidRPr="00E350B1">
        <w:rPr>
          <w:rFonts w:ascii="Times New Roman" w:eastAsia="Times New Roman" w:hAnsi="Times New Roman" w:cs="Times New Roman"/>
          <w:kern w:val="0"/>
          <w14:ligatures w14:val="none"/>
        </w:rPr>
        <w:t xml:space="preserve"> to understand the </w:t>
      </w:r>
      <w:r w:rsidRPr="00E350B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why</w:t>
      </w:r>
      <w:r w:rsidRPr="00E350B1">
        <w:rPr>
          <w:rFonts w:ascii="Times New Roman" w:eastAsia="Times New Roman" w:hAnsi="Times New Roman" w:cs="Times New Roman"/>
          <w:kern w:val="0"/>
          <w14:ligatures w14:val="none"/>
        </w:rPr>
        <w:t xml:space="preserve"> (foundations and measure-theoretic view).</w:t>
      </w:r>
    </w:p>
    <w:p w14:paraId="5BC5D09E" w14:textId="77777777" w:rsidR="00E350B1" w:rsidRPr="00E350B1" w:rsidRDefault="00E350B1" w:rsidP="00E350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50B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E35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Øksendal</w:t>
      </w:r>
      <w:r w:rsidRPr="00E350B1">
        <w:rPr>
          <w:rFonts w:ascii="Times New Roman" w:eastAsia="Times New Roman" w:hAnsi="Times New Roman" w:cs="Times New Roman"/>
          <w:kern w:val="0"/>
          <w14:ligatures w14:val="none"/>
        </w:rPr>
        <w:t xml:space="preserve"> to understand the </w:t>
      </w:r>
      <w:r w:rsidRPr="00E350B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how</w:t>
      </w:r>
      <w:r w:rsidRPr="00E350B1">
        <w:rPr>
          <w:rFonts w:ascii="Times New Roman" w:eastAsia="Times New Roman" w:hAnsi="Times New Roman" w:cs="Times New Roman"/>
          <w:kern w:val="0"/>
          <w14:ligatures w14:val="none"/>
        </w:rPr>
        <w:t xml:space="preserve"> (SDE theory and calculus rigor).</w:t>
      </w:r>
    </w:p>
    <w:p w14:paraId="3C52F9F4" w14:textId="3146795E" w:rsidR="008440D8" w:rsidRPr="00E350B1" w:rsidRDefault="00E350B1" w:rsidP="00E350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50B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E35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Särkkä</w:t>
      </w:r>
      <w:proofErr w:type="spellEnd"/>
      <w:r w:rsidRPr="00E35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Solin</w:t>
      </w:r>
      <w:r w:rsidRPr="00E350B1">
        <w:rPr>
          <w:rFonts w:ascii="Times New Roman" w:eastAsia="Times New Roman" w:hAnsi="Times New Roman" w:cs="Times New Roman"/>
          <w:kern w:val="0"/>
          <w14:ligatures w14:val="none"/>
        </w:rPr>
        <w:t xml:space="preserve"> to understand the </w:t>
      </w:r>
      <w:r w:rsidRPr="00E350B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</w:t>
      </w:r>
      <w:r w:rsidRPr="00E350B1">
        <w:rPr>
          <w:rFonts w:ascii="Times New Roman" w:eastAsia="Times New Roman" w:hAnsi="Times New Roman" w:cs="Times New Roman"/>
          <w:kern w:val="0"/>
          <w14:ligatures w14:val="none"/>
        </w:rPr>
        <w:t xml:space="preserve"> (simulate + fit to data + apply).</w:t>
      </w:r>
    </w:p>
    <w:sectPr w:rsidR="008440D8" w:rsidRPr="00E3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37A2D"/>
    <w:multiLevelType w:val="multilevel"/>
    <w:tmpl w:val="BA02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E2E66"/>
    <w:multiLevelType w:val="multilevel"/>
    <w:tmpl w:val="78C6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B101F9"/>
    <w:multiLevelType w:val="multilevel"/>
    <w:tmpl w:val="AAE4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064015">
    <w:abstractNumId w:val="0"/>
  </w:num>
  <w:num w:numId="2" w16cid:durableId="174349717">
    <w:abstractNumId w:val="1"/>
  </w:num>
  <w:num w:numId="3" w16cid:durableId="131337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B1"/>
    <w:rsid w:val="003F768B"/>
    <w:rsid w:val="004C275F"/>
    <w:rsid w:val="00560240"/>
    <w:rsid w:val="00582391"/>
    <w:rsid w:val="0068271E"/>
    <w:rsid w:val="008440D8"/>
    <w:rsid w:val="00E350B1"/>
    <w:rsid w:val="00E8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AF6B"/>
  <w15:chartTrackingRefBased/>
  <w15:docId w15:val="{76CFB2C5-F261-6243-A0E7-FB0DD4E7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5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5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35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0B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5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350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0B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350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ffeq.sciml.ai/stable/types/sde_typ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 Ramadhan</dc:creator>
  <cp:keywords/>
  <dc:description/>
  <cp:lastModifiedBy>Rafif Ramadhan</cp:lastModifiedBy>
  <cp:revision>1</cp:revision>
  <dcterms:created xsi:type="dcterms:W3CDTF">2025-03-26T16:23:00Z</dcterms:created>
  <dcterms:modified xsi:type="dcterms:W3CDTF">2025-03-26T16:24:00Z</dcterms:modified>
</cp:coreProperties>
</file>