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E2FFF" w:rsidRPr="00D62B06" w:rsidRDefault="00FE2FFF" w:rsidP="00494301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D62B06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E2FFF" w:rsidRPr="00D62B06" w:rsidRDefault="008C1FA5" w:rsidP="00494301">
      <w:pPr>
        <w:pStyle w:val="Default"/>
        <w:spacing w:after="100" w:line="181" w:lineRule="atLeast"/>
        <w:jc w:val="both"/>
        <w:rPr>
          <w:rStyle w:val="A8"/>
        </w:rPr>
      </w:pPr>
      <w:r w:rsidRPr="00D62B06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accidentes de transporte</w:t>
      </w:r>
      <w:r w:rsidR="004B0DCB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</w:t>
      </w:r>
      <w:r w:rsidR="0015204F">
        <w:rPr>
          <w:rStyle w:val="A8"/>
          <w:rFonts w:asciiTheme="minorHAnsi" w:hAnsiTheme="minorHAnsi" w:cstheme="minorHAnsi"/>
          <w:color w:val="auto"/>
          <w:sz w:val="30"/>
          <w:lang w:val="es-ES"/>
        </w:rPr>
        <w:t>marítimo</w:t>
      </w:r>
    </w:p>
    <w:p w:rsidR="001C3F49" w:rsidRDefault="001C3F49" w:rsidP="00494301">
      <w:pPr>
        <w:pStyle w:val="Default"/>
        <w:spacing w:after="100" w:line="181" w:lineRule="atLeast"/>
        <w:jc w:val="both"/>
        <w:rPr>
          <w:rStyle w:val="A3"/>
        </w:rPr>
      </w:pPr>
    </w:p>
    <w:p w:rsidR="00FE2FFF" w:rsidRPr="00D62B06" w:rsidRDefault="00FE2FFF" w:rsidP="00494301">
      <w:pPr>
        <w:pStyle w:val="Default"/>
        <w:spacing w:after="100" w:line="181" w:lineRule="atLeast"/>
        <w:jc w:val="both"/>
        <w:rPr>
          <w:rStyle w:val="A10"/>
        </w:rPr>
      </w:pPr>
      <w:r w:rsidRPr="00D62B06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FE2FFF" w:rsidRPr="00D62B06" w:rsidRDefault="00FE2FFF" w:rsidP="00494301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Amarillo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o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Rojo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(o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Verde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si se solicita información). </w:t>
      </w:r>
    </w:p>
    <w:p w:rsidR="00FE2FFF" w:rsidRPr="00D62B06" w:rsidRDefault="00FE2FFF" w:rsidP="00494301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FE2FFF" w:rsidRPr="00D62B06" w:rsidRDefault="00FE2FFF" w:rsidP="00494301">
      <w:pPr>
        <w:pStyle w:val="Pa12"/>
        <w:jc w:val="both"/>
        <w:rPr>
          <w:rStyle w:val="A4"/>
        </w:rPr>
      </w:pPr>
    </w:p>
    <w:p w:rsidR="008C1FA5" w:rsidRPr="00EF0E79" w:rsidRDefault="008C1FA5" w:rsidP="00494301">
      <w:pPr>
        <w:pStyle w:val="Default"/>
        <w:jc w:val="both"/>
        <w:rPr>
          <w:rStyle w:val="A4"/>
        </w:rPr>
      </w:pPr>
    </w:p>
    <w:p w:rsidR="00354F56" w:rsidRDefault="00354F56" w:rsidP="00354F56">
      <w:pPr>
        <w:autoSpaceDE w:val="0"/>
        <w:autoSpaceDN w:val="0"/>
        <w:adjustRightInd w:val="0"/>
        <w:spacing w:after="0" w:line="240" w:lineRule="auto"/>
        <w:rPr>
          <w:rFonts w:ascii="Repsol" w:hAnsi="Repsol" w:cs="Repsol"/>
          <w:lang w:val="es-ES"/>
        </w:rPr>
      </w:pPr>
      <w:r>
        <w:rPr>
          <w:rFonts w:ascii="Repsol" w:hAnsi="Repsol" w:cs="Repsol"/>
          <w:lang w:val="es-ES"/>
        </w:rPr>
        <w:t>A las .......... de hoy se ha producido un derrame, incendio (explosión, colisión,...), en el buque que transportaba (indicar producto).</w:t>
      </w:r>
    </w:p>
    <w:p w:rsidR="00354F56" w:rsidRDefault="00354F56" w:rsidP="00354F56">
      <w:pPr>
        <w:autoSpaceDE w:val="0"/>
        <w:autoSpaceDN w:val="0"/>
        <w:adjustRightInd w:val="0"/>
        <w:spacing w:after="0" w:line="240" w:lineRule="auto"/>
        <w:rPr>
          <w:rFonts w:ascii="Repsol" w:hAnsi="Repsol" w:cs="Repsol"/>
          <w:lang w:val="es-ES"/>
        </w:rPr>
      </w:pPr>
    </w:p>
    <w:p w:rsidR="00354F56" w:rsidRDefault="00354F56" w:rsidP="00354F56">
      <w:pPr>
        <w:autoSpaceDE w:val="0"/>
        <w:autoSpaceDN w:val="0"/>
        <w:adjustRightInd w:val="0"/>
        <w:spacing w:after="0" w:line="240" w:lineRule="auto"/>
        <w:rPr>
          <w:rFonts w:ascii="Repsol" w:hAnsi="Repsol" w:cs="Repsol"/>
          <w:lang w:val="es-ES"/>
        </w:rPr>
      </w:pPr>
      <w:r>
        <w:rPr>
          <w:rFonts w:ascii="Repsol" w:hAnsi="Repsol" w:cs="Repsol"/>
          <w:lang w:val="es-ES"/>
        </w:rPr>
        <w:t xml:space="preserve">Afortunadamente, no hay que lamentar daños personales (si así es). (Si hubiera víctimas), la principal preocupación de </w:t>
      </w:r>
      <w:r>
        <w:rPr>
          <w:rFonts w:ascii="Repsol-Bold" w:hAnsi="Repsol-Bold" w:cs="Repsol-Bold"/>
          <w:b/>
          <w:bCs/>
          <w:lang w:val="es-ES"/>
        </w:rPr>
        <w:t xml:space="preserve">Repsol </w:t>
      </w:r>
      <w:r>
        <w:rPr>
          <w:rFonts w:ascii="Repsol" w:hAnsi="Repsol" w:cs="Repsol"/>
          <w:lang w:val="es-ES"/>
        </w:rPr>
        <w:t>en estos momentos es la evolución de los afectados que han sido (describir número de afectados).</w:t>
      </w:r>
    </w:p>
    <w:p w:rsidR="00354F56" w:rsidRDefault="00354F56" w:rsidP="00354F56">
      <w:pPr>
        <w:autoSpaceDE w:val="0"/>
        <w:autoSpaceDN w:val="0"/>
        <w:adjustRightInd w:val="0"/>
        <w:spacing w:after="0" w:line="240" w:lineRule="auto"/>
        <w:rPr>
          <w:rFonts w:ascii="Repsol" w:hAnsi="Repsol" w:cs="Repsol"/>
          <w:lang w:val="es-ES"/>
        </w:rPr>
      </w:pPr>
    </w:p>
    <w:p w:rsidR="00354F56" w:rsidRDefault="00354F56" w:rsidP="00354F56">
      <w:pPr>
        <w:autoSpaceDE w:val="0"/>
        <w:autoSpaceDN w:val="0"/>
        <w:adjustRightInd w:val="0"/>
        <w:spacing w:after="0" w:line="240" w:lineRule="auto"/>
        <w:rPr>
          <w:rFonts w:ascii="Repsol" w:hAnsi="Repsol" w:cs="Repsol"/>
          <w:lang w:val="es-ES"/>
        </w:rPr>
      </w:pPr>
      <w:r>
        <w:rPr>
          <w:rFonts w:ascii="Repsol" w:hAnsi="Repsol" w:cs="Repsol"/>
          <w:lang w:val="es-ES"/>
        </w:rPr>
        <w:t xml:space="preserve">Aunque el buque accidentado no es propiedad de </w:t>
      </w:r>
      <w:r>
        <w:rPr>
          <w:rFonts w:ascii="Repsol-Bold" w:hAnsi="Repsol-Bold" w:cs="Repsol-Bold"/>
          <w:b/>
          <w:bCs/>
          <w:lang w:val="es-ES"/>
        </w:rPr>
        <w:t xml:space="preserve">Repsol </w:t>
      </w:r>
      <w:r>
        <w:rPr>
          <w:rFonts w:ascii="Repsol" w:hAnsi="Repsol" w:cs="Repsol"/>
          <w:lang w:val="es-ES"/>
        </w:rPr>
        <w:t>(en su caso), la Compañía dispone de un procedimiento para evaluar el mantenimiento y seguridad de todos los buques que contrata, con estándares superiores a los exigidos por la ley. Para limitar daños medioambientales (describir medidas).</w:t>
      </w:r>
    </w:p>
    <w:p w:rsidR="00354F56" w:rsidRDefault="00354F56" w:rsidP="00354F56">
      <w:pPr>
        <w:autoSpaceDE w:val="0"/>
        <w:autoSpaceDN w:val="0"/>
        <w:adjustRightInd w:val="0"/>
        <w:spacing w:after="0" w:line="240" w:lineRule="auto"/>
        <w:rPr>
          <w:rFonts w:ascii="Repsol" w:hAnsi="Repsol" w:cs="Repsol"/>
          <w:lang w:val="es-ES"/>
        </w:rPr>
      </w:pPr>
    </w:p>
    <w:p w:rsidR="00354F56" w:rsidRDefault="00354F56" w:rsidP="00354F56">
      <w:pPr>
        <w:autoSpaceDE w:val="0"/>
        <w:autoSpaceDN w:val="0"/>
        <w:adjustRightInd w:val="0"/>
        <w:spacing w:after="0" w:line="240" w:lineRule="auto"/>
        <w:rPr>
          <w:rFonts w:ascii="Repsol" w:hAnsi="Repsol" w:cs="Repsol"/>
          <w:lang w:val="es-ES"/>
        </w:rPr>
      </w:pPr>
      <w:r>
        <w:rPr>
          <w:rFonts w:ascii="Repsol" w:hAnsi="Repsol" w:cs="Repsol"/>
          <w:lang w:val="es-ES"/>
        </w:rPr>
        <w:t>La Compañía, que se ha mantenido en todo momento a disposición de las autoridades marítimas, colabora estrechamente con ellas en la solución de la emergencia y en el esclarecimiento de sus causas, y ha puesto a su disposición todos los recursos humanos y materiales con que cuenta.</w:t>
      </w:r>
    </w:p>
    <w:p w:rsidR="00354F56" w:rsidRDefault="00354F56" w:rsidP="00354F56">
      <w:pPr>
        <w:autoSpaceDE w:val="0"/>
        <w:autoSpaceDN w:val="0"/>
        <w:adjustRightInd w:val="0"/>
        <w:spacing w:after="0" w:line="240" w:lineRule="auto"/>
        <w:rPr>
          <w:rFonts w:ascii="Repsol" w:hAnsi="Repsol" w:cs="Repsol"/>
          <w:lang w:val="es-ES"/>
        </w:rPr>
      </w:pPr>
    </w:p>
    <w:p w:rsidR="00354F56" w:rsidRPr="002D17E0" w:rsidRDefault="00354F56" w:rsidP="00354F56">
      <w:pPr>
        <w:pStyle w:val="Pa3"/>
        <w:jc w:val="both"/>
        <w:rPr>
          <w:rFonts w:ascii="Repsol" w:hAnsi="Repsol" w:cs="Repsol"/>
          <w:sz w:val="22"/>
          <w:szCs w:val="22"/>
          <w:lang w:val="es-ES"/>
        </w:rPr>
      </w:pPr>
      <w:r w:rsidRPr="002D17E0">
        <w:rPr>
          <w:rFonts w:ascii="Repsol-Bold" w:hAnsi="Repsol-Bold" w:cs="Repsol-Bold"/>
          <w:b/>
          <w:bCs/>
          <w:sz w:val="22"/>
          <w:szCs w:val="22"/>
          <w:lang w:val="es-ES"/>
        </w:rPr>
        <w:t>Repsol</w:t>
      </w:r>
      <w:r w:rsidRPr="002D17E0">
        <w:rPr>
          <w:rFonts w:ascii="Repsol" w:hAnsi="Repsol" w:cs="Repsol"/>
          <w:sz w:val="22"/>
          <w:szCs w:val="22"/>
          <w:lang w:val="es-ES"/>
        </w:rPr>
        <w:t xml:space="preserve"> continuará informando sobre la evolución del incidente.</w:t>
      </w:r>
    </w:p>
    <w:p w:rsidR="00354F56" w:rsidRDefault="00354F56" w:rsidP="00354F56">
      <w:pPr>
        <w:pStyle w:val="Pa3"/>
        <w:jc w:val="both"/>
        <w:rPr>
          <w:rFonts w:ascii="Repsol" w:hAnsi="Repsol" w:cs="Repsol"/>
          <w:lang w:val="es-ES"/>
        </w:rPr>
      </w:pPr>
    </w:p>
    <w:p w:rsidR="002D17E0" w:rsidRDefault="002D17E0" w:rsidP="002D17E0">
      <w:pPr>
        <w:pStyle w:val="Default"/>
        <w:rPr>
          <w:rFonts w:ascii="Repsol" w:hAnsi="Repsol" w:cs="Repsol"/>
          <w:color w:val="auto"/>
          <w:lang w:val="es-ES"/>
        </w:rPr>
      </w:pPr>
    </w:p>
    <w:p w:rsidR="002D17E0" w:rsidRDefault="002D17E0" w:rsidP="002D17E0">
      <w:pPr>
        <w:pStyle w:val="Default"/>
        <w:rPr>
          <w:rFonts w:ascii="Repsol" w:hAnsi="Repsol" w:cs="Repsol"/>
          <w:color w:val="auto"/>
          <w:lang w:val="es-ES"/>
        </w:rPr>
      </w:pPr>
    </w:p>
    <w:p w:rsidR="007712C7" w:rsidRPr="0042265E" w:rsidRDefault="007712C7" w:rsidP="00494301">
      <w:pPr>
        <w:pStyle w:val="Default"/>
        <w:jc w:val="both"/>
        <w:rPr>
          <w:rFonts w:cstheme="minorHAnsi"/>
          <w:color w:val="FF0000"/>
          <w:szCs w:val="22"/>
          <w:lang w:val="es-ES"/>
        </w:rPr>
      </w:pPr>
    </w:p>
    <w:sectPr w:rsidR="007712C7" w:rsidRPr="0042265E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Repso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Repsol-Bold">
    <w:altName w:val="Repso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545F6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204F"/>
    <w:rsid w:val="00156706"/>
    <w:rsid w:val="00160522"/>
    <w:rsid w:val="00164A2C"/>
    <w:rsid w:val="00165759"/>
    <w:rsid w:val="001819E5"/>
    <w:rsid w:val="00192DA4"/>
    <w:rsid w:val="001A3738"/>
    <w:rsid w:val="001C3F49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D17E0"/>
    <w:rsid w:val="002D339A"/>
    <w:rsid w:val="002E3672"/>
    <w:rsid w:val="002F05D9"/>
    <w:rsid w:val="002F13F7"/>
    <w:rsid w:val="00301046"/>
    <w:rsid w:val="0032408F"/>
    <w:rsid w:val="003310A0"/>
    <w:rsid w:val="00331110"/>
    <w:rsid w:val="00354F56"/>
    <w:rsid w:val="003621B4"/>
    <w:rsid w:val="00371E5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6120F"/>
    <w:rsid w:val="004629E8"/>
    <w:rsid w:val="00466F16"/>
    <w:rsid w:val="00480968"/>
    <w:rsid w:val="00484FE3"/>
    <w:rsid w:val="004923DA"/>
    <w:rsid w:val="00494301"/>
    <w:rsid w:val="004B081D"/>
    <w:rsid w:val="004B0DCB"/>
    <w:rsid w:val="004B2703"/>
    <w:rsid w:val="004B5AD7"/>
    <w:rsid w:val="004B7D96"/>
    <w:rsid w:val="004C31D3"/>
    <w:rsid w:val="004C45B6"/>
    <w:rsid w:val="005142AF"/>
    <w:rsid w:val="00521061"/>
    <w:rsid w:val="00532613"/>
    <w:rsid w:val="00534217"/>
    <w:rsid w:val="00541CA2"/>
    <w:rsid w:val="00547D90"/>
    <w:rsid w:val="005503DA"/>
    <w:rsid w:val="00551186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94911"/>
    <w:rsid w:val="006A5A14"/>
    <w:rsid w:val="006D535F"/>
    <w:rsid w:val="006F13CC"/>
    <w:rsid w:val="006F66B5"/>
    <w:rsid w:val="00702C4E"/>
    <w:rsid w:val="00717B77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31FAE"/>
    <w:rsid w:val="00C41A93"/>
    <w:rsid w:val="00C451D9"/>
    <w:rsid w:val="00C6224A"/>
    <w:rsid w:val="00C67EA1"/>
    <w:rsid w:val="00CD6B1F"/>
    <w:rsid w:val="00CF776B"/>
    <w:rsid w:val="00D06921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DE7E71"/>
    <w:rsid w:val="00E04195"/>
    <w:rsid w:val="00E12FD0"/>
    <w:rsid w:val="00E162AA"/>
    <w:rsid w:val="00E24B61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0222A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F1B7A"/>
    <w:rsid w:val="00FF638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5F6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6B858-E0E6-4477-AA38-33B8E740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1178</Words>
  <Characters>6716</Characters>
  <Application>Microsoft Macintosh Word</Application>
  <DocSecurity>0</DocSecurity>
  <Lines>55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16</cp:revision>
  <dcterms:created xsi:type="dcterms:W3CDTF">2013-08-26T10:51:00Z</dcterms:created>
  <dcterms:modified xsi:type="dcterms:W3CDTF">2013-10-27T20:39:00Z</dcterms:modified>
</cp:coreProperties>
</file>