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D1336" w:rsidRPr="00FB2190" w:rsidRDefault="001D1336" w:rsidP="001F5DA7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1D1336" w:rsidRPr="00FB2190" w:rsidRDefault="001D1336" w:rsidP="001F5DA7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1D1336" w:rsidRDefault="001D1336" w:rsidP="001F5DA7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1D1336" w:rsidRDefault="001D1336" w:rsidP="001F5DA7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Fonts w:asciiTheme="minorHAnsi" w:hAnsiTheme="minorHAnsi"/>
          <w:lang w:val="es-ES"/>
        </w:rPr>
        <w:t>L</w:t>
      </w:r>
      <w:r w:rsidRPr="00BB7C0C">
        <w:rPr>
          <w:rFonts w:asciiTheme="minorHAnsi" w:hAnsiTheme="minorHAnsi"/>
          <w:lang w:val="es-ES"/>
        </w:rPr>
        <w:t>a t</w:t>
      </w:r>
      <w:r>
        <w:rPr>
          <w:rFonts w:asciiTheme="minorHAnsi" w:hAnsiTheme="minorHAnsi"/>
          <w:lang w:val="es-ES"/>
        </w:rPr>
        <w:t xml:space="preserve">ransparencia en la información es </w:t>
      </w:r>
      <w:r w:rsidRPr="00BB7C0C">
        <w:rPr>
          <w:rFonts w:asciiTheme="minorHAnsi" w:hAnsiTheme="minorHAnsi"/>
          <w:lang w:val="es-ES"/>
        </w:rPr>
        <w:t xml:space="preserve">un principio básico que ha de regir </w:t>
      </w:r>
      <w:r>
        <w:rPr>
          <w:rFonts w:asciiTheme="minorHAnsi" w:hAnsiTheme="minorHAnsi"/>
          <w:lang w:val="es-ES"/>
        </w:rPr>
        <w:t>nuestras</w:t>
      </w:r>
      <w:r w:rsidRPr="00BB7C0C">
        <w:rPr>
          <w:rFonts w:asciiTheme="minorHAnsi" w:hAnsiTheme="minorHAnsi"/>
          <w:lang w:val="es-ES"/>
        </w:rPr>
        <w:t xml:space="preserve"> actuaciones</w:t>
      </w:r>
      <w:r>
        <w:rPr>
          <w:rFonts w:asciiTheme="minorHAnsi" w:hAnsiTheme="minorHAnsi"/>
          <w:lang w:val="es-ES"/>
        </w:rPr>
        <w:t>.</w:t>
      </w:r>
    </w:p>
    <w:p w:rsidR="001D1336" w:rsidRDefault="001D1336" w:rsidP="001F5DA7">
      <w:pPr>
        <w:pStyle w:val="Default"/>
        <w:jc w:val="both"/>
        <w:rPr>
          <w:lang w:val="es-ES"/>
        </w:rPr>
      </w:pPr>
    </w:p>
    <w:p w:rsidR="001D1336" w:rsidRDefault="001D1336" w:rsidP="001F5DA7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Fonts w:asciiTheme="minorHAnsi" w:hAnsiTheme="minorHAnsi"/>
          <w:lang w:val="es-ES"/>
        </w:rPr>
        <w:t>La Compañía ha desarroll</w:t>
      </w:r>
      <w:r w:rsidR="00012F27">
        <w:rPr>
          <w:rFonts w:asciiTheme="minorHAnsi" w:hAnsiTheme="minorHAnsi"/>
          <w:lang w:val="es-ES"/>
        </w:rPr>
        <w:t xml:space="preserve">ado </w:t>
      </w:r>
      <w:r>
        <w:rPr>
          <w:rFonts w:asciiTheme="minorHAnsi" w:hAnsiTheme="minorHAnsi"/>
          <w:lang w:val="es-ES"/>
        </w:rPr>
        <w:t>una política de segu</w:t>
      </w:r>
      <w:r w:rsidR="00012F27">
        <w:rPr>
          <w:rFonts w:asciiTheme="minorHAnsi" w:hAnsiTheme="minorHAnsi"/>
          <w:lang w:val="es-ES"/>
        </w:rPr>
        <w:t>ridad de la información, para</w:t>
      </w:r>
      <w:r>
        <w:rPr>
          <w:rFonts w:asciiTheme="minorHAnsi" w:hAnsiTheme="minorHAnsi"/>
          <w:lang w:val="es-ES"/>
        </w:rPr>
        <w:t xml:space="preserve"> preservar la integridad, disponibilidad y confidencialidad de la misma.</w:t>
      </w:r>
    </w:p>
    <w:p w:rsidR="001D1336" w:rsidRPr="001D1336" w:rsidRDefault="001D1336" w:rsidP="001F5DA7">
      <w:pPr>
        <w:pStyle w:val="Default"/>
        <w:jc w:val="both"/>
        <w:rPr>
          <w:lang w:val="es-ES"/>
        </w:rPr>
      </w:pPr>
    </w:p>
    <w:p w:rsidR="001D1336" w:rsidRPr="00FB2190" w:rsidRDefault="001D1336" w:rsidP="001F5DA7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1D1336" w:rsidRPr="00FB2190" w:rsidRDefault="001D1336" w:rsidP="001F5DA7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1D1336" w:rsidRPr="001C07E7" w:rsidRDefault="001D1336" w:rsidP="001F5DA7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D1336" w:rsidRDefault="001D1336" w:rsidP="001F5DA7">
      <w:pPr>
        <w:pStyle w:val="Default"/>
        <w:jc w:val="both"/>
        <w:rPr>
          <w:rStyle w:val="A4"/>
        </w:rPr>
      </w:pPr>
    </w:p>
    <w:p w:rsidR="001D1336" w:rsidRPr="00FB2190" w:rsidRDefault="001D1336" w:rsidP="001F5DA7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1D1336" w:rsidRPr="00FB2190" w:rsidRDefault="001D1336" w:rsidP="001F5DA7">
      <w:pPr>
        <w:pStyle w:val="Default"/>
        <w:jc w:val="both"/>
        <w:rPr>
          <w:lang w:val="es-ES"/>
        </w:rPr>
      </w:pPr>
    </w:p>
    <w:p w:rsidR="001D1336" w:rsidRPr="00FB2190" w:rsidRDefault="001D1336" w:rsidP="001F5DA7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1D1336" w:rsidRPr="00FB2190" w:rsidRDefault="001D1336" w:rsidP="001F5DA7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012F27" w:rsidRPr="001F5DA7" w:rsidRDefault="001D1336" w:rsidP="001F5DA7">
      <w:pPr>
        <w:pStyle w:val="Pa12"/>
        <w:numPr>
          <w:ilvl w:val="1"/>
          <w:numId w:val="1"/>
        </w:numPr>
        <w:spacing w:after="240"/>
        <w:jc w:val="both"/>
        <w:rPr>
          <w:rStyle w:val="A20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A91D74" w:rsidRDefault="00A91D74" w:rsidP="001F5DA7">
      <w:pPr>
        <w:pStyle w:val="Default"/>
        <w:jc w:val="both"/>
        <w:rPr>
          <w:rStyle w:val="A20"/>
        </w:rPr>
      </w:pPr>
    </w:p>
    <w:p w:rsidR="00A91D74" w:rsidRDefault="00A91D74" w:rsidP="001F5DA7">
      <w:pPr>
        <w:pStyle w:val="Default"/>
        <w:jc w:val="both"/>
        <w:rPr>
          <w:rStyle w:val="A20"/>
        </w:rPr>
      </w:pPr>
    </w:p>
    <w:p w:rsidR="005E2B46" w:rsidRPr="00702B4F" w:rsidRDefault="005E2B46" w:rsidP="001F5DA7">
      <w:pPr>
        <w:jc w:val="both"/>
        <w:rPr>
          <w:b/>
          <w:color w:val="FF0000"/>
          <w:lang w:val="es-ES"/>
        </w:rPr>
      </w:pPr>
    </w:p>
    <w:sectPr w:rsidR="005E2B46" w:rsidRPr="00702B4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EEA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F27"/>
    <w:rsid w:val="0001401D"/>
    <w:rsid w:val="000607F6"/>
    <w:rsid w:val="00060C68"/>
    <w:rsid w:val="00061E8F"/>
    <w:rsid w:val="000A360E"/>
    <w:rsid w:val="000B42D2"/>
    <w:rsid w:val="000D47CA"/>
    <w:rsid w:val="000F671C"/>
    <w:rsid w:val="001119AE"/>
    <w:rsid w:val="00156706"/>
    <w:rsid w:val="00164A2C"/>
    <w:rsid w:val="00165759"/>
    <w:rsid w:val="001819E5"/>
    <w:rsid w:val="001D1336"/>
    <w:rsid w:val="001E4D65"/>
    <w:rsid w:val="001F5DA7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34217"/>
    <w:rsid w:val="00541CA2"/>
    <w:rsid w:val="00547D90"/>
    <w:rsid w:val="00561DDA"/>
    <w:rsid w:val="00570B18"/>
    <w:rsid w:val="00593437"/>
    <w:rsid w:val="00596C60"/>
    <w:rsid w:val="005B2A0D"/>
    <w:rsid w:val="005E11BD"/>
    <w:rsid w:val="005E161E"/>
    <w:rsid w:val="005E2B46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73D63"/>
    <w:rsid w:val="00694911"/>
    <w:rsid w:val="006A5A14"/>
    <w:rsid w:val="006B12E9"/>
    <w:rsid w:val="006D535F"/>
    <w:rsid w:val="006F66B5"/>
    <w:rsid w:val="00702B4F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1D74"/>
    <w:rsid w:val="00A94A74"/>
    <w:rsid w:val="00AD3FDC"/>
    <w:rsid w:val="00AE0981"/>
    <w:rsid w:val="00AE0B2D"/>
    <w:rsid w:val="00AE3378"/>
    <w:rsid w:val="00B20B7C"/>
    <w:rsid w:val="00B26985"/>
    <w:rsid w:val="00B36AAC"/>
    <w:rsid w:val="00B57B95"/>
    <w:rsid w:val="00B704ED"/>
    <w:rsid w:val="00B91718"/>
    <w:rsid w:val="00BB7C0C"/>
    <w:rsid w:val="00BC0F50"/>
    <w:rsid w:val="00BD7EB9"/>
    <w:rsid w:val="00C123E2"/>
    <w:rsid w:val="00C128D3"/>
    <w:rsid w:val="00C41A93"/>
    <w:rsid w:val="00C451D9"/>
    <w:rsid w:val="00C6224A"/>
    <w:rsid w:val="00CE679B"/>
    <w:rsid w:val="00CF776B"/>
    <w:rsid w:val="00D13541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325C"/>
    <w:rsid w:val="00E759C8"/>
    <w:rsid w:val="00E774A6"/>
    <w:rsid w:val="00E96DC8"/>
    <w:rsid w:val="00E971B9"/>
    <w:rsid w:val="00EA126F"/>
    <w:rsid w:val="00EA1E3B"/>
    <w:rsid w:val="00EC0A32"/>
    <w:rsid w:val="00EC36FA"/>
    <w:rsid w:val="00ED6F4A"/>
    <w:rsid w:val="00EE1062"/>
    <w:rsid w:val="00F26FE7"/>
    <w:rsid w:val="00F40276"/>
    <w:rsid w:val="00F755D1"/>
    <w:rsid w:val="00F96ACC"/>
    <w:rsid w:val="00FA1B5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37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1106</Words>
  <Characters>6308</Characters>
  <Application>Microsoft Macintosh Word</Application>
  <DocSecurity>0</DocSecurity>
  <Lines>52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2012-09-12T09:01:00Z</dcterms:created>
  <dcterms:modified xsi:type="dcterms:W3CDTF">2013-10-27T20:05:00Z</dcterms:modified>
</cp:coreProperties>
</file>