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551E4" w:rsidRPr="00D62B06" w:rsidRDefault="006551E4" w:rsidP="00494301">
      <w:pPr>
        <w:pStyle w:val="Pa3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segundo comunicado</w:t>
      </w:r>
    </w:p>
    <w:p w:rsidR="006551E4" w:rsidRDefault="006551E4" w:rsidP="00494301">
      <w:pPr>
        <w:pStyle w:val="Default"/>
        <w:jc w:val="both"/>
        <w:rPr>
          <w:rFonts w:asciiTheme="minorHAnsi" w:hAnsiTheme="minorHAnsi"/>
          <w:lang w:val="es-ES"/>
        </w:rPr>
      </w:pPr>
    </w:p>
    <w:p w:rsidR="00945F3D" w:rsidRPr="00D62B06" w:rsidRDefault="00945F3D" w:rsidP="00945F3D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problemas de suministro</w:t>
      </w:r>
    </w:p>
    <w:p w:rsidR="00E25B3E" w:rsidRPr="00D62B06" w:rsidRDefault="00E25B3E" w:rsidP="00494301">
      <w:pPr>
        <w:pStyle w:val="Default"/>
        <w:jc w:val="both"/>
        <w:rPr>
          <w:rFonts w:asciiTheme="minorHAnsi" w:hAnsiTheme="minorHAnsi"/>
          <w:lang w:val="es-ES"/>
        </w:rPr>
      </w:pP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Amarillo o Rojo. </w:t>
      </w: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6551E4" w:rsidRPr="00D62B06" w:rsidRDefault="006551E4" w:rsidP="00494301">
      <w:pPr>
        <w:pStyle w:val="Pa28"/>
        <w:ind w:left="40"/>
        <w:jc w:val="both"/>
        <w:rPr>
          <w:rStyle w:val="A4"/>
        </w:rPr>
      </w:pPr>
    </w:p>
    <w:p w:rsidR="0021051D" w:rsidRDefault="0021051D" w:rsidP="0021051D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Como consecuencia de (explicar las causas cuando sea posible) se ha producido un desajuste en los plazos de entrega de (e</w:t>
      </w:r>
      <w:r w:rsidR="00440EED">
        <w:rPr>
          <w:rStyle w:val="A4"/>
          <w:rFonts w:asciiTheme="minorHAnsi" w:hAnsiTheme="minorHAnsi" w:cstheme="minorHAnsi"/>
          <w:color w:val="auto"/>
          <w:sz w:val="24"/>
          <w:lang w:val="es-ES"/>
        </w:rPr>
        <w:t>l producto que sea en cada caso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) en (los puntos que se hayan visto afectados).</w:t>
      </w:r>
    </w:p>
    <w:p w:rsidR="00C56F73" w:rsidRDefault="00C56F73" w:rsidP="00C56F73">
      <w:pPr>
        <w:pStyle w:val="Default"/>
        <w:rPr>
          <w:lang w:val="es-ES"/>
        </w:rPr>
      </w:pPr>
    </w:p>
    <w:p w:rsidR="00003D1E" w:rsidRDefault="00440EED" w:rsidP="00C56F73">
      <w:pPr>
        <w:pStyle w:val="Default"/>
        <w:rPr>
          <w:rStyle w:val="A4"/>
        </w:rPr>
      </w:pPr>
      <w:r w:rsidRPr="00440EE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</w:p>
    <w:p w:rsidR="00C56F73" w:rsidRDefault="00003D1E" w:rsidP="00003D1E">
      <w:pPr>
        <w:pStyle w:val="Default"/>
        <w:rPr>
          <w:rStyle w:val="A4"/>
        </w:rPr>
      </w:pPr>
      <w:r w:rsidRPr="00003D1E">
        <w:rPr>
          <w:rStyle w:val="A4"/>
          <w:rFonts w:asciiTheme="minorHAnsi" w:hAnsiTheme="minorHAnsi" w:cstheme="minorHAnsi"/>
          <w:color w:val="auto"/>
          <w:sz w:val="24"/>
          <w:lang w:val="es-ES"/>
        </w:rPr>
        <w:t>Para hacer frente a esta eventualidad, la Compañía ha dispuest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 de los medios necesarios para </w:t>
      </w:r>
      <w:r w:rsidRPr="00003D1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garantizar el suministro  </w:t>
      </w:r>
      <w:r w:rsidR="00440EED" w:rsidRPr="00440EED">
        <w:rPr>
          <w:rStyle w:val="A4"/>
          <w:rFonts w:asciiTheme="minorHAnsi" w:hAnsiTheme="minorHAnsi" w:cstheme="minorHAnsi"/>
          <w:color w:val="auto"/>
          <w:sz w:val="24"/>
          <w:lang w:val="es-ES"/>
        </w:rPr>
        <w:t>(explicar aqu</w:t>
      </w:r>
      <w:r w:rsidR="00440EED">
        <w:rPr>
          <w:rStyle w:val="A4"/>
          <w:rFonts w:asciiTheme="minorHAnsi" w:hAnsiTheme="minorHAnsi" w:cstheme="minorHAnsi"/>
          <w:color w:val="auto"/>
          <w:sz w:val="24"/>
          <w:lang w:val="es-ES"/>
        </w:rPr>
        <w:t>í las medidas que se han tomado)</w:t>
      </w:r>
      <w:r w:rsidR="0077669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</w:p>
    <w:p w:rsidR="00776693" w:rsidRDefault="00776693" w:rsidP="00C56F73">
      <w:pPr>
        <w:pStyle w:val="Default"/>
        <w:rPr>
          <w:rStyle w:val="A4"/>
        </w:rPr>
      </w:pPr>
    </w:p>
    <w:p w:rsidR="00DD0DC6" w:rsidRDefault="00776693" w:rsidP="00776693">
      <w:pPr>
        <w:autoSpaceDE w:val="0"/>
        <w:autoSpaceDN w:val="0"/>
        <w:adjustRightInd w:val="0"/>
        <w:spacing w:after="0" w:line="240" w:lineRule="auto"/>
        <w:rPr>
          <w:rStyle w:val="A4"/>
          <w:rFonts w:ascii="Syntax LT Std" w:hAnsi="Syntax LT Std"/>
        </w:rPr>
      </w:pPr>
      <w:r>
        <w:rPr>
          <w:rStyle w:val="A4"/>
          <w:rFonts w:cstheme="minorHAnsi"/>
          <w:color w:val="auto"/>
          <w:sz w:val="24"/>
          <w:lang w:val="es-ES"/>
        </w:rPr>
        <w:t xml:space="preserve"> </w:t>
      </w:r>
      <w:r w:rsidR="00003D1E">
        <w:rPr>
          <w:rStyle w:val="A4"/>
          <w:rFonts w:cstheme="minorHAnsi"/>
          <w:color w:val="auto"/>
          <w:sz w:val="24"/>
          <w:lang w:val="es-ES"/>
        </w:rPr>
        <w:t xml:space="preserve">La Compañía </w:t>
      </w:r>
      <w:r>
        <w:rPr>
          <w:rStyle w:val="A4"/>
          <w:rFonts w:cstheme="minorHAnsi"/>
          <w:color w:val="auto"/>
          <w:sz w:val="24"/>
          <w:lang w:val="es-ES"/>
        </w:rPr>
        <w:t>pide</w:t>
      </w:r>
      <w:r w:rsidRPr="00D035D0">
        <w:rPr>
          <w:rStyle w:val="A4"/>
          <w:rFonts w:cstheme="minorHAnsi"/>
          <w:color w:val="auto"/>
          <w:sz w:val="24"/>
          <w:lang w:val="es-ES"/>
        </w:rPr>
        <w:t xml:space="preserve"> disculpas por las mol</w:t>
      </w:r>
      <w:r>
        <w:rPr>
          <w:rStyle w:val="A4"/>
          <w:rFonts w:cstheme="minorHAnsi"/>
          <w:color w:val="auto"/>
          <w:sz w:val="24"/>
          <w:lang w:val="es-ES"/>
        </w:rPr>
        <w:t>estias ocasionadas y reitera</w:t>
      </w:r>
      <w:r w:rsidRPr="00D035D0">
        <w:rPr>
          <w:rStyle w:val="A4"/>
          <w:rFonts w:cstheme="minorHAnsi"/>
          <w:color w:val="auto"/>
          <w:sz w:val="24"/>
          <w:lang w:val="es-ES"/>
        </w:rPr>
        <w:t xml:space="preserve"> </w:t>
      </w:r>
      <w:r>
        <w:rPr>
          <w:rStyle w:val="A4"/>
          <w:rFonts w:cstheme="minorHAnsi"/>
          <w:color w:val="auto"/>
          <w:sz w:val="24"/>
          <w:lang w:val="es-ES"/>
        </w:rPr>
        <w:t xml:space="preserve">su </w:t>
      </w:r>
      <w:r w:rsidRPr="00D035D0">
        <w:rPr>
          <w:rStyle w:val="A4"/>
          <w:rFonts w:cstheme="minorHAnsi"/>
          <w:color w:val="auto"/>
          <w:sz w:val="24"/>
          <w:lang w:val="es-ES"/>
        </w:rPr>
        <w:t>compromiso de ofrecer a los usuarios el mejor servicio.</w:t>
      </w:r>
      <w:r>
        <w:rPr>
          <w:rStyle w:val="A4"/>
          <w:rFonts w:cstheme="minorHAnsi"/>
          <w:color w:val="auto"/>
          <w:sz w:val="24"/>
          <w:lang w:val="es-ES"/>
        </w:rPr>
        <w:t xml:space="preserve">  </w:t>
      </w:r>
      <w:r w:rsidR="00003D1E">
        <w:rPr>
          <w:rStyle w:val="A4"/>
          <w:rFonts w:cstheme="minorHAnsi"/>
          <w:color w:val="auto"/>
          <w:sz w:val="24"/>
          <w:lang w:val="es-ES"/>
        </w:rPr>
        <w:t xml:space="preserve"> Rep</w:t>
      </w:r>
      <w:bookmarkStart w:id="0" w:name="_GoBack"/>
      <w:bookmarkEnd w:id="0"/>
      <w:r w:rsidR="00003D1E">
        <w:rPr>
          <w:rStyle w:val="A4"/>
          <w:rFonts w:cstheme="minorHAnsi"/>
          <w:color w:val="auto"/>
          <w:sz w:val="24"/>
          <w:lang w:val="es-ES"/>
        </w:rPr>
        <w:t xml:space="preserve">sol </w:t>
      </w:r>
      <w:r w:rsidR="00783A22">
        <w:rPr>
          <w:rStyle w:val="A4"/>
          <w:rFonts w:cstheme="minorHAnsi"/>
          <w:color w:val="auto"/>
          <w:sz w:val="24"/>
          <w:lang w:val="es-ES"/>
        </w:rPr>
        <w:t>ha habilitado un servicio de</w:t>
      </w:r>
      <w:r>
        <w:rPr>
          <w:rStyle w:val="A4"/>
          <w:rFonts w:cstheme="minorHAnsi"/>
          <w:color w:val="auto"/>
          <w:sz w:val="24"/>
          <w:lang w:val="es-ES"/>
        </w:rPr>
        <w:t xml:space="preserve"> Atención al Cliente</w:t>
      </w:r>
      <w:r w:rsidR="00783A22">
        <w:rPr>
          <w:rStyle w:val="A4"/>
          <w:rFonts w:cstheme="minorHAnsi"/>
          <w:color w:val="auto"/>
          <w:sz w:val="24"/>
          <w:lang w:val="es-ES"/>
        </w:rPr>
        <w:t xml:space="preserve"> XXXX en el que </w:t>
      </w:r>
      <w:r w:rsidR="00DD0DC6">
        <w:rPr>
          <w:rStyle w:val="A4"/>
          <w:rFonts w:cstheme="minorHAnsi"/>
          <w:color w:val="auto"/>
          <w:sz w:val="24"/>
          <w:lang w:val="es-ES"/>
        </w:rPr>
        <w:t>ofrecerá  a los afectados</w:t>
      </w:r>
      <w:r w:rsidR="00783A22">
        <w:rPr>
          <w:rStyle w:val="A4"/>
          <w:rFonts w:cstheme="minorHAnsi"/>
          <w:color w:val="auto"/>
          <w:sz w:val="24"/>
          <w:lang w:val="es-ES"/>
        </w:rPr>
        <w:t xml:space="preserve"> toda la</w:t>
      </w:r>
      <w:r w:rsidR="00DD0DC6">
        <w:rPr>
          <w:rStyle w:val="A4"/>
          <w:rFonts w:cstheme="minorHAnsi"/>
          <w:color w:val="auto"/>
          <w:sz w:val="24"/>
          <w:lang w:val="es-ES"/>
        </w:rPr>
        <w:t xml:space="preserve"> información de que disponga.</w:t>
      </w:r>
    </w:p>
    <w:p w:rsidR="00DD0DC6" w:rsidRDefault="00DD0DC6" w:rsidP="00776693">
      <w:pPr>
        <w:autoSpaceDE w:val="0"/>
        <w:autoSpaceDN w:val="0"/>
        <w:adjustRightInd w:val="0"/>
        <w:spacing w:after="0" w:line="240" w:lineRule="auto"/>
        <w:rPr>
          <w:rStyle w:val="A4"/>
        </w:rPr>
      </w:pPr>
    </w:p>
    <w:p w:rsidR="00776693" w:rsidRPr="00D035D0" w:rsidRDefault="00783A22" w:rsidP="00776693">
      <w:pPr>
        <w:autoSpaceDE w:val="0"/>
        <w:autoSpaceDN w:val="0"/>
        <w:adjustRightInd w:val="0"/>
        <w:spacing w:after="0" w:line="240" w:lineRule="auto"/>
        <w:rPr>
          <w:rStyle w:val="A4"/>
        </w:rPr>
      </w:pPr>
      <w:r>
        <w:rPr>
          <w:rStyle w:val="A4"/>
          <w:rFonts w:cstheme="minorHAnsi"/>
          <w:color w:val="auto"/>
          <w:sz w:val="24"/>
          <w:lang w:val="es-ES"/>
        </w:rPr>
        <w:t xml:space="preserve">  </w:t>
      </w:r>
      <w:r w:rsidR="00776693">
        <w:rPr>
          <w:rStyle w:val="A4"/>
          <w:rFonts w:cstheme="minorHAnsi"/>
          <w:color w:val="auto"/>
          <w:sz w:val="24"/>
          <w:lang w:val="es-ES"/>
        </w:rPr>
        <w:t xml:space="preserve"> </w:t>
      </w:r>
    </w:p>
    <w:p w:rsidR="00776693" w:rsidRPr="00440EED" w:rsidRDefault="00776693" w:rsidP="00C56F73">
      <w:pPr>
        <w:pStyle w:val="Default"/>
        <w:rPr>
          <w:rStyle w:val="A4"/>
          <w:rFonts w:asciiTheme="minorHAnsi" w:hAnsiTheme="minorHAnsi"/>
        </w:rPr>
      </w:pPr>
    </w:p>
    <w:p w:rsidR="005503DA" w:rsidRDefault="005503DA" w:rsidP="00C5092F">
      <w:pPr>
        <w:pStyle w:val="Pa12"/>
        <w:jc w:val="both"/>
        <w:rPr>
          <w:rStyle w:val="A4"/>
        </w:rPr>
      </w:pPr>
    </w:p>
    <w:p w:rsidR="0021051D" w:rsidRDefault="0021051D" w:rsidP="0021051D">
      <w:pPr>
        <w:pStyle w:val="Default"/>
        <w:rPr>
          <w:lang w:val="es-ES"/>
        </w:rPr>
      </w:pPr>
    </w:p>
    <w:p w:rsidR="0021051D" w:rsidRDefault="0021051D" w:rsidP="0021051D">
      <w:pPr>
        <w:pStyle w:val="Default"/>
        <w:rPr>
          <w:lang w:val="es-ES"/>
        </w:rPr>
      </w:pPr>
    </w:p>
    <w:p w:rsidR="007712C7" w:rsidRPr="00670889" w:rsidRDefault="007712C7" w:rsidP="00022B63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sectPr w:rsidR="007712C7" w:rsidRPr="00670889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5640C3"/>
    <w:multiLevelType w:val="hybridMultilevel"/>
    <w:tmpl w:val="8F5647FC"/>
    <w:lvl w:ilvl="0" w:tplc="F18AFE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4357B"/>
    <w:multiLevelType w:val="hybridMultilevel"/>
    <w:tmpl w:val="A130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03D1E"/>
    <w:rsid w:val="0001072B"/>
    <w:rsid w:val="00011E87"/>
    <w:rsid w:val="000125D4"/>
    <w:rsid w:val="0001401D"/>
    <w:rsid w:val="00022B63"/>
    <w:rsid w:val="000607F6"/>
    <w:rsid w:val="00060C68"/>
    <w:rsid w:val="00061E8F"/>
    <w:rsid w:val="00065AA1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A7F9D"/>
    <w:rsid w:val="001C3F49"/>
    <w:rsid w:val="001E4D65"/>
    <w:rsid w:val="002004EC"/>
    <w:rsid w:val="0021051D"/>
    <w:rsid w:val="00210F54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4CC"/>
    <w:rsid w:val="00281A9E"/>
    <w:rsid w:val="00286F45"/>
    <w:rsid w:val="002900F0"/>
    <w:rsid w:val="00292C0D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9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40EED"/>
    <w:rsid w:val="0046120F"/>
    <w:rsid w:val="004629E8"/>
    <w:rsid w:val="00466F16"/>
    <w:rsid w:val="00480968"/>
    <w:rsid w:val="00484FE3"/>
    <w:rsid w:val="004923DA"/>
    <w:rsid w:val="00494301"/>
    <w:rsid w:val="004A0335"/>
    <w:rsid w:val="004B081D"/>
    <w:rsid w:val="004B2703"/>
    <w:rsid w:val="004B5AD7"/>
    <w:rsid w:val="004B7D96"/>
    <w:rsid w:val="004C45B6"/>
    <w:rsid w:val="005142AF"/>
    <w:rsid w:val="005142C0"/>
    <w:rsid w:val="00521061"/>
    <w:rsid w:val="00532613"/>
    <w:rsid w:val="00534217"/>
    <w:rsid w:val="00541CA2"/>
    <w:rsid w:val="00547D90"/>
    <w:rsid w:val="005503DA"/>
    <w:rsid w:val="00550EFE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674"/>
    <w:rsid w:val="00604E90"/>
    <w:rsid w:val="00607ECA"/>
    <w:rsid w:val="00611C84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70889"/>
    <w:rsid w:val="00675EFF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76693"/>
    <w:rsid w:val="00783A22"/>
    <w:rsid w:val="007A1E7A"/>
    <w:rsid w:val="007B5140"/>
    <w:rsid w:val="007C5DF9"/>
    <w:rsid w:val="007D2340"/>
    <w:rsid w:val="007D6755"/>
    <w:rsid w:val="007F1FBF"/>
    <w:rsid w:val="00816719"/>
    <w:rsid w:val="00823BCA"/>
    <w:rsid w:val="008245D8"/>
    <w:rsid w:val="008353F3"/>
    <w:rsid w:val="00836208"/>
    <w:rsid w:val="00860E27"/>
    <w:rsid w:val="008651C0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45F3D"/>
    <w:rsid w:val="009956DE"/>
    <w:rsid w:val="009A76CC"/>
    <w:rsid w:val="009B446B"/>
    <w:rsid w:val="009C3DA9"/>
    <w:rsid w:val="009D251E"/>
    <w:rsid w:val="009E2485"/>
    <w:rsid w:val="009E673B"/>
    <w:rsid w:val="00A016E5"/>
    <w:rsid w:val="00A17C51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1ACB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0696C"/>
    <w:rsid w:val="00C123E2"/>
    <w:rsid w:val="00C128D3"/>
    <w:rsid w:val="00C31FAE"/>
    <w:rsid w:val="00C41A93"/>
    <w:rsid w:val="00C451D9"/>
    <w:rsid w:val="00C5092F"/>
    <w:rsid w:val="00C56F73"/>
    <w:rsid w:val="00C6224A"/>
    <w:rsid w:val="00C67EA1"/>
    <w:rsid w:val="00CA7E27"/>
    <w:rsid w:val="00CD6B1F"/>
    <w:rsid w:val="00CF776B"/>
    <w:rsid w:val="00D035D0"/>
    <w:rsid w:val="00D06921"/>
    <w:rsid w:val="00D127A9"/>
    <w:rsid w:val="00D13541"/>
    <w:rsid w:val="00D2444D"/>
    <w:rsid w:val="00D268F3"/>
    <w:rsid w:val="00D454AE"/>
    <w:rsid w:val="00D50A0C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0DC6"/>
    <w:rsid w:val="00DD54D6"/>
    <w:rsid w:val="00DE1222"/>
    <w:rsid w:val="00DE3693"/>
    <w:rsid w:val="00E04195"/>
    <w:rsid w:val="00E12FD0"/>
    <w:rsid w:val="00E162AA"/>
    <w:rsid w:val="00E24B61"/>
    <w:rsid w:val="00E25B3E"/>
    <w:rsid w:val="00E334B6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E3780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C0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2337</Characters>
  <Application>Microsoft Macintosh Word</Application>
  <DocSecurity>0</DocSecurity>
  <Lines>19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2013-10-24T07:19:00Z</dcterms:created>
  <dcterms:modified xsi:type="dcterms:W3CDTF">2013-10-27T20:36:00Z</dcterms:modified>
</cp:coreProperties>
</file>