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E2FFF" w:rsidRPr="003851FF" w:rsidRDefault="00FE2FFF" w:rsidP="00B21488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3851FF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E2FFF" w:rsidRPr="003851FF" w:rsidRDefault="00F40523" w:rsidP="00B21488">
      <w:pPr>
        <w:pStyle w:val="Default"/>
        <w:spacing w:after="100" w:line="181" w:lineRule="atLeast"/>
        <w:jc w:val="both"/>
        <w:rPr>
          <w:rStyle w:val="A8"/>
        </w:rPr>
      </w:pPr>
      <w:r w:rsidRPr="003851FF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catástrofes naturales</w:t>
      </w:r>
    </w:p>
    <w:p w:rsidR="00FE2FFF" w:rsidRPr="003851FF" w:rsidRDefault="00FE2FFF" w:rsidP="00B21488">
      <w:pPr>
        <w:pStyle w:val="Default"/>
        <w:spacing w:after="100" w:line="181" w:lineRule="atLeast"/>
        <w:jc w:val="both"/>
        <w:rPr>
          <w:rStyle w:val="A3"/>
        </w:rPr>
      </w:pPr>
    </w:p>
    <w:p w:rsidR="00FE2FFF" w:rsidRPr="003851FF" w:rsidRDefault="00FE2FFF" w:rsidP="00B21488">
      <w:pPr>
        <w:pStyle w:val="Default"/>
        <w:spacing w:after="100" w:line="181" w:lineRule="atLeast"/>
        <w:jc w:val="both"/>
        <w:rPr>
          <w:rStyle w:val="A10"/>
        </w:rPr>
      </w:pPr>
      <w:r w:rsidRPr="003851FF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FE2FFF" w:rsidRPr="003851FF" w:rsidRDefault="00FE2FFF" w:rsidP="00B21488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851FF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</w:t>
      </w:r>
      <w:r w:rsidRPr="003851FF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Amarillo </w:t>
      </w:r>
      <w:r w:rsidRPr="003851FF">
        <w:rPr>
          <w:rStyle w:val="A10"/>
          <w:rFonts w:asciiTheme="minorHAnsi" w:hAnsiTheme="minorHAnsi" w:cstheme="minorHAnsi"/>
          <w:color w:val="auto"/>
          <w:lang w:val="es-ES"/>
        </w:rPr>
        <w:t xml:space="preserve">o </w:t>
      </w:r>
      <w:r w:rsidRPr="003851FF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Rojo </w:t>
      </w:r>
      <w:r w:rsidRPr="003851FF">
        <w:rPr>
          <w:rStyle w:val="A10"/>
          <w:rFonts w:asciiTheme="minorHAnsi" w:hAnsiTheme="minorHAnsi" w:cstheme="minorHAnsi"/>
          <w:color w:val="auto"/>
          <w:lang w:val="es-ES"/>
        </w:rPr>
        <w:t xml:space="preserve">(o </w:t>
      </w:r>
      <w:r w:rsidRPr="003851FF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Verde </w:t>
      </w:r>
      <w:r w:rsidRPr="003851FF">
        <w:rPr>
          <w:rStyle w:val="A10"/>
          <w:rFonts w:asciiTheme="minorHAnsi" w:hAnsiTheme="minorHAnsi" w:cstheme="minorHAnsi"/>
          <w:color w:val="auto"/>
          <w:lang w:val="es-ES"/>
        </w:rPr>
        <w:t xml:space="preserve">si se solicita información). </w:t>
      </w:r>
    </w:p>
    <w:p w:rsidR="00FE2FFF" w:rsidRPr="003851FF" w:rsidRDefault="00FE2FFF" w:rsidP="00B21488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851FF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FE2FFF" w:rsidRPr="003851FF" w:rsidRDefault="00FE2FFF" w:rsidP="00B21488">
      <w:pPr>
        <w:pStyle w:val="Pa12"/>
        <w:jc w:val="both"/>
        <w:rPr>
          <w:rStyle w:val="A4"/>
        </w:rPr>
      </w:pPr>
    </w:p>
    <w:p w:rsidR="00C8499B" w:rsidRPr="003851FF" w:rsidRDefault="00C8499B" w:rsidP="00B21488">
      <w:pPr>
        <w:pStyle w:val="Default"/>
        <w:jc w:val="both"/>
        <w:rPr>
          <w:rStyle w:val="A4"/>
        </w:rPr>
      </w:pPr>
    </w:p>
    <w:p w:rsidR="00C8499B" w:rsidRPr="003851FF" w:rsidRDefault="00C8499B" w:rsidP="00B21488">
      <w:pPr>
        <w:pStyle w:val="Default"/>
        <w:jc w:val="both"/>
        <w:rPr>
          <w:rStyle w:val="A4"/>
        </w:rPr>
      </w:pP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 las… horas de </w:t>
      </w:r>
      <w:r w:rsidR="004316AC"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hoy se ha producido </w:t>
      </w:r>
      <w:r w:rsidR="00C324CD">
        <w:rPr>
          <w:rStyle w:val="A4"/>
          <w:rFonts w:asciiTheme="minorHAnsi" w:hAnsiTheme="minorHAnsi" w:cstheme="minorHAnsi"/>
          <w:color w:val="auto"/>
          <w:sz w:val="24"/>
          <w:lang w:val="es-ES"/>
        </w:rPr>
        <w:t>(explicar brevement</w:t>
      </w:r>
      <w:r w:rsidR="004F5ACA">
        <w:rPr>
          <w:rStyle w:val="A4"/>
          <w:rFonts w:asciiTheme="minorHAnsi" w:hAnsiTheme="minorHAnsi" w:cstheme="minorHAnsi"/>
          <w:color w:val="auto"/>
          <w:sz w:val="24"/>
          <w:lang w:val="es-ES"/>
        </w:rPr>
        <w:t>e</w:t>
      </w:r>
      <w:r w:rsidR="00C324C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la catástrofe natural) que ha ocasionado</w:t>
      </w:r>
      <w:r w:rsidR="00B2148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4316AC"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(indicar tipo </w:t>
      </w:r>
      <w:r w:rsidR="00B2148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de incidente y de </w:t>
      </w:r>
      <w:r w:rsidR="004316AC"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>catástrofe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). </w:t>
      </w:r>
      <w:r w:rsidRPr="003851FF">
        <w:rPr>
          <w:rStyle w:val="A4"/>
          <w:rFonts w:asciiTheme="minorHAnsi" w:hAnsiTheme="minorHAnsi" w:cstheme="minorHAnsi"/>
          <w:b/>
          <w:color w:val="auto"/>
          <w:sz w:val="24"/>
          <w:lang w:val="es-ES"/>
        </w:rPr>
        <w:t>(Si no hay víctimas)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Afortunadamente, no hay que lamentar daños personales </w:t>
      </w:r>
      <w:r w:rsidRPr="003851FF">
        <w:rPr>
          <w:rStyle w:val="A4"/>
          <w:rFonts w:asciiTheme="minorHAnsi" w:hAnsiTheme="minorHAnsi" w:cstheme="minorHAnsi"/>
          <w:b/>
          <w:color w:val="auto"/>
          <w:sz w:val="24"/>
          <w:lang w:val="es-ES"/>
        </w:rPr>
        <w:t>(Si hay víctimas)</w:t>
      </w:r>
      <w:r w:rsidR="004316AC"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Como consecuencia de este desgraciado 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>suceso, han fallecido… personas y se han producido… heridos, quienes inmediatamente han sido trasladados a…</w:t>
      </w:r>
      <w:r w:rsid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(indicar </w:t>
      </w:r>
      <w:r w:rsidR="004316AC"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centro hospitalario) </w:t>
      </w:r>
      <w:r w:rsidRPr="003851FF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La principal preocupación de Repsol en estos momentos es la evolución de los afectados. </w:t>
      </w:r>
    </w:p>
    <w:p w:rsidR="00C8499B" w:rsidRPr="003851FF" w:rsidRDefault="00C8499B" w:rsidP="00B21488">
      <w:pPr>
        <w:pStyle w:val="Default"/>
        <w:jc w:val="both"/>
        <w:rPr>
          <w:rStyle w:val="A4"/>
        </w:rPr>
      </w:pPr>
    </w:p>
    <w:p w:rsidR="006E1E9E" w:rsidRPr="003851FF" w:rsidRDefault="004316AC" w:rsidP="00B21488">
      <w:pPr>
        <w:pStyle w:val="Default"/>
        <w:jc w:val="both"/>
        <w:rPr>
          <w:rStyle w:val="A4"/>
        </w:rPr>
      </w:pP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>Una vez tuvo lugar el acontecimiento, se puso en marcha el Plan de Emergencia Interno y se implementaron las medidas precisas para controlar la situación</w:t>
      </w:r>
      <w:r w:rsidR="006E1E9E"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>, siempre en estrecha colaboración con las autoridades competentes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(detallar recursos empleados en el proceso) Llegados a este punto, desde Repsol incidimos en que nuestra principal preocupación es la protección de las personas que trabajan en nuestras instalaciones</w:t>
      </w:r>
      <w:r w:rsidR="00E460F5"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>, de los clientes y de los habitantes de aquellas comunidades donde operamos.</w:t>
      </w:r>
    </w:p>
    <w:p w:rsidR="006E1E9E" w:rsidRPr="003851FF" w:rsidRDefault="006E1E9E" w:rsidP="00B21488">
      <w:pPr>
        <w:pStyle w:val="Default"/>
        <w:jc w:val="both"/>
        <w:rPr>
          <w:rStyle w:val="A4"/>
        </w:rPr>
      </w:pPr>
    </w:p>
    <w:p w:rsidR="003851FF" w:rsidRPr="003851FF" w:rsidRDefault="0042218B" w:rsidP="00B21488">
      <w:pPr>
        <w:jc w:val="both"/>
        <w:rPr>
          <w:rStyle w:val="A13"/>
          <w:rFonts w:ascii="Syntax LT Std" w:hAnsi="Syntax LT Std"/>
        </w:rPr>
      </w:pPr>
      <w:r w:rsidRPr="003851FF">
        <w:rPr>
          <w:rStyle w:val="A4"/>
          <w:rFonts w:cstheme="minorHAnsi"/>
          <w:color w:val="auto"/>
          <w:sz w:val="24"/>
          <w:szCs w:val="24"/>
          <w:lang w:val="es-ES"/>
        </w:rPr>
        <w:t>La Compañía mantendrá informados a los medios de comunicación tan pronto disponga de nuevos datos.</w:t>
      </w:r>
    </w:p>
    <w:p w:rsidR="00D27937" w:rsidRDefault="00D27937" w:rsidP="00B21488">
      <w:pPr>
        <w:pStyle w:val="Pa3"/>
        <w:jc w:val="both"/>
        <w:rPr>
          <w:rStyle w:val="A20"/>
          <w:rFonts w:asciiTheme="minorHAnsi" w:hAnsiTheme="minorHAnsi"/>
        </w:rPr>
      </w:pPr>
    </w:p>
    <w:p w:rsidR="007712C7" w:rsidRPr="004B1A51" w:rsidRDefault="007712C7" w:rsidP="00B21488">
      <w:pPr>
        <w:jc w:val="both"/>
        <w:rPr>
          <w:rFonts w:ascii="Syntax LT Std" w:hAnsi="Syntax LT Std" w:cs="Syntax LT Std"/>
          <w:color w:val="FF0000"/>
          <w:sz w:val="24"/>
          <w:szCs w:val="24"/>
          <w:lang w:val="es-ES"/>
        </w:rPr>
      </w:pPr>
    </w:p>
    <w:sectPr w:rsidR="007712C7" w:rsidRPr="004B1A51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5874DE"/>
    <w:multiLevelType w:val="hybridMultilevel"/>
    <w:tmpl w:val="923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1CAE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59B6"/>
    <w:rsid w:val="000A360E"/>
    <w:rsid w:val="000B42D2"/>
    <w:rsid w:val="000C6869"/>
    <w:rsid w:val="000D230F"/>
    <w:rsid w:val="000D47CA"/>
    <w:rsid w:val="000F574F"/>
    <w:rsid w:val="000F5CA5"/>
    <w:rsid w:val="000F671C"/>
    <w:rsid w:val="00156706"/>
    <w:rsid w:val="00160522"/>
    <w:rsid w:val="00164A2C"/>
    <w:rsid w:val="00165759"/>
    <w:rsid w:val="001819E5"/>
    <w:rsid w:val="001A3738"/>
    <w:rsid w:val="001C7B13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94C0C"/>
    <w:rsid w:val="002A3895"/>
    <w:rsid w:val="002A5A7D"/>
    <w:rsid w:val="002B2A79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51FF"/>
    <w:rsid w:val="003867C4"/>
    <w:rsid w:val="003B12A3"/>
    <w:rsid w:val="003C0EC4"/>
    <w:rsid w:val="003D1551"/>
    <w:rsid w:val="00412FCC"/>
    <w:rsid w:val="0042218B"/>
    <w:rsid w:val="004316AC"/>
    <w:rsid w:val="00432E14"/>
    <w:rsid w:val="00436CED"/>
    <w:rsid w:val="004527FE"/>
    <w:rsid w:val="0046120F"/>
    <w:rsid w:val="004629E8"/>
    <w:rsid w:val="00480968"/>
    <w:rsid w:val="00484FE3"/>
    <w:rsid w:val="004923DA"/>
    <w:rsid w:val="004B1A51"/>
    <w:rsid w:val="004B2703"/>
    <w:rsid w:val="004B5AD7"/>
    <w:rsid w:val="004B7D96"/>
    <w:rsid w:val="004C45B6"/>
    <w:rsid w:val="004F5ACA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61E03"/>
    <w:rsid w:val="00662E44"/>
    <w:rsid w:val="00694911"/>
    <w:rsid w:val="006A5A14"/>
    <w:rsid w:val="006D535F"/>
    <w:rsid w:val="006E1E9E"/>
    <w:rsid w:val="006F13CC"/>
    <w:rsid w:val="006F66B5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1AFC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9553C"/>
    <w:rsid w:val="008B1D23"/>
    <w:rsid w:val="008C1FA5"/>
    <w:rsid w:val="008C38A6"/>
    <w:rsid w:val="008C4F07"/>
    <w:rsid w:val="008C5C68"/>
    <w:rsid w:val="008D4D07"/>
    <w:rsid w:val="008D78E9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22296"/>
    <w:rsid w:val="00A34F65"/>
    <w:rsid w:val="00A3549A"/>
    <w:rsid w:val="00A361A1"/>
    <w:rsid w:val="00A50D5F"/>
    <w:rsid w:val="00A553D6"/>
    <w:rsid w:val="00A60B51"/>
    <w:rsid w:val="00A64855"/>
    <w:rsid w:val="00A771FD"/>
    <w:rsid w:val="00A801F8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1488"/>
    <w:rsid w:val="00B26985"/>
    <w:rsid w:val="00B301C6"/>
    <w:rsid w:val="00B4422F"/>
    <w:rsid w:val="00B57B95"/>
    <w:rsid w:val="00B704ED"/>
    <w:rsid w:val="00B80AD7"/>
    <w:rsid w:val="00B91718"/>
    <w:rsid w:val="00B931B6"/>
    <w:rsid w:val="00BB7C0C"/>
    <w:rsid w:val="00BC0F50"/>
    <w:rsid w:val="00BD7EB9"/>
    <w:rsid w:val="00C123E2"/>
    <w:rsid w:val="00C128D3"/>
    <w:rsid w:val="00C31FAE"/>
    <w:rsid w:val="00C324CD"/>
    <w:rsid w:val="00C41A93"/>
    <w:rsid w:val="00C451D9"/>
    <w:rsid w:val="00C6224A"/>
    <w:rsid w:val="00C67EA1"/>
    <w:rsid w:val="00C8499B"/>
    <w:rsid w:val="00C87684"/>
    <w:rsid w:val="00CD6B1F"/>
    <w:rsid w:val="00CF776B"/>
    <w:rsid w:val="00D06921"/>
    <w:rsid w:val="00D13541"/>
    <w:rsid w:val="00D2444D"/>
    <w:rsid w:val="00D268F3"/>
    <w:rsid w:val="00D27937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403B"/>
    <w:rsid w:val="00EF4BD8"/>
    <w:rsid w:val="00F26FE7"/>
    <w:rsid w:val="00F40276"/>
    <w:rsid w:val="00F40523"/>
    <w:rsid w:val="00F5250F"/>
    <w:rsid w:val="00F755D1"/>
    <w:rsid w:val="00F9434C"/>
    <w:rsid w:val="00F96ACC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96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3851FF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3851FF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631</Words>
  <Characters>3597</Characters>
  <Application>Microsoft Macintosh Word</Application>
  <DocSecurity>0</DocSecurity>
  <Lines>29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2013-08-26T11:57:00Z</dcterms:created>
  <dcterms:modified xsi:type="dcterms:W3CDTF">2013-10-27T20:35:00Z</dcterms:modified>
</cp:coreProperties>
</file>