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063E1D" w:rsidRDefault="00FF1B7A" w:rsidP="00063E1D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063E1D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063E1D" w:rsidRDefault="00FF1B7A" w:rsidP="00063E1D">
      <w:pPr>
        <w:pStyle w:val="Default"/>
        <w:spacing w:after="100" w:line="181" w:lineRule="atLeast"/>
        <w:jc w:val="both"/>
        <w:rPr>
          <w:rFonts w:asciiTheme="minorHAnsi" w:hAnsiTheme="minorHAnsi"/>
          <w:lang w:val="es-ES"/>
        </w:rPr>
      </w:pPr>
      <w:r w:rsidRPr="00063E1D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</w:t>
      </w:r>
      <w:r w:rsidR="00E96DC8" w:rsidRPr="00063E1D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gobierno corporativo.</w:t>
      </w:r>
    </w:p>
    <w:p w:rsidR="00FF1B7A" w:rsidRPr="00063E1D" w:rsidRDefault="00FF1B7A" w:rsidP="00063E1D">
      <w:pPr>
        <w:pStyle w:val="Pa12"/>
        <w:jc w:val="both"/>
        <w:rPr>
          <w:rStyle w:val="A3"/>
        </w:rPr>
      </w:pPr>
    </w:p>
    <w:p w:rsidR="006A3EEB" w:rsidRPr="00063E1D" w:rsidRDefault="006A3EEB" w:rsidP="00063E1D">
      <w:pPr>
        <w:pStyle w:val="Default"/>
        <w:spacing w:after="100" w:line="181" w:lineRule="atLeast"/>
        <w:jc w:val="both"/>
        <w:rPr>
          <w:rStyle w:val="A10"/>
        </w:rPr>
      </w:pPr>
      <w:r w:rsidRPr="00063E1D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6A3EEB" w:rsidRPr="00063E1D" w:rsidRDefault="006A3EEB" w:rsidP="00063E1D">
      <w:pPr>
        <w:pStyle w:val="Pa25"/>
        <w:numPr>
          <w:ilvl w:val="0"/>
          <w:numId w:val="10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63E1D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6A3EEB" w:rsidRPr="00063E1D" w:rsidRDefault="006A3EEB" w:rsidP="00063E1D">
      <w:pPr>
        <w:pStyle w:val="Pa25"/>
        <w:numPr>
          <w:ilvl w:val="0"/>
          <w:numId w:val="10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63E1D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6A3EEB" w:rsidRPr="00063E1D" w:rsidRDefault="006A3EEB" w:rsidP="00063E1D">
      <w:pPr>
        <w:pStyle w:val="Pa12"/>
        <w:spacing w:line="240" w:lineRule="auto"/>
        <w:jc w:val="both"/>
        <w:rPr>
          <w:rStyle w:val="A4"/>
        </w:rPr>
      </w:pPr>
    </w:p>
    <w:p w:rsidR="002339F6" w:rsidRPr="00063E1D" w:rsidRDefault="00570B18" w:rsidP="00063E1D">
      <w:pPr>
        <w:pStyle w:val="Pa12"/>
        <w:spacing w:line="240" w:lineRule="auto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Respecto a las informaciones aparecidas </w:t>
      </w:r>
      <w:r w:rsidR="00583C27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sobre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este hecho</w:t>
      </w:r>
      <w:r w:rsidR="002339F6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(explicar brevemente el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acontecimiento</w:t>
      </w:r>
      <w:r w:rsidR="002339F6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), la</w:t>
      </w:r>
      <w:r w:rsidR="008C1ED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dirección de Repsol quiere manifestar lo siguiente</w:t>
      </w:r>
      <w:r w:rsidR="002339F6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</w:p>
    <w:p w:rsidR="002339F6" w:rsidRPr="00063E1D" w:rsidRDefault="002339F6" w:rsidP="00063E1D">
      <w:pPr>
        <w:pStyle w:val="Default"/>
        <w:jc w:val="both"/>
        <w:rPr>
          <w:rFonts w:asciiTheme="minorHAnsi" w:hAnsiTheme="minorHAnsi"/>
          <w:lang w:val="es-ES"/>
        </w:rPr>
      </w:pPr>
    </w:p>
    <w:p w:rsidR="002339F6" w:rsidRPr="00063E1D" w:rsidRDefault="00063E1D" w:rsidP="00063E1D">
      <w:pPr>
        <w:pStyle w:val="Default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En primer lugar, destacamos</w:t>
      </w:r>
      <w:r w:rsidR="006A3EEB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que </w:t>
      </w:r>
      <w:r w:rsidR="002339F6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siempre se ha caracterizado por una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gestión </w:t>
      </w:r>
      <w:r w:rsidR="008C1ED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escrupulosa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del negocio, inspirada en las mejores prácticas. Como parte de esta fil</w:t>
      </w: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osofía empresarial, asumimos el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compromiso de mantener una transparencia informativa y una comunicación abierta con los mercados financieros y sus ac</w:t>
      </w:r>
      <w:r w:rsidR="00583C27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cionistas, compartiendo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evolución y estrategia de la Compañía. </w:t>
      </w: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esta misma línea, velamos por los intereses de los inversores y accionistas,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d</w:t>
      </w: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isponiendo estos últimos de una oficina </w:t>
      </w:r>
      <w:r w:rsidR="008C1ED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y una página web </w:t>
      </w: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donde </w:t>
      </w:r>
      <w:r w:rsidR="002004EC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solicitar toda aquella información que consideren oportuna. </w:t>
      </w:r>
    </w:p>
    <w:p w:rsidR="00583C27" w:rsidRPr="00063E1D" w:rsidRDefault="00583C27" w:rsidP="00063E1D">
      <w:pPr>
        <w:shd w:val="clear" w:color="auto" w:fill="FFFFFF"/>
        <w:spacing w:after="0" w:line="240" w:lineRule="auto"/>
        <w:jc w:val="both"/>
        <w:outlineLvl w:val="2"/>
        <w:rPr>
          <w:rStyle w:val="A4"/>
          <w:rFonts w:ascii="Syntax LT Std" w:hAnsi="Syntax LT Std"/>
        </w:rPr>
      </w:pPr>
    </w:p>
    <w:p w:rsidR="00583C27" w:rsidRPr="00063E1D" w:rsidRDefault="00063E1D" w:rsidP="00063E1D">
      <w:pPr>
        <w:shd w:val="clear" w:color="auto" w:fill="FFFFFF"/>
        <w:spacing w:after="0" w:line="240" w:lineRule="auto"/>
        <w:jc w:val="both"/>
        <w:outlineLvl w:val="2"/>
        <w:rPr>
          <w:rFonts w:eastAsia="Times New Roman" w:cs="Lucida Sans Unicode"/>
          <w:color w:val="000000"/>
          <w:sz w:val="24"/>
          <w:szCs w:val="24"/>
          <w:lang w:val="es-ES" w:eastAsia="es-ES"/>
        </w:rPr>
      </w:pPr>
      <w:r w:rsidRPr="00063E1D">
        <w:rPr>
          <w:rFonts w:eastAsia="Times New Roman" w:cs="Lucida Sans Unicode"/>
          <w:color w:val="000000"/>
          <w:sz w:val="24"/>
          <w:szCs w:val="24"/>
          <w:lang w:val="es-ES" w:eastAsia="es-ES"/>
        </w:rPr>
        <w:t>D</w:t>
      </w:r>
      <w:r w:rsidR="008C4F07" w:rsidRPr="00063E1D">
        <w:rPr>
          <w:rFonts w:eastAsia="Times New Roman" w:cs="Lucida Sans Unicode"/>
          <w:color w:val="000000"/>
          <w:sz w:val="24"/>
          <w:szCs w:val="24"/>
          <w:lang w:val="es-ES" w:eastAsia="es-ES"/>
        </w:rPr>
        <w:t xml:space="preserve">esde la Compañía incidimos en nuestro compromiso </w:t>
      </w:r>
      <w:r w:rsidR="00583C27" w:rsidRPr="00063E1D">
        <w:rPr>
          <w:rFonts w:eastAsia="Times New Roman" w:cs="Lucida Sans Unicode"/>
          <w:color w:val="000000"/>
          <w:sz w:val="24"/>
          <w:szCs w:val="24"/>
          <w:lang w:val="es-ES" w:eastAsia="es-ES"/>
        </w:rPr>
        <w:t xml:space="preserve">para </w:t>
      </w:r>
      <w:r w:rsidR="008C4F07" w:rsidRPr="00063E1D">
        <w:rPr>
          <w:rFonts w:eastAsia="Times New Roman" w:cs="Lucida Sans Unicode"/>
          <w:color w:val="000000"/>
          <w:sz w:val="24"/>
          <w:szCs w:val="24"/>
          <w:lang w:val="es-ES" w:eastAsia="es-ES"/>
        </w:rPr>
        <w:t>impulsar la transparencia de los informes financieros, con el objeto de evitar la corrupción, desigualdades y conflictos. De hecho, Repsol es socio fundador de la iniciativa para la</w:t>
      </w:r>
      <w:r w:rsidR="00583C27" w:rsidRPr="00063E1D">
        <w:rPr>
          <w:rFonts w:eastAsia="Times New Roman" w:cs="Lucida Sans Unicode"/>
          <w:color w:val="000000"/>
          <w:sz w:val="24"/>
          <w:szCs w:val="24"/>
          <w:lang w:val="es-ES" w:eastAsia="es-ES"/>
        </w:rPr>
        <w:t xml:space="preserve"> Transparencia de las Industrias</w:t>
      </w:r>
      <w:r w:rsidR="008C4F07" w:rsidRPr="00063E1D">
        <w:rPr>
          <w:rFonts w:eastAsia="Times New Roman" w:cs="Lucida Sans Unicode"/>
          <w:color w:val="000000"/>
          <w:sz w:val="24"/>
          <w:szCs w:val="24"/>
          <w:lang w:val="es-ES" w:eastAsia="es-ES"/>
        </w:rPr>
        <w:t xml:space="preserve"> Extractivas.  </w:t>
      </w:r>
    </w:p>
    <w:p w:rsidR="00583C27" w:rsidRPr="00063E1D" w:rsidRDefault="00583C27" w:rsidP="00063E1D">
      <w:pPr>
        <w:shd w:val="clear" w:color="auto" w:fill="FFFFFF"/>
        <w:spacing w:after="0" w:line="240" w:lineRule="auto"/>
        <w:jc w:val="both"/>
        <w:outlineLvl w:val="2"/>
        <w:rPr>
          <w:rFonts w:eastAsia="Times New Roman" w:cs="Lucida Sans Unicode"/>
          <w:color w:val="000000"/>
          <w:sz w:val="24"/>
          <w:szCs w:val="24"/>
          <w:lang w:val="es-ES" w:eastAsia="es-ES"/>
        </w:rPr>
      </w:pPr>
    </w:p>
    <w:p w:rsidR="008C4F07" w:rsidRPr="00063E1D" w:rsidRDefault="008C4F07" w:rsidP="00063E1D">
      <w:pPr>
        <w:shd w:val="clear" w:color="auto" w:fill="FFFFFF"/>
        <w:spacing w:after="0" w:line="240" w:lineRule="auto"/>
        <w:jc w:val="both"/>
        <w:outlineLvl w:val="2"/>
        <w:rPr>
          <w:rStyle w:val="A4"/>
        </w:rPr>
      </w:pPr>
      <w:r w:rsidRPr="00063E1D">
        <w:rPr>
          <w:rStyle w:val="A4"/>
          <w:rFonts w:cstheme="minorHAnsi"/>
          <w:color w:val="auto"/>
          <w:sz w:val="24"/>
          <w:lang w:val="es-ES"/>
        </w:rPr>
        <w:t xml:space="preserve">Ante los hechos </w:t>
      </w:r>
      <w:r w:rsidR="00583C27" w:rsidRPr="00063E1D">
        <w:rPr>
          <w:rStyle w:val="A4"/>
          <w:rFonts w:cstheme="minorHAnsi"/>
          <w:color w:val="auto"/>
          <w:sz w:val="24"/>
          <w:lang w:val="es-ES"/>
        </w:rPr>
        <w:t xml:space="preserve">conocidos, </w:t>
      </w:r>
      <w:r w:rsidRPr="00063E1D">
        <w:rPr>
          <w:rStyle w:val="A4"/>
          <w:rFonts w:cstheme="minorHAnsi"/>
          <w:color w:val="auto"/>
          <w:sz w:val="24"/>
          <w:lang w:val="es-ES"/>
        </w:rPr>
        <w:t xml:space="preserve">la </w:t>
      </w:r>
      <w:r w:rsidR="008C1ED5">
        <w:rPr>
          <w:rStyle w:val="A4"/>
          <w:rFonts w:cstheme="minorHAnsi"/>
          <w:color w:val="auto"/>
          <w:sz w:val="24"/>
          <w:lang w:val="es-ES"/>
        </w:rPr>
        <w:t xml:space="preserve"> Compañía </w:t>
      </w:r>
      <w:r w:rsidRPr="00063E1D">
        <w:rPr>
          <w:rStyle w:val="A4"/>
          <w:rFonts w:cstheme="minorHAnsi"/>
          <w:color w:val="auto"/>
          <w:sz w:val="24"/>
          <w:lang w:val="es-ES"/>
        </w:rPr>
        <w:t xml:space="preserve">ha </w:t>
      </w:r>
      <w:r w:rsidR="008C1ED5">
        <w:rPr>
          <w:rStyle w:val="A4"/>
          <w:rFonts w:cstheme="minorHAnsi"/>
          <w:color w:val="auto"/>
          <w:sz w:val="24"/>
          <w:lang w:val="es-ES"/>
        </w:rPr>
        <w:t xml:space="preserve"> informado</w:t>
      </w:r>
      <w:r w:rsidRPr="00063E1D">
        <w:rPr>
          <w:rStyle w:val="A4"/>
          <w:rFonts w:cstheme="minorHAnsi"/>
          <w:color w:val="auto"/>
          <w:sz w:val="24"/>
          <w:lang w:val="es-ES"/>
        </w:rPr>
        <w:t xml:space="preserve"> </w:t>
      </w:r>
      <w:r w:rsidR="008C1ED5">
        <w:rPr>
          <w:rStyle w:val="A4"/>
          <w:rFonts w:cstheme="minorHAnsi"/>
          <w:color w:val="auto"/>
          <w:sz w:val="24"/>
          <w:lang w:val="es-ES"/>
        </w:rPr>
        <w:t xml:space="preserve"> a</w:t>
      </w:r>
      <w:r w:rsidRPr="00063E1D">
        <w:rPr>
          <w:rStyle w:val="A4"/>
          <w:rFonts w:cstheme="minorHAnsi"/>
          <w:color w:val="auto"/>
          <w:sz w:val="24"/>
          <w:lang w:val="es-ES"/>
        </w:rPr>
        <w:t xml:space="preserve"> las autoridades competentes y ha iniciado  una investigación para depurar posibles responsabilidades, en caso de haberlas. Cuando se conozcan las conclusiones de esta investigación, serán puestas a disposición de la opinión pública. </w:t>
      </w:r>
    </w:p>
    <w:p w:rsidR="002004EC" w:rsidRPr="00063E1D" w:rsidRDefault="002004EC" w:rsidP="00063E1D">
      <w:pPr>
        <w:pStyle w:val="Default"/>
        <w:jc w:val="both"/>
        <w:rPr>
          <w:rStyle w:val="A4"/>
          <w:rFonts w:asciiTheme="minorHAnsi" w:hAnsiTheme="minorHAnsi"/>
        </w:rPr>
      </w:pP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lang w:val="es-ES"/>
        </w:rPr>
      </w:pP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lang w:val="es-ES"/>
        </w:rPr>
      </w:pPr>
    </w:p>
    <w:p w:rsidR="005E2B46" w:rsidRPr="008C1ED5" w:rsidRDefault="005E2B46" w:rsidP="00063E1D">
      <w:pPr>
        <w:jc w:val="both"/>
        <w:rPr>
          <w:b/>
          <w:color w:val="FF0000"/>
          <w:lang w:val="es-ES"/>
        </w:rPr>
      </w:pPr>
    </w:p>
    <w:sectPr w:rsidR="005E2B46" w:rsidRPr="008C1ED5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2DD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57A95"/>
    <w:multiLevelType w:val="hybridMultilevel"/>
    <w:tmpl w:val="D654D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0C68"/>
    <w:rsid w:val="00061E8F"/>
    <w:rsid w:val="00063E1D"/>
    <w:rsid w:val="000A360E"/>
    <w:rsid w:val="000B42D2"/>
    <w:rsid w:val="000D47CA"/>
    <w:rsid w:val="00156706"/>
    <w:rsid w:val="00164A2C"/>
    <w:rsid w:val="00165759"/>
    <w:rsid w:val="001819E5"/>
    <w:rsid w:val="001822F3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2408F"/>
    <w:rsid w:val="003310A0"/>
    <w:rsid w:val="00371E53"/>
    <w:rsid w:val="003B12A3"/>
    <w:rsid w:val="003C0EC4"/>
    <w:rsid w:val="003D1551"/>
    <w:rsid w:val="00412FCC"/>
    <w:rsid w:val="00432E14"/>
    <w:rsid w:val="00436CED"/>
    <w:rsid w:val="00460771"/>
    <w:rsid w:val="0046120F"/>
    <w:rsid w:val="004B5AD7"/>
    <w:rsid w:val="005142AF"/>
    <w:rsid w:val="00521061"/>
    <w:rsid w:val="00532613"/>
    <w:rsid w:val="00541CA2"/>
    <w:rsid w:val="00561DDA"/>
    <w:rsid w:val="00570B18"/>
    <w:rsid w:val="00583C27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5389F"/>
    <w:rsid w:val="00661E03"/>
    <w:rsid w:val="00694911"/>
    <w:rsid w:val="006A3EEB"/>
    <w:rsid w:val="006A5A14"/>
    <w:rsid w:val="006D535F"/>
    <w:rsid w:val="006F66B5"/>
    <w:rsid w:val="00755CE1"/>
    <w:rsid w:val="00772EB6"/>
    <w:rsid w:val="00776C72"/>
    <w:rsid w:val="007B5140"/>
    <w:rsid w:val="007F1FBF"/>
    <w:rsid w:val="00816719"/>
    <w:rsid w:val="00823BCA"/>
    <w:rsid w:val="00866091"/>
    <w:rsid w:val="008736C4"/>
    <w:rsid w:val="008B1D23"/>
    <w:rsid w:val="008C1ED5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B2D"/>
    <w:rsid w:val="00AF6E8B"/>
    <w:rsid w:val="00B20B7C"/>
    <w:rsid w:val="00B26985"/>
    <w:rsid w:val="00B57B95"/>
    <w:rsid w:val="00B704ED"/>
    <w:rsid w:val="00B73FC6"/>
    <w:rsid w:val="00B91718"/>
    <w:rsid w:val="00BC0F50"/>
    <w:rsid w:val="00BD7EB9"/>
    <w:rsid w:val="00C123E2"/>
    <w:rsid w:val="00C128D3"/>
    <w:rsid w:val="00C41A93"/>
    <w:rsid w:val="00C451D9"/>
    <w:rsid w:val="00C6224A"/>
    <w:rsid w:val="00C646EE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66CBC"/>
    <w:rsid w:val="00E759C8"/>
    <w:rsid w:val="00E774A6"/>
    <w:rsid w:val="00E96DC8"/>
    <w:rsid w:val="00E971B9"/>
    <w:rsid w:val="00EA126F"/>
    <w:rsid w:val="00EC0A32"/>
    <w:rsid w:val="00ED6F4A"/>
    <w:rsid w:val="00EE1062"/>
    <w:rsid w:val="00F23B30"/>
    <w:rsid w:val="00F26FE7"/>
    <w:rsid w:val="00F40276"/>
    <w:rsid w:val="00F57639"/>
    <w:rsid w:val="00F755D1"/>
    <w:rsid w:val="00F96ACC"/>
    <w:rsid w:val="00FB43FE"/>
    <w:rsid w:val="00FB5337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37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6A3EE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3EE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6A3EE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3EE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990</Words>
  <Characters>5644</Characters>
  <Application>Microsoft Macintosh Word</Application>
  <DocSecurity>0</DocSecurity>
  <Lines>47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2012-09-12T08:53:00Z</dcterms:created>
  <dcterms:modified xsi:type="dcterms:W3CDTF">2013-10-27T19:57:00Z</dcterms:modified>
</cp:coreProperties>
</file>