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E3A57" w14:textId="4EFF12B1" w:rsidR="008B68DF" w:rsidRDefault="008B68DF" w:rsidP="008B68DF">
      <w:pPr>
        <w:rPr>
          <w:b/>
          <w:bCs/>
          <w:sz w:val="36"/>
          <w:szCs w:val="36"/>
        </w:rPr>
      </w:pPr>
      <w:r w:rsidRPr="00B657BE">
        <w:rPr>
          <w:b/>
          <w:bCs/>
          <w:sz w:val="36"/>
          <w:szCs w:val="36"/>
        </w:rPr>
        <w:t>Problema 1</w:t>
      </w:r>
    </w:p>
    <w:p w14:paraId="541012B6" w14:textId="200A3222" w:rsidR="008B68DF" w:rsidRPr="008B68DF" w:rsidRDefault="008B68DF" w:rsidP="008B68DF">
      <w:pPr>
        <w:pStyle w:val="NormaleWeb"/>
        <w:rPr>
          <w:rFonts w:asciiTheme="minorHAnsi" w:eastAsiaTheme="minorHAnsi" w:hAnsiTheme="minorHAnsi" w:cstheme="minorBidi"/>
          <w:kern w:val="2"/>
          <w:sz w:val="28"/>
          <w:szCs w:val="28"/>
          <w:lang w:eastAsia="en-US"/>
          <w14:ligatures w14:val="standardContextual"/>
        </w:rPr>
      </w:pPr>
      <w:r w:rsidRPr="008B68DF">
        <w:rPr>
          <w:rFonts w:asciiTheme="minorHAnsi" w:eastAsiaTheme="minorHAnsi" w:hAnsiTheme="minorHAnsi" w:cstheme="minorBidi"/>
          <w:kern w:val="2"/>
          <w:sz w:val="28"/>
          <w:szCs w:val="28"/>
          <w:lang w:eastAsia="en-US"/>
          <w14:ligatures w14:val="standardContextual"/>
        </w:rPr>
        <w:t>Per il primo problema viene richiesto,</w:t>
      </w:r>
      <w:r>
        <w:rPr>
          <w:rFonts w:asciiTheme="minorHAnsi" w:eastAsiaTheme="minorHAnsi" w:hAnsiTheme="minorHAnsi" w:cstheme="minorBidi"/>
          <w:kern w:val="2"/>
          <w:sz w:val="28"/>
          <w:szCs w:val="28"/>
          <w:lang w:eastAsia="en-US"/>
          <w14:ligatures w14:val="standardContextual"/>
        </w:rPr>
        <w:t xml:space="preserve"> </w:t>
      </w:r>
      <w:r w:rsidRPr="008B68DF">
        <w:rPr>
          <w:rFonts w:asciiTheme="minorHAnsi" w:eastAsiaTheme="minorHAnsi" w:hAnsiTheme="minorHAnsi" w:cstheme="minorBidi"/>
          <w:kern w:val="2"/>
          <w:sz w:val="28"/>
          <w:szCs w:val="28"/>
          <w:lang w:eastAsia="en-US"/>
          <w14:ligatures w14:val="standardContextual"/>
        </w:rPr>
        <w:t xml:space="preserve">dato un vettore che può contenere numeri interi sia positivi che negativi, di trovare il sottoarray di numeri contigui che ha la somma più grande, e </w:t>
      </w:r>
      <w:r>
        <w:rPr>
          <w:rFonts w:asciiTheme="minorHAnsi" w:eastAsiaTheme="minorHAnsi" w:hAnsiTheme="minorHAnsi" w:cstheme="minorBidi"/>
          <w:kern w:val="2"/>
          <w:sz w:val="28"/>
          <w:szCs w:val="28"/>
          <w:lang w:eastAsia="en-US"/>
          <w14:ligatures w14:val="standardContextual"/>
        </w:rPr>
        <w:t xml:space="preserve">di </w:t>
      </w:r>
      <w:r w:rsidRPr="008B68DF">
        <w:rPr>
          <w:rFonts w:asciiTheme="minorHAnsi" w:eastAsiaTheme="minorHAnsi" w:hAnsiTheme="minorHAnsi" w:cstheme="minorBidi"/>
          <w:kern w:val="2"/>
          <w:sz w:val="28"/>
          <w:szCs w:val="28"/>
          <w:lang w:eastAsia="en-US"/>
          <w14:ligatures w14:val="standardContextual"/>
        </w:rPr>
        <w:t xml:space="preserve">riportare tale somma. </w:t>
      </w:r>
      <w:r>
        <w:rPr>
          <w:rFonts w:asciiTheme="minorHAnsi" w:eastAsiaTheme="minorHAnsi" w:hAnsiTheme="minorHAnsi" w:cstheme="minorBidi"/>
          <w:kern w:val="2"/>
          <w:sz w:val="28"/>
          <w:szCs w:val="28"/>
          <w:lang w:eastAsia="en-US"/>
          <w14:ligatures w14:val="standardContextual"/>
        </w:rPr>
        <w:t>La logica applicata per la funzione che svolge l’operazione di trovare la somma più grande è quella che la somma è valida fino a quando questa non diventa negativa, in quanto anche solo la presenza di un singolo numero positivo comporterebbe la presenza di un sottoarray con la somma massima maggiore di tutti gli altri sottoarray. Quando è presente inoltre un numero negativo che decrementa la somma senza però portarla a valori negativi, questo viene comunque considerato parte del sottoarray, poiché in seguito viene in qualsiasi caso considerato se il valore della somma attuale è maggiore di quello presente al momento del controllo. In questo modo ci si assicura di avere sempre la somma più grande ottenibile.</w:t>
      </w:r>
    </w:p>
    <w:p w14:paraId="07AAAA2F" w14:textId="77777777" w:rsidR="008B68DF" w:rsidRDefault="008B68DF" w:rsidP="008B68DF">
      <w:pPr>
        <w:rPr>
          <w:rFonts w:eastAsiaTheme="minorEastAsia"/>
          <w:sz w:val="28"/>
          <w:szCs w:val="28"/>
        </w:rPr>
      </w:pPr>
      <w:r>
        <w:rPr>
          <w:rFonts w:eastAsiaTheme="minorEastAsia"/>
          <w:sz w:val="28"/>
          <w:szCs w:val="28"/>
        </w:rPr>
        <w:t>Di seguito vengono riportati 3 casi di test alternativi a quelli riportati nell’esempio della traccia:</w:t>
      </w:r>
    </w:p>
    <w:p w14:paraId="394F8D4A" w14:textId="77777777" w:rsidR="008B68DF" w:rsidRDefault="008B68DF" w:rsidP="008B68DF">
      <w:pPr>
        <w:rPr>
          <w:rFonts w:eastAsiaTheme="minorEastAsia"/>
          <w:sz w:val="28"/>
          <w:szCs w:val="28"/>
        </w:rPr>
      </w:pPr>
    </w:p>
    <w:p w14:paraId="3BEC1CE9" w14:textId="77777777" w:rsidR="008B68DF" w:rsidRPr="00E66B98" w:rsidRDefault="008B68DF" w:rsidP="008B68DF">
      <w:pPr>
        <w:rPr>
          <w:rFonts w:eastAsiaTheme="minorEastAsia"/>
          <w:b/>
          <w:bCs/>
          <w:sz w:val="28"/>
          <w:szCs w:val="28"/>
          <w:lang w:val="en-US"/>
        </w:rPr>
      </w:pPr>
      <w:r w:rsidRPr="00E66B98">
        <w:rPr>
          <w:rFonts w:eastAsiaTheme="minorEastAsia"/>
          <w:b/>
          <w:bCs/>
          <w:color w:val="FF0000"/>
          <w:sz w:val="28"/>
          <w:szCs w:val="28"/>
          <w:lang w:val="en-US"/>
        </w:rPr>
        <w:t>Sample Input</w:t>
      </w:r>
    </w:p>
    <w:p w14:paraId="7FA5985A" w14:textId="0A11E235" w:rsidR="008B68DF" w:rsidRPr="00E66B98" w:rsidRDefault="008B68DF" w:rsidP="008B68DF">
      <w:pPr>
        <w:rPr>
          <w:rFonts w:eastAsiaTheme="minorEastAsia"/>
          <w:sz w:val="28"/>
          <w:szCs w:val="28"/>
          <w:lang w:val="en-US"/>
        </w:rPr>
      </w:pPr>
      <w:r w:rsidRPr="00E66B98">
        <w:rPr>
          <w:rFonts w:eastAsiaTheme="minorEastAsia"/>
          <w:sz w:val="28"/>
          <w:szCs w:val="28"/>
          <w:lang w:val="en-US"/>
        </w:rPr>
        <w:t>3 2 -4 9</w:t>
      </w:r>
    </w:p>
    <w:p w14:paraId="3D2F6EBC" w14:textId="681BD788" w:rsidR="008B68DF" w:rsidRPr="00E66B98" w:rsidRDefault="008B68DF" w:rsidP="008B68DF">
      <w:pPr>
        <w:rPr>
          <w:rFonts w:eastAsiaTheme="minorEastAsia"/>
          <w:sz w:val="28"/>
          <w:szCs w:val="28"/>
          <w:lang w:val="en-US"/>
        </w:rPr>
      </w:pPr>
      <w:r w:rsidRPr="00E66B98">
        <w:rPr>
          <w:rFonts w:eastAsiaTheme="minorEastAsia"/>
          <w:sz w:val="28"/>
          <w:szCs w:val="28"/>
          <w:lang w:val="en-US"/>
        </w:rPr>
        <w:t>-1 5 3 -6</w:t>
      </w:r>
    </w:p>
    <w:p w14:paraId="1A0E5A39" w14:textId="0B8EEADF" w:rsidR="008B68DF" w:rsidRPr="00E66B98" w:rsidRDefault="008B68DF" w:rsidP="008B68DF">
      <w:pPr>
        <w:rPr>
          <w:rFonts w:eastAsiaTheme="minorEastAsia"/>
          <w:sz w:val="28"/>
          <w:szCs w:val="28"/>
          <w:lang w:val="en-US"/>
        </w:rPr>
      </w:pPr>
      <w:r w:rsidRPr="00E66B98">
        <w:rPr>
          <w:rFonts w:eastAsiaTheme="minorEastAsia"/>
          <w:sz w:val="28"/>
          <w:szCs w:val="28"/>
          <w:lang w:val="en-US"/>
        </w:rPr>
        <w:t>10 -8 6 6</w:t>
      </w:r>
    </w:p>
    <w:p w14:paraId="3B8B0727" w14:textId="3B44AFD4" w:rsidR="00B14F8C" w:rsidRPr="00E66B98" w:rsidRDefault="00B14F8C" w:rsidP="008B68DF">
      <w:pPr>
        <w:rPr>
          <w:rFonts w:eastAsiaTheme="minorEastAsia"/>
          <w:sz w:val="28"/>
          <w:szCs w:val="28"/>
          <w:lang w:val="en-US"/>
        </w:rPr>
      </w:pPr>
      <w:r w:rsidRPr="00E66B98">
        <w:rPr>
          <w:rFonts w:eastAsiaTheme="minorEastAsia"/>
          <w:sz w:val="28"/>
          <w:szCs w:val="28"/>
          <w:lang w:val="en-US"/>
        </w:rPr>
        <w:t>END</w:t>
      </w:r>
    </w:p>
    <w:p w14:paraId="7C080455" w14:textId="77777777" w:rsidR="008B68DF" w:rsidRPr="00E66B98" w:rsidRDefault="008B68DF" w:rsidP="008B68DF">
      <w:pPr>
        <w:rPr>
          <w:rFonts w:eastAsiaTheme="minorEastAsia"/>
          <w:sz w:val="28"/>
          <w:szCs w:val="28"/>
          <w:lang w:val="en-US"/>
        </w:rPr>
      </w:pPr>
    </w:p>
    <w:p w14:paraId="0ED2B187" w14:textId="77777777" w:rsidR="008B68DF" w:rsidRPr="00E66B98" w:rsidRDefault="008B68DF" w:rsidP="008B68DF">
      <w:pPr>
        <w:rPr>
          <w:rFonts w:eastAsiaTheme="minorEastAsia"/>
          <w:b/>
          <w:bCs/>
          <w:color w:val="FF0000"/>
          <w:sz w:val="28"/>
          <w:szCs w:val="28"/>
          <w:lang w:val="en-US"/>
        </w:rPr>
      </w:pPr>
      <w:r w:rsidRPr="00E66B98">
        <w:rPr>
          <w:rFonts w:eastAsiaTheme="minorEastAsia"/>
          <w:b/>
          <w:bCs/>
          <w:color w:val="FF0000"/>
          <w:sz w:val="28"/>
          <w:szCs w:val="28"/>
          <w:lang w:val="en-US"/>
        </w:rPr>
        <w:t>Sample Output</w:t>
      </w:r>
    </w:p>
    <w:p w14:paraId="0AC65AF9" w14:textId="23B034E9" w:rsidR="008B68DF" w:rsidRPr="00E66B98" w:rsidRDefault="0019766F" w:rsidP="008B68DF">
      <w:pPr>
        <w:rPr>
          <w:rFonts w:eastAsiaTheme="minorEastAsia"/>
          <w:color w:val="000000" w:themeColor="text1"/>
          <w:sz w:val="28"/>
          <w:szCs w:val="28"/>
          <w:lang w:val="en-US"/>
        </w:rPr>
      </w:pPr>
      <w:r w:rsidRPr="00E66B98">
        <w:rPr>
          <w:rFonts w:eastAsiaTheme="minorEastAsia"/>
          <w:color w:val="000000" w:themeColor="text1"/>
          <w:sz w:val="28"/>
          <w:szCs w:val="28"/>
          <w:lang w:val="en-US"/>
        </w:rPr>
        <w:t>10</w:t>
      </w:r>
    </w:p>
    <w:p w14:paraId="77EFEA01" w14:textId="49F11B4E" w:rsidR="0019766F" w:rsidRDefault="0019766F" w:rsidP="008B68DF">
      <w:pPr>
        <w:rPr>
          <w:rFonts w:eastAsiaTheme="minorEastAsia"/>
          <w:color w:val="000000" w:themeColor="text1"/>
          <w:sz w:val="28"/>
          <w:szCs w:val="28"/>
        </w:rPr>
      </w:pPr>
      <w:r>
        <w:rPr>
          <w:rFonts w:eastAsiaTheme="minorEastAsia"/>
          <w:color w:val="000000" w:themeColor="text1"/>
          <w:sz w:val="28"/>
          <w:szCs w:val="28"/>
        </w:rPr>
        <w:t>8</w:t>
      </w:r>
    </w:p>
    <w:p w14:paraId="49A03D13" w14:textId="62F3DBC3" w:rsidR="0019766F" w:rsidRDefault="0019766F" w:rsidP="008B68DF">
      <w:pPr>
        <w:rPr>
          <w:rFonts w:eastAsiaTheme="minorEastAsia"/>
          <w:color w:val="000000" w:themeColor="text1"/>
          <w:sz w:val="28"/>
          <w:szCs w:val="28"/>
        </w:rPr>
      </w:pPr>
      <w:r>
        <w:rPr>
          <w:rFonts w:eastAsiaTheme="minorEastAsia"/>
          <w:color w:val="000000" w:themeColor="text1"/>
          <w:sz w:val="28"/>
          <w:szCs w:val="28"/>
        </w:rPr>
        <w:t>14</w:t>
      </w:r>
    </w:p>
    <w:p w14:paraId="769CACDD" w14:textId="77777777" w:rsidR="008B68DF" w:rsidRDefault="008B68DF" w:rsidP="008B68DF">
      <w:pPr>
        <w:rPr>
          <w:rFonts w:eastAsiaTheme="minorEastAsia"/>
          <w:color w:val="000000" w:themeColor="text1"/>
          <w:sz w:val="28"/>
          <w:szCs w:val="28"/>
        </w:rPr>
      </w:pPr>
    </w:p>
    <w:p w14:paraId="73A09324" w14:textId="77777777" w:rsidR="008B68DF" w:rsidRDefault="008B68DF" w:rsidP="008B68DF">
      <w:pPr>
        <w:rPr>
          <w:rFonts w:eastAsiaTheme="minorEastAsia"/>
          <w:color w:val="000000" w:themeColor="text1"/>
          <w:sz w:val="28"/>
          <w:szCs w:val="28"/>
        </w:rPr>
      </w:pPr>
      <w:r>
        <w:rPr>
          <w:rFonts w:eastAsiaTheme="minorEastAsia"/>
          <w:color w:val="000000" w:themeColor="text1"/>
          <w:sz w:val="28"/>
          <w:szCs w:val="28"/>
        </w:rPr>
        <w:t>Di seguito viene riportata l’analisi di complessità:</w:t>
      </w:r>
    </w:p>
    <w:p w14:paraId="7239CBD4" w14:textId="77777777" w:rsidR="008B68DF" w:rsidRDefault="008B68DF" w:rsidP="008B68DF">
      <w:pPr>
        <w:rPr>
          <w:rFonts w:eastAsiaTheme="minorEastAsia"/>
          <w:color w:val="000000" w:themeColor="text1"/>
          <w:sz w:val="28"/>
          <w:szCs w:val="28"/>
        </w:rPr>
      </w:pPr>
    </w:p>
    <w:p w14:paraId="5982BB5B" w14:textId="174921CD" w:rsidR="008B68DF" w:rsidRDefault="008B68DF" w:rsidP="008B68DF">
      <w:pPr>
        <w:rPr>
          <w:rFonts w:eastAsiaTheme="minorEastAsia"/>
          <w:color w:val="000000" w:themeColor="text1"/>
          <w:sz w:val="28"/>
          <w:szCs w:val="28"/>
        </w:rPr>
      </w:pPr>
      <w:r>
        <w:rPr>
          <w:rFonts w:eastAsiaTheme="minorEastAsia"/>
          <w:b/>
          <w:bCs/>
          <w:color w:val="000000" w:themeColor="text1"/>
          <w:sz w:val="28"/>
          <w:szCs w:val="28"/>
        </w:rPr>
        <w:t xml:space="preserve">Complessità nel caso peggiore: </w:t>
      </w:r>
      <w:r>
        <w:rPr>
          <w:rFonts w:eastAsiaTheme="minorEastAsia"/>
          <w:color w:val="000000" w:themeColor="text1"/>
          <w:sz w:val="28"/>
          <w:szCs w:val="28"/>
        </w:rPr>
        <w:t>O(nlog</w:t>
      </w:r>
      <w:r w:rsidR="006F475B">
        <w:rPr>
          <w:rFonts w:eastAsiaTheme="minorEastAsia"/>
          <w:color w:val="000000" w:themeColor="text1"/>
          <w:sz w:val="28"/>
          <w:szCs w:val="28"/>
        </w:rPr>
        <w:t>m</w:t>
      </w:r>
      <w:r>
        <w:rPr>
          <w:rFonts w:eastAsiaTheme="minorEastAsia"/>
          <w:color w:val="000000" w:themeColor="text1"/>
          <w:sz w:val="28"/>
          <w:szCs w:val="28"/>
        </w:rPr>
        <w:t>)</w:t>
      </w:r>
    </w:p>
    <w:p w14:paraId="486FEA27" w14:textId="77777777" w:rsidR="00E53A1D" w:rsidRDefault="00E53A1D" w:rsidP="008B68DF">
      <w:pPr>
        <w:rPr>
          <w:rFonts w:eastAsiaTheme="minorEastAsia"/>
          <w:color w:val="000000" w:themeColor="text1"/>
          <w:sz w:val="28"/>
          <w:szCs w:val="28"/>
        </w:rPr>
      </w:pPr>
    </w:p>
    <w:p w14:paraId="075A89CC" w14:textId="01CACACE" w:rsidR="008B68DF" w:rsidRPr="006F475B" w:rsidRDefault="008B68DF" w:rsidP="008B68DF">
      <w:pPr>
        <w:rPr>
          <w:rFonts w:eastAsiaTheme="minorEastAsia"/>
          <w:color w:val="000000" w:themeColor="text1"/>
          <w:sz w:val="28"/>
          <w:szCs w:val="28"/>
        </w:rPr>
      </w:pPr>
      <w:r>
        <w:rPr>
          <w:rFonts w:eastAsiaTheme="minorEastAsia"/>
          <w:color w:val="000000" w:themeColor="text1"/>
          <w:sz w:val="28"/>
          <w:szCs w:val="28"/>
        </w:rPr>
        <w:t xml:space="preserve">La complessità varia in base al numero di testcase poiché </w:t>
      </w:r>
      <w:r w:rsidR="006F475B">
        <w:rPr>
          <w:rFonts w:eastAsiaTheme="minorEastAsia"/>
          <w:color w:val="000000" w:themeColor="text1"/>
          <w:sz w:val="28"/>
          <w:szCs w:val="28"/>
        </w:rPr>
        <w:t>la funzione per individuare la massima somma tra i sottoarray può</w:t>
      </w:r>
      <w:r w:rsidR="00E66B98">
        <w:rPr>
          <w:rFonts w:eastAsiaTheme="minorEastAsia"/>
          <w:color w:val="000000" w:themeColor="text1"/>
          <w:sz w:val="28"/>
          <w:szCs w:val="28"/>
        </w:rPr>
        <w:t xml:space="preserve"> essere</w:t>
      </w:r>
      <w:r>
        <w:rPr>
          <w:rFonts w:eastAsiaTheme="minorEastAsia"/>
          <w:color w:val="000000" w:themeColor="text1"/>
          <w:sz w:val="28"/>
          <w:szCs w:val="28"/>
        </w:rPr>
        <w:t xml:space="preserve"> </w:t>
      </w:r>
      <w:r w:rsidR="00E66B98">
        <w:rPr>
          <w:rFonts w:eastAsiaTheme="minorEastAsia"/>
          <w:color w:val="000000" w:themeColor="text1"/>
          <w:sz w:val="28"/>
          <w:szCs w:val="28"/>
        </w:rPr>
        <w:t>invocata</w:t>
      </w:r>
      <w:r>
        <w:rPr>
          <w:rFonts w:eastAsiaTheme="minorEastAsia"/>
          <w:color w:val="000000" w:themeColor="text1"/>
          <w:sz w:val="28"/>
          <w:szCs w:val="28"/>
        </w:rPr>
        <w:t xml:space="preserve"> più volte</w:t>
      </w:r>
      <w:r w:rsidR="006F475B">
        <w:rPr>
          <w:rFonts w:eastAsiaTheme="minorEastAsia"/>
          <w:color w:val="000000" w:themeColor="text1"/>
          <w:sz w:val="28"/>
          <w:szCs w:val="28"/>
        </w:rPr>
        <w:t>.</w:t>
      </w:r>
      <w:r>
        <w:rPr>
          <w:rFonts w:eastAsiaTheme="minorEastAsia"/>
          <w:color w:val="000000" w:themeColor="text1"/>
          <w:sz w:val="28"/>
          <w:szCs w:val="28"/>
        </w:rPr>
        <w:t xml:space="preserve"> </w:t>
      </w:r>
      <w:r w:rsidR="006F475B">
        <w:rPr>
          <w:rFonts w:eastAsiaTheme="minorEastAsia"/>
          <w:color w:val="000000" w:themeColor="text1"/>
          <w:sz w:val="28"/>
          <w:szCs w:val="28"/>
        </w:rPr>
        <w:t xml:space="preserve">In particolare ne risulta che </w:t>
      </w:r>
      <w:r w:rsidR="006F475B">
        <w:rPr>
          <w:rFonts w:eastAsiaTheme="minorEastAsia"/>
          <w:b/>
          <w:bCs/>
          <w:color w:val="000000" w:themeColor="text1"/>
          <w:sz w:val="28"/>
          <w:szCs w:val="28"/>
        </w:rPr>
        <w:t xml:space="preserve">n </w:t>
      </w:r>
      <w:r w:rsidR="006F475B">
        <w:rPr>
          <w:rFonts w:eastAsiaTheme="minorEastAsia"/>
          <w:color w:val="000000" w:themeColor="text1"/>
          <w:sz w:val="28"/>
          <w:szCs w:val="28"/>
        </w:rPr>
        <w:t xml:space="preserve">è il numero di elementi dell’array mentre, </w:t>
      </w:r>
      <w:r w:rsidR="006F475B">
        <w:rPr>
          <w:rFonts w:eastAsiaTheme="minorEastAsia"/>
          <w:b/>
          <w:bCs/>
          <w:color w:val="000000" w:themeColor="text1"/>
          <w:sz w:val="28"/>
          <w:szCs w:val="28"/>
        </w:rPr>
        <w:t>logm</w:t>
      </w:r>
      <w:r w:rsidR="006F475B">
        <w:rPr>
          <w:rFonts w:eastAsiaTheme="minorEastAsia"/>
          <w:color w:val="000000" w:themeColor="text1"/>
          <w:sz w:val="28"/>
          <w:szCs w:val="28"/>
        </w:rPr>
        <w:t xml:space="preserve"> rappresentà il numero di righe che vi sono e quindi che invocano la funzione.</w:t>
      </w:r>
    </w:p>
    <w:p w14:paraId="376514A0" w14:textId="77777777" w:rsidR="008B68DF" w:rsidRDefault="008B68DF" w:rsidP="008B68DF">
      <w:pPr>
        <w:rPr>
          <w:rFonts w:eastAsiaTheme="minorEastAsia"/>
          <w:b/>
          <w:bCs/>
          <w:sz w:val="28"/>
          <w:szCs w:val="28"/>
        </w:rPr>
      </w:pPr>
    </w:p>
    <w:p w14:paraId="79C007FE" w14:textId="299256D0" w:rsidR="008B68DF" w:rsidRDefault="008B68DF" w:rsidP="008B68DF">
      <w:pPr>
        <w:rPr>
          <w:rFonts w:eastAsiaTheme="minorEastAsia"/>
          <w:sz w:val="28"/>
          <w:szCs w:val="28"/>
        </w:rPr>
      </w:pPr>
      <w:r>
        <w:rPr>
          <w:rFonts w:eastAsiaTheme="minorEastAsia"/>
          <w:sz w:val="28"/>
          <w:szCs w:val="28"/>
        </w:rPr>
        <w:t>Elaborato svolto da:</w:t>
      </w:r>
      <w:r>
        <w:rPr>
          <w:rFonts w:eastAsiaTheme="minorEastAsia"/>
          <w:sz w:val="28"/>
          <w:szCs w:val="28"/>
        </w:rPr>
        <w:br/>
        <w:t>Marco Dell’Isola</w:t>
      </w:r>
      <w:r w:rsidR="00A65094">
        <w:rPr>
          <w:rFonts w:eastAsiaTheme="minorEastAsia"/>
          <w:sz w:val="28"/>
          <w:szCs w:val="28"/>
        </w:rPr>
        <w:t xml:space="preserve"> </w:t>
      </w:r>
      <w:r w:rsidR="00E27AF6">
        <w:rPr>
          <w:rFonts w:eastAsiaTheme="minorEastAsia"/>
          <w:sz w:val="28"/>
          <w:szCs w:val="28"/>
        </w:rPr>
        <w:t>M63001637</w:t>
      </w:r>
    </w:p>
    <w:p w14:paraId="56FF9BB3" w14:textId="4FA9829D" w:rsidR="008B68DF" w:rsidRPr="006B2C43" w:rsidRDefault="008B68DF" w:rsidP="008B68DF">
      <w:pPr>
        <w:rPr>
          <w:rFonts w:eastAsiaTheme="minorEastAsia"/>
          <w:sz w:val="28"/>
          <w:szCs w:val="28"/>
        </w:rPr>
      </w:pPr>
      <w:r>
        <w:rPr>
          <w:rFonts w:eastAsiaTheme="minorEastAsia"/>
          <w:sz w:val="28"/>
          <w:szCs w:val="28"/>
        </w:rPr>
        <w:t>Raffaele Cuzzaniti</w:t>
      </w:r>
      <w:r w:rsidR="00A65094">
        <w:rPr>
          <w:rFonts w:eastAsiaTheme="minorEastAsia"/>
          <w:sz w:val="28"/>
          <w:szCs w:val="28"/>
        </w:rPr>
        <w:t xml:space="preserve"> </w:t>
      </w:r>
      <w:r w:rsidR="00E27AF6">
        <w:rPr>
          <w:rFonts w:eastAsiaTheme="minorEastAsia"/>
          <w:sz w:val="28"/>
          <w:szCs w:val="28"/>
        </w:rPr>
        <w:t>M63001614</w:t>
      </w:r>
    </w:p>
    <w:p w14:paraId="2705089B" w14:textId="77777777" w:rsidR="008B68DF" w:rsidRPr="002B501C" w:rsidRDefault="008B68DF" w:rsidP="008B68DF">
      <w:pPr>
        <w:rPr>
          <w:rFonts w:eastAsiaTheme="minorEastAsia"/>
          <w:b/>
          <w:bCs/>
          <w:sz w:val="28"/>
          <w:szCs w:val="28"/>
        </w:rPr>
      </w:pPr>
      <w:r>
        <w:rPr>
          <w:rFonts w:eastAsiaTheme="minorEastAsia"/>
          <w:b/>
          <w:bCs/>
          <w:sz w:val="28"/>
          <w:szCs w:val="28"/>
        </w:rPr>
        <w:lastRenderedPageBreak/>
        <w:br/>
      </w:r>
    </w:p>
    <w:p w14:paraId="0727EF57" w14:textId="77777777" w:rsidR="008B68DF" w:rsidRPr="002B501C" w:rsidRDefault="008B68DF" w:rsidP="008B68DF">
      <w:pPr>
        <w:rPr>
          <w:rFonts w:eastAsiaTheme="minorEastAsia"/>
          <w:sz w:val="28"/>
          <w:szCs w:val="28"/>
        </w:rPr>
      </w:pPr>
    </w:p>
    <w:p w14:paraId="4E7C2BEC" w14:textId="77777777" w:rsidR="005202A9" w:rsidRDefault="005202A9"/>
    <w:sectPr w:rsidR="005202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DF"/>
    <w:rsid w:val="0019766F"/>
    <w:rsid w:val="005202A9"/>
    <w:rsid w:val="00596265"/>
    <w:rsid w:val="006F475B"/>
    <w:rsid w:val="007C46E7"/>
    <w:rsid w:val="008A53FE"/>
    <w:rsid w:val="008B68DF"/>
    <w:rsid w:val="00A65094"/>
    <w:rsid w:val="00B14F8C"/>
    <w:rsid w:val="00E27AF6"/>
    <w:rsid w:val="00E53A1D"/>
    <w:rsid w:val="00E66B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A487"/>
  <w15:chartTrackingRefBased/>
  <w15:docId w15:val="{886111F5-5B59-CA48-AF63-406AF229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B68D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8B68DF"/>
    <w:pPr>
      <w:spacing w:before="100" w:beforeAutospacing="1" w:after="100" w:afterAutospacing="1"/>
    </w:pPr>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931731">
      <w:bodyDiv w:val="1"/>
      <w:marLeft w:val="0"/>
      <w:marRight w:val="0"/>
      <w:marTop w:val="0"/>
      <w:marBottom w:val="0"/>
      <w:divBdr>
        <w:top w:val="none" w:sz="0" w:space="0" w:color="auto"/>
        <w:left w:val="none" w:sz="0" w:space="0" w:color="auto"/>
        <w:bottom w:val="none" w:sz="0" w:space="0" w:color="auto"/>
        <w:right w:val="none" w:sz="0" w:space="0" w:color="auto"/>
      </w:divBdr>
      <w:divsChild>
        <w:div w:id="1661234245">
          <w:marLeft w:val="0"/>
          <w:marRight w:val="0"/>
          <w:marTop w:val="0"/>
          <w:marBottom w:val="0"/>
          <w:divBdr>
            <w:top w:val="none" w:sz="0" w:space="0" w:color="auto"/>
            <w:left w:val="none" w:sz="0" w:space="0" w:color="auto"/>
            <w:bottom w:val="none" w:sz="0" w:space="0" w:color="auto"/>
            <w:right w:val="none" w:sz="0" w:space="0" w:color="auto"/>
          </w:divBdr>
          <w:divsChild>
            <w:div w:id="272785901">
              <w:marLeft w:val="0"/>
              <w:marRight w:val="0"/>
              <w:marTop w:val="0"/>
              <w:marBottom w:val="0"/>
              <w:divBdr>
                <w:top w:val="none" w:sz="0" w:space="0" w:color="auto"/>
                <w:left w:val="none" w:sz="0" w:space="0" w:color="auto"/>
                <w:bottom w:val="none" w:sz="0" w:space="0" w:color="auto"/>
                <w:right w:val="none" w:sz="0" w:space="0" w:color="auto"/>
              </w:divBdr>
              <w:divsChild>
                <w:div w:id="19114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90260">
      <w:bodyDiv w:val="1"/>
      <w:marLeft w:val="0"/>
      <w:marRight w:val="0"/>
      <w:marTop w:val="0"/>
      <w:marBottom w:val="0"/>
      <w:divBdr>
        <w:top w:val="none" w:sz="0" w:space="0" w:color="auto"/>
        <w:left w:val="none" w:sz="0" w:space="0" w:color="auto"/>
        <w:bottom w:val="none" w:sz="0" w:space="0" w:color="auto"/>
        <w:right w:val="none" w:sz="0" w:space="0" w:color="auto"/>
      </w:divBdr>
      <w:divsChild>
        <w:div w:id="540291472">
          <w:marLeft w:val="0"/>
          <w:marRight w:val="0"/>
          <w:marTop w:val="0"/>
          <w:marBottom w:val="0"/>
          <w:divBdr>
            <w:top w:val="none" w:sz="0" w:space="0" w:color="auto"/>
            <w:left w:val="none" w:sz="0" w:space="0" w:color="auto"/>
            <w:bottom w:val="none" w:sz="0" w:space="0" w:color="auto"/>
            <w:right w:val="none" w:sz="0" w:space="0" w:color="auto"/>
          </w:divBdr>
          <w:divsChild>
            <w:div w:id="607084080">
              <w:marLeft w:val="0"/>
              <w:marRight w:val="0"/>
              <w:marTop w:val="0"/>
              <w:marBottom w:val="0"/>
              <w:divBdr>
                <w:top w:val="none" w:sz="0" w:space="0" w:color="auto"/>
                <w:left w:val="none" w:sz="0" w:space="0" w:color="auto"/>
                <w:bottom w:val="none" w:sz="0" w:space="0" w:color="auto"/>
                <w:right w:val="none" w:sz="0" w:space="0" w:color="auto"/>
              </w:divBdr>
            </w:div>
            <w:div w:id="2103522058">
              <w:marLeft w:val="0"/>
              <w:marRight w:val="0"/>
              <w:marTop w:val="0"/>
              <w:marBottom w:val="0"/>
              <w:divBdr>
                <w:top w:val="none" w:sz="0" w:space="0" w:color="auto"/>
                <w:left w:val="none" w:sz="0" w:space="0" w:color="auto"/>
                <w:bottom w:val="none" w:sz="0" w:space="0" w:color="auto"/>
                <w:right w:val="none" w:sz="0" w:space="0" w:color="auto"/>
              </w:divBdr>
            </w:div>
            <w:div w:id="3813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239</Words>
  <Characters>1364</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DELL'ISOLA</dc:creator>
  <cp:keywords/>
  <dc:description/>
  <cp:lastModifiedBy>RAFFAELE CUZZANITI</cp:lastModifiedBy>
  <cp:revision>9</cp:revision>
  <dcterms:created xsi:type="dcterms:W3CDTF">2023-11-16T14:50:00Z</dcterms:created>
  <dcterms:modified xsi:type="dcterms:W3CDTF">2023-11-19T20:03:00Z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2023-11-16T15:01:45Z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55b8fd87-a54d-4f79-808a-4d92d365c0b6</vt:lpwstr>
  </property>
  <property fmtid="{D5CDD505-2E9C-101B-9397-08002B2CF9AE}" pid="8" name="MSIP_Label_2ad0b24d-6422-44b0-b3de-abb3a9e8c81a_ContentBits">
    <vt:lpwstr>0</vt:lpwstr>
  </property>
</Properties>
</file>