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715508">
      <w:pPr>
        <w:spacing w:before="480"/>
      </w:pPr>
    </w:p>
    <w:p w14:paraId="55B25DBF">
      <w:pPr>
        <w:spacing w:after="160"/>
      </w:pPr>
      <w:r>
        <w:rPr>
          <w:rFonts w:ascii="Calibri" w:hAnsi="Calibri"/>
          <w:b/>
          <w:color w:val="FF5A1F"/>
          <w:sz w:val="20"/>
        </w:rPr>
        <w:t>SOFTWARE ENGINEERING PROJECT REPORT</w:t>
      </w:r>
    </w:p>
    <w:p w14:paraId="4A90A5AD">
      <w:pPr>
        <w:spacing w:after="160"/>
      </w:pPr>
      <w:r>
        <w:rPr>
          <w:rFonts w:ascii="Calibri" w:hAnsi="Calibri"/>
          <w:b/>
          <w:color w:val="1E293B"/>
          <w:sz w:val="52"/>
        </w:rPr>
        <w:t>Old &amp; Rare Book Multi-Vendor Marketplace</w:t>
      </w:r>
    </w:p>
    <w:p w14:paraId="6BAA1EE4">
      <w:pPr>
        <w:spacing w:after="480"/>
      </w:pPr>
      <w:r>
        <w:rPr>
          <w:rFonts w:ascii="Calibri" w:hAnsi="Calibri"/>
          <w:i/>
          <w:color w:val="64748B"/>
          <w:sz w:val="26"/>
        </w:rPr>
        <w:t>A Scalable, Secure E-Commerce &amp; In-App Inquiry Platform for Vintage, Out-of-Print, and Used Books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8"/>
        <w:gridCol w:w="6192"/>
      </w:tblGrid>
      <w:tr w14:paraId="2AE3DA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29E463">
            <w:r>
              <w:rPr>
                <w:rFonts w:ascii="Calibri" w:hAnsi="Calibri"/>
                <w:b/>
                <w:color w:val="1E293B"/>
                <w:sz w:val="20"/>
              </w:rPr>
              <w:t>Project Title: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471D9D">
            <w:r>
              <w:rPr>
                <w:rFonts w:ascii="Calibri" w:hAnsi="Calibri"/>
                <w:color w:val="0F172A"/>
                <w:sz w:val="20"/>
              </w:rPr>
              <w:t>Old &amp; Rare Book Management &amp; Marketplace System</w:t>
            </w:r>
          </w:p>
        </w:tc>
      </w:tr>
      <w:tr w14:paraId="7D4387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0C1A53">
            <w:r>
              <w:rPr>
                <w:rFonts w:ascii="Calibri" w:hAnsi="Calibri"/>
                <w:b/>
                <w:color w:val="1E293B"/>
                <w:sz w:val="20"/>
              </w:rPr>
              <w:t>Project Lead &amp; Author: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F18F3B">
            <w:r>
              <w:rPr>
                <w:rFonts w:ascii="Calibri" w:hAnsi="Calibri"/>
                <w:color w:val="0F172A"/>
                <w:sz w:val="20"/>
              </w:rPr>
              <w:t>Md. Rafiqul Islam (Lead Developer &amp; System Architect</w:t>
            </w:r>
            <w:r>
              <w:rPr>
                <w:rFonts w:hint="default" w:ascii="Calibri" w:hAnsi="Calibri"/>
                <w:color w:val="0F172A"/>
                <w:sz w:val="20"/>
                <w:lang w:val="en-US"/>
              </w:rPr>
              <w:t xml:space="preserve"> Frontend, Backend</w:t>
            </w:r>
            <w:r>
              <w:rPr>
                <w:rFonts w:ascii="Calibri" w:hAnsi="Calibri"/>
                <w:color w:val="0F172A"/>
                <w:sz w:val="20"/>
              </w:rPr>
              <w:t>)</w:t>
            </w:r>
          </w:p>
        </w:tc>
      </w:tr>
      <w:tr w14:paraId="17A652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3DB39F">
            <w:r>
              <w:rPr>
                <w:rFonts w:ascii="Calibri" w:hAnsi="Calibri"/>
                <w:b/>
                <w:color w:val="1E293B"/>
                <w:sz w:val="20"/>
              </w:rPr>
              <w:t>Team Member 2: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0ED0FC">
            <w:r>
              <w:rPr>
                <w:rFonts w:ascii="Calibri" w:hAnsi="Calibri"/>
                <w:color w:val="0F172A"/>
                <w:sz w:val="20"/>
              </w:rPr>
              <w:t>[Team Member 2 Name] (</w:t>
            </w:r>
            <w:r>
              <w:rPr>
                <w:rFonts w:hint="default" w:ascii="Calibri" w:hAnsi="Calibri"/>
                <w:color w:val="0F172A"/>
                <w:sz w:val="20"/>
                <w:lang w:val="en-US"/>
              </w:rPr>
              <w:t>QA Tester</w:t>
            </w:r>
            <w:r>
              <w:rPr>
                <w:rFonts w:ascii="Calibri" w:hAnsi="Calibri"/>
                <w:color w:val="0F172A"/>
                <w:sz w:val="20"/>
              </w:rPr>
              <w:t>)</w:t>
            </w:r>
          </w:p>
        </w:tc>
      </w:tr>
      <w:tr w14:paraId="582EF3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6F0B78">
            <w:r>
              <w:rPr>
                <w:rFonts w:ascii="Calibri" w:hAnsi="Calibri"/>
                <w:b/>
                <w:color w:val="1E293B"/>
                <w:sz w:val="20"/>
              </w:rPr>
              <w:t>Team Member 3: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D77968">
            <w:r>
              <w:rPr>
                <w:rFonts w:ascii="Calibri" w:hAnsi="Calibri"/>
                <w:color w:val="0F172A"/>
                <w:sz w:val="20"/>
              </w:rPr>
              <w:t>[Team Member 3 Name] (</w:t>
            </w:r>
            <w:r>
              <w:rPr>
                <w:rFonts w:hint="default" w:ascii="Calibri" w:hAnsi="Calibri"/>
                <w:color w:val="0F172A"/>
                <w:sz w:val="20"/>
                <w:lang w:val="en-US"/>
              </w:rPr>
              <w:t xml:space="preserve">Documentation Write </w:t>
            </w:r>
            <w:bookmarkStart w:id="0" w:name="_GoBack"/>
            <w:bookmarkEnd w:id="0"/>
            <w:r>
              <w:rPr>
                <w:rFonts w:ascii="Calibri" w:hAnsi="Calibri"/>
                <w:color w:val="0F172A"/>
                <w:sz w:val="20"/>
              </w:rPr>
              <w:t>)</w:t>
            </w:r>
          </w:p>
        </w:tc>
      </w:tr>
      <w:tr w14:paraId="102B3D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7C770B">
            <w:r>
              <w:rPr>
                <w:rFonts w:ascii="Calibri" w:hAnsi="Calibri"/>
                <w:b/>
                <w:color w:val="1E293B"/>
                <w:sz w:val="20"/>
              </w:rPr>
              <w:t>Technology Stack: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CBCB38">
            <w:r>
              <w:rPr>
                <w:rFonts w:ascii="Calibri" w:hAnsi="Calibri"/>
                <w:color w:val="0F172A"/>
                <w:sz w:val="20"/>
              </w:rPr>
              <w:t>Django 5.1, PostgreSQL 16, Redis 7, Celery, Tailwind CSS, Docker</w:t>
            </w:r>
          </w:p>
        </w:tc>
      </w:tr>
    </w:tbl>
    <w:p w14:paraId="1A1436D5">
      <w:r>
        <w:br w:type="page"/>
      </w:r>
    </w:p>
    <w:p w14:paraId="57691B42">
      <w:pPr>
        <w:pStyle w:val="2"/>
        <w:spacing w:before="280" w:after="120"/>
      </w:pPr>
      <w:r>
        <w:rPr>
          <w:rFonts w:ascii="Calibri" w:hAnsi="Calibri"/>
          <w:b/>
          <w:color w:val="1E293B"/>
          <w:sz w:val="36"/>
        </w:rPr>
        <w:t>Executive Summary</w:t>
      </w:r>
    </w:p>
    <w:p w14:paraId="74AA50C2">
      <w:pPr>
        <w:spacing w:after="120" w:line="276" w:lineRule="auto"/>
        <w:jc w:val="left"/>
      </w:pPr>
      <w:r>
        <w:rPr>
          <w:rFonts w:ascii="Calibri" w:hAnsi="Calibri"/>
          <w:b w:val="0"/>
          <w:i w:val="0"/>
          <w:color w:val="0F172A"/>
          <w:sz w:val="22"/>
        </w:rPr>
        <w:t>The Old &amp; Rare Book Marketplace is a full-featured, enterprise-grade multi-vendor platform engineered specifically to address the unique complexities of buying, selling, and authenticating second-hand, antique, out-of-print, and collectible books. Unlike commoditized e-commerce systems that assume homogeneous stock, this platform manages individual book condition gradings, high-resolution physical inspection imagery, buyer-seller pre-purchase negotiation/condition verification, split multi-vendor logistics, and an automated financial escrow mechanism.</w:t>
      </w:r>
    </w:p>
    <w:p w14:paraId="01B6B436">
      <w:pPr>
        <w:spacing w:after="120" w:line="276" w:lineRule="auto"/>
        <w:jc w:val="left"/>
      </w:pPr>
      <w:r>
        <w:rPr>
          <w:rFonts w:ascii="Calibri" w:hAnsi="Calibri"/>
          <w:b w:val="0"/>
          <w:i w:val="0"/>
          <w:color w:val="0F172A"/>
          <w:sz w:val="22"/>
        </w:rPr>
        <w:t>Developed using Python 3.12, Django 5.1, PostgreSQL, Redis, and Celery, the platform guarantees atomic concurrency protection against double-purchasing of one-of-a-kind vintage copies, provides responsive buyer-seller communication with real-time condition inquiries, and implements strict multi-vendor ledger accounting.</w:t>
      </w:r>
    </w:p>
    <w:p w14:paraId="79FC2D19">
      <w:pPr>
        <w:pStyle w:val="2"/>
        <w:spacing w:before="280" w:after="120"/>
      </w:pPr>
      <w:r>
        <w:rPr>
          <w:rFonts w:ascii="Calibri" w:hAnsi="Calibri"/>
          <w:b/>
          <w:color w:val="1E293B"/>
          <w:sz w:val="36"/>
        </w:rPr>
        <w:t>1. Project Expectations &amp; Scope</w:t>
      </w:r>
    </w:p>
    <w:p w14:paraId="009038FD">
      <w:pPr>
        <w:spacing w:after="120" w:line="276" w:lineRule="auto"/>
        <w:jc w:val="left"/>
      </w:pPr>
      <w:r>
        <w:rPr>
          <w:rFonts w:ascii="Calibri" w:hAnsi="Calibri"/>
          <w:b w:val="0"/>
          <w:i w:val="0"/>
          <w:color w:val="0F172A"/>
          <w:sz w:val="22"/>
        </w:rPr>
        <w:t>Standard e-commerce marketplaces fail vintage and used book collectors because each pre-owned book has a unique physical state (wear, binding strength, missing pages, annotations, discoloration, and rarity). The project was initiated with clear core expectations:</w:t>
      </w:r>
    </w:p>
    <w:p w14:paraId="729477B4">
      <w:pPr>
        <w:pStyle w:val="23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Accurate Physical Condition Transparency: </w:t>
      </w:r>
      <w:r>
        <w:rPr>
          <w:rFonts w:ascii="Calibri" w:hAnsi="Calibri"/>
          <w:color w:val="0F172A"/>
          <w:sz w:val="22"/>
        </w:rPr>
        <w:t>Allow sellers to classify copies using industry-standard condition grades (As New, Fine, Very Good, Good, Fair, Poor) backed by multiple high-resolution photos.</w:t>
      </w:r>
    </w:p>
    <w:p w14:paraId="1E0F4319">
      <w:pPr>
        <w:pStyle w:val="23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Buyer Trust &amp; Verification Workflow: </w:t>
      </w:r>
      <w:r>
        <w:rPr>
          <w:rFonts w:ascii="Calibri" w:hAnsi="Calibri"/>
          <w:color w:val="0F172A"/>
          <w:sz w:val="22"/>
        </w:rPr>
        <w:t>Require or encourage direct pre-order condition inquiries where buyers can request additional photos or negotiate before checkout is unlocked.</w:t>
      </w:r>
    </w:p>
    <w:p w14:paraId="767BC95E">
      <w:pPr>
        <w:pStyle w:val="23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Zero Double-Selling of Unique Inventory: </w:t>
      </w:r>
      <w:r>
        <w:rPr>
          <w:rFonts w:ascii="Calibri" w:hAnsi="Calibri"/>
          <w:color w:val="0F172A"/>
          <w:sz w:val="22"/>
        </w:rPr>
        <w:t>Guarantee that rare, single-copy book listings cannot be concurrently purchased by multiple customers simultaneously via Redis-backed reservation locking.</w:t>
      </w:r>
    </w:p>
    <w:p w14:paraId="40FE77B6">
      <w:pPr>
        <w:pStyle w:val="23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Multi-Vendor Order &amp; Shipment Splitting: </w:t>
      </w:r>
      <w:r>
        <w:rPr>
          <w:rFonts w:ascii="Calibri" w:hAnsi="Calibri"/>
          <w:color w:val="0F172A"/>
          <w:sz w:val="22"/>
        </w:rPr>
        <w:t>Enable buyers to purchase from multiple distinct sellers in a single checkout while automatically splitting shipments, tracking codes, and delivery statuses per vendor.</w:t>
      </w:r>
    </w:p>
    <w:p w14:paraId="7EB4D8FB">
      <w:pPr>
        <w:pStyle w:val="23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Financial Protection &amp; Escrow Holds: </w:t>
      </w:r>
      <w:r>
        <w:rPr>
          <w:rFonts w:ascii="Calibri" w:hAnsi="Calibri"/>
          <w:color w:val="0F172A"/>
          <w:sz w:val="22"/>
        </w:rPr>
        <w:t>Secure buyer payments in escrow until delivery is verified, ensuring fraud protection before crediting seller ledgers.</w:t>
      </w:r>
    </w:p>
    <w:p w14:paraId="138933CC">
      <w:pPr>
        <w:pStyle w:val="2"/>
        <w:spacing w:before="280" w:after="120"/>
      </w:pPr>
      <w:r>
        <w:rPr>
          <w:rFonts w:ascii="Calibri" w:hAnsi="Calibri"/>
          <w:b/>
          <w:color w:val="1E293B"/>
          <w:sz w:val="36"/>
        </w:rPr>
        <w:t>2. System Architecture &amp; Technology Stack</w:t>
      </w:r>
    </w:p>
    <w:p w14:paraId="3ED65B56">
      <w:pPr>
        <w:spacing w:after="120" w:line="276" w:lineRule="auto"/>
        <w:jc w:val="left"/>
      </w:pPr>
      <w:r>
        <w:rPr>
          <w:rFonts w:ascii="Calibri" w:hAnsi="Calibri"/>
          <w:b w:val="0"/>
          <w:i w:val="0"/>
          <w:color w:val="0F172A"/>
          <w:sz w:val="22"/>
        </w:rPr>
        <w:t>The system follows a clean modular monolith architecture with containerized services for maximum maintainability and horizontal scalability.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17431C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0BF2BA">
            <w:r>
              <w:rPr>
                <w:rFonts w:ascii="Calibri" w:hAnsi="Calibri"/>
                <w:b/>
                <w:color w:val="FFFFFF"/>
                <w:sz w:val="21"/>
              </w:rPr>
              <w:t>Layer / Component</w:t>
            </w:r>
          </w:p>
        </w:tc>
        <w:tc>
          <w:tcPr>
            <w:tcW w:w="3120" w:type="dxa"/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552213">
            <w:r>
              <w:rPr>
                <w:rFonts w:ascii="Calibri" w:hAnsi="Calibri"/>
                <w:b/>
                <w:color w:val="FFFFFF"/>
                <w:sz w:val="21"/>
              </w:rPr>
              <w:t>Technology Selected</w:t>
            </w:r>
          </w:p>
        </w:tc>
        <w:tc>
          <w:tcPr>
            <w:tcW w:w="3120" w:type="dxa"/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7396BC">
            <w:r>
              <w:rPr>
                <w:rFonts w:ascii="Calibri" w:hAnsi="Calibri"/>
                <w:b/>
                <w:color w:val="FFFFFF"/>
                <w:sz w:val="21"/>
              </w:rPr>
              <w:t>Functional Purpose</w:t>
            </w:r>
          </w:p>
        </w:tc>
      </w:tr>
      <w:tr w14:paraId="24E339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F5F08F">
            <w:r>
              <w:rPr>
                <w:rFonts w:ascii="Calibri" w:hAnsi="Calibri"/>
                <w:b/>
                <w:color w:val="1E293B"/>
                <w:sz w:val="19"/>
              </w:rPr>
              <w:t>Backend Framework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0B7E3B">
            <w:r>
              <w:rPr>
                <w:rFonts w:ascii="Calibri" w:hAnsi="Calibri"/>
                <w:color w:val="0F172A"/>
                <w:sz w:val="19"/>
              </w:rPr>
              <w:t>Django 5.1 &amp; Django REST Framework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BF0276">
            <w:r>
              <w:rPr>
                <w:rFonts w:ascii="Calibri" w:hAnsi="Calibri"/>
                <w:color w:val="0F172A"/>
                <w:sz w:val="19"/>
              </w:rPr>
              <w:t>Modular MVC architecture, ORM, authentication, and RESTful API endpoints</w:t>
            </w:r>
          </w:p>
        </w:tc>
      </w:tr>
      <w:tr w14:paraId="20D3D2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2D0F57">
            <w:r>
              <w:rPr>
                <w:rFonts w:ascii="Calibri" w:hAnsi="Calibri"/>
                <w:b/>
                <w:color w:val="1E293B"/>
                <w:sz w:val="19"/>
              </w:rPr>
              <w:t>Database Engine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C49CCF">
            <w:r>
              <w:rPr>
                <w:rFonts w:ascii="Calibri" w:hAnsi="Calibri"/>
                <w:color w:val="0F172A"/>
                <w:sz w:val="19"/>
              </w:rPr>
              <w:t>PostgreSQL 16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758E7E">
            <w:r>
              <w:rPr>
                <w:rFonts w:ascii="Calibri" w:hAnsi="Calibri"/>
                <w:color w:val="0F172A"/>
                <w:sz w:val="19"/>
              </w:rPr>
              <w:t>ACID transactions, relational constraints, and JSONB for address/event snapshots</w:t>
            </w:r>
          </w:p>
        </w:tc>
      </w:tr>
      <w:tr w14:paraId="58DE1E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2815C6">
            <w:r>
              <w:rPr>
                <w:rFonts w:ascii="Calibri" w:hAnsi="Calibri"/>
                <w:b/>
                <w:color w:val="1E293B"/>
                <w:sz w:val="19"/>
              </w:rPr>
              <w:t>Caching &amp; Locks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463F29">
            <w:r>
              <w:rPr>
                <w:rFonts w:ascii="Calibri" w:hAnsi="Calibri"/>
                <w:color w:val="0F172A"/>
                <w:sz w:val="19"/>
              </w:rPr>
              <w:t>Redis 7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7574B4">
            <w:r>
              <w:rPr>
                <w:rFonts w:ascii="Calibri" w:hAnsi="Calibri"/>
                <w:color w:val="0F172A"/>
                <w:sz w:val="19"/>
              </w:rPr>
              <w:t>15-minute TTL reservation locks for listings during checkout, session caching</w:t>
            </w:r>
          </w:p>
        </w:tc>
      </w:tr>
      <w:tr w14:paraId="27346D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5940D2">
            <w:r>
              <w:rPr>
                <w:rFonts w:ascii="Calibri" w:hAnsi="Calibri"/>
                <w:b/>
                <w:color w:val="1E293B"/>
                <w:sz w:val="19"/>
              </w:rPr>
              <w:t>Asynchronous Tasks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58B25E">
            <w:r>
              <w:rPr>
                <w:rFonts w:ascii="Calibri" w:hAnsi="Calibri"/>
                <w:color w:val="0F172A"/>
                <w:sz w:val="19"/>
              </w:rPr>
              <w:t>Celery + Redis Broker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A68E28">
            <w:r>
              <w:rPr>
                <w:rFonts w:ascii="Calibri" w:hAnsi="Calibri"/>
                <w:color w:val="0F172A"/>
                <w:sz w:val="19"/>
              </w:rPr>
              <w:t>Automated WebP image compression, expired lock cleanup, email triggers</w:t>
            </w:r>
          </w:p>
        </w:tc>
      </w:tr>
      <w:tr w14:paraId="5F58B5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939FF5">
            <w:r>
              <w:rPr>
                <w:rFonts w:ascii="Calibri" w:hAnsi="Calibri"/>
                <w:b/>
                <w:color w:val="1E293B"/>
                <w:sz w:val="19"/>
              </w:rPr>
              <w:t>Frontend &amp; Styling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DA5756">
            <w:r>
              <w:rPr>
                <w:rFonts w:ascii="Calibri" w:hAnsi="Calibri"/>
                <w:color w:val="0F172A"/>
                <w:sz w:val="19"/>
              </w:rPr>
              <w:t>Tailwind CSS + Vanilla JS + HTML5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B8E854">
            <w:r>
              <w:rPr>
                <w:rFonts w:ascii="Calibri" w:hAnsi="Calibri"/>
                <w:color w:val="0F172A"/>
                <w:sz w:val="19"/>
              </w:rPr>
              <w:t>Modern responsive UI, custom design system, tabbed navigation, modals</w:t>
            </w:r>
          </w:p>
        </w:tc>
      </w:tr>
      <w:tr w14:paraId="3B1F81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8AF995">
            <w:r>
              <w:rPr>
                <w:rFonts w:ascii="Calibri" w:hAnsi="Calibri"/>
                <w:b/>
                <w:color w:val="1E293B"/>
                <w:sz w:val="19"/>
              </w:rPr>
              <w:t>Containerization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C3ABC1">
            <w:r>
              <w:rPr>
                <w:rFonts w:ascii="Calibri" w:hAnsi="Calibri"/>
                <w:color w:val="0F172A"/>
                <w:sz w:val="19"/>
              </w:rPr>
              <w:t>Docker &amp; Docker Compose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EF2911">
            <w:r>
              <w:rPr>
                <w:rFonts w:ascii="Calibri" w:hAnsi="Calibri"/>
                <w:color w:val="0F172A"/>
                <w:sz w:val="19"/>
              </w:rPr>
              <w:t>Orchestrates web application, PostgreSQL database, and Redis cache</w:t>
            </w:r>
          </w:p>
        </w:tc>
      </w:tr>
    </w:tbl>
    <w:p w14:paraId="3EB00199">
      <w:pPr>
        <w:spacing w:before="160"/>
      </w:pPr>
    </w:p>
    <w:p w14:paraId="55BA4B91">
      <w:pPr>
        <w:pStyle w:val="2"/>
        <w:spacing w:before="280" w:after="120"/>
      </w:pPr>
      <w:r>
        <w:rPr>
          <w:rFonts w:ascii="Calibri" w:hAnsi="Calibri"/>
          <w:b/>
          <w:color w:val="1E293B"/>
          <w:sz w:val="36"/>
        </w:rPr>
        <w:t>3. Core Modules Breakdown</w:t>
      </w:r>
    </w:p>
    <w:p w14:paraId="6D380150">
      <w:pPr>
        <w:spacing w:after="120" w:line="276" w:lineRule="auto"/>
        <w:jc w:val="left"/>
      </w:pPr>
      <w:r>
        <w:rPr>
          <w:rFonts w:ascii="Calibri" w:hAnsi="Calibri"/>
          <w:b w:val="0"/>
          <w:i w:val="0"/>
          <w:color w:val="0F172A"/>
          <w:sz w:val="22"/>
        </w:rPr>
        <w:t>The project is structured under the 'apps/' root with clean domain boundaries, eliminating circular dependencies:</w:t>
      </w:r>
    </w:p>
    <w:p w14:paraId="0A838BCC">
      <w:pPr>
        <w:pStyle w:val="3"/>
        <w:spacing w:before="200" w:after="80"/>
      </w:pPr>
      <w:r>
        <w:rPr>
          <w:rFonts w:ascii="Calibri" w:hAnsi="Calibri"/>
          <w:b/>
          <w:color w:val="0F766E"/>
          <w:sz w:val="28"/>
        </w:rPr>
        <w:t>3.1 Accounts Module (apps.accounts)</w:t>
      </w:r>
    </w:p>
    <w:p w14:paraId="3F142B99">
      <w:pPr>
        <w:pStyle w:val="23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CustomUser Model: </w:t>
      </w:r>
      <w:r>
        <w:rPr>
          <w:rFonts w:ascii="Calibri" w:hAnsi="Calibri"/>
          <w:color w:val="0F172A"/>
          <w:sz w:val="22"/>
        </w:rPr>
        <w:t>Custom authentication supporting email-first login, roles (Buyer, Seller, Administrator), and profile management.</w:t>
      </w:r>
    </w:p>
    <w:p w14:paraId="2C24F9B3">
      <w:pPr>
        <w:pStyle w:val="23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SellerProfile Model: </w:t>
      </w:r>
      <w:r>
        <w:rPr>
          <w:rFonts w:ascii="Calibri" w:hAnsi="Calibri"/>
          <w:color w:val="0F172A"/>
          <w:sz w:val="22"/>
        </w:rPr>
        <w:t>Store name, biography, NID/KYC verification status, payout configuration (bKash, Nagad, Bank transfer), and aggregate star ratings.</w:t>
      </w:r>
    </w:p>
    <w:p w14:paraId="5DDF7119">
      <w:pPr>
        <w:pStyle w:val="23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Address Management: </w:t>
      </w:r>
      <w:r>
        <w:rPr>
          <w:rFonts w:ascii="Calibri" w:hAnsi="Calibri"/>
          <w:color w:val="0F172A"/>
          <w:sz w:val="22"/>
        </w:rPr>
        <w:t>Multi-address delivery book with default address toggling, city, state/division, postal codes, and recipient contact info.</w:t>
      </w:r>
    </w:p>
    <w:p w14:paraId="551B324F">
      <w:pPr>
        <w:pStyle w:val="3"/>
        <w:spacing w:before="200" w:after="80"/>
      </w:pPr>
      <w:r>
        <w:rPr>
          <w:rFonts w:ascii="Calibri" w:hAnsi="Calibri"/>
          <w:b/>
          <w:color w:val="0F766E"/>
          <w:sz w:val="28"/>
        </w:rPr>
        <w:t>3.2 Books Catalog Module (apps.books)</w:t>
      </w:r>
    </w:p>
    <w:p w14:paraId="301D98BB">
      <w:pPr>
        <w:pStyle w:val="23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Canonical Book Registry: </w:t>
      </w:r>
      <w:r>
        <w:rPr>
          <w:rFonts w:ascii="Calibri" w:hAnsi="Calibri"/>
          <w:color w:val="0F172A"/>
          <w:sz w:val="22"/>
        </w:rPr>
        <w:t>ISBN-10, ISBN-13, master title, publication year, publisher, language, and cover image.</w:t>
      </w:r>
    </w:p>
    <w:p w14:paraId="22C5DA65">
      <w:pPr>
        <w:pStyle w:val="23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Authors &amp; Taxonomies: </w:t>
      </w:r>
      <w:r>
        <w:rPr>
          <w:rFonts w:ascii="Calibri" w:hAnsi="Calibri"/>
          <w:color w:val="0F172A"/>
          <w:sz w:val="22"/>
        </w:rPr>
        <w:t>Relational models for book authors with biographies, photos, and hierarchical parent-child category trees.</w:t>
      </w:r>
    </w:p>
    <w:p w14:paraId="083644EF">
      <w:pPr>
        <w:pStyle w:val="23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Community Reviews: </w:t>
      </w:r>
      <w:r>
        <w:rPr>
          <w:rFonts w:ascii="Calibri" w:hAnsi="Calibri"/>
          <w:color w:val="0F172A"/>
          <w:sz w:val="22"/>
        </w:rPr>
        <w:t>Star rating system (1-5 stars) with headline and text feedback, including anti-self-review safeguards for sellers.</w:t>
      </w:r>
    </w:p>
    <w:p w14:paraId="3D5604BD">
      <w:pPr>
        <w:pStyle w:val="3"/>
        <w:spacing w:before="200" w:after="80"/>
      </w:pPr>
      <w:r>
        <w:rPr>
          <w:rFonts w:ascii="Calibri" w:hAnsi="Calibri"/>
          <w:b/>
          <w:color w:val="0F766E"/>
          <w:sz w:val="28"/>
        </w:rPr>
        <w:t>3.3 Listings Module (apps.listings)</w:t>
      </w:r>
    </w:p>
    <w:p w14:paraId="27FC4136">
      <w:pPr>
        <w:pStyle w:val="23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BookListing Inventory: </w:t>
      </w:r>
      <w:r>
        <w:rPr>
          <w:rFonts w:ascii="Calibri" w:hAnsi="Calibri"/>
          <w:color w:val="0F172A"/>
          <w:sz w:val="22"/>
        </w:rPr>
        <w:t>Multi-vendor inventory connecting sellers to master book records with price, original MRP, edition year, and hardcover flag.</w:t>
      </w:r>
    </w:p>
    <w:p w14:paraId="3B145E79">
      <w:pPr>
        <w:pStyle w:val="23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Condition Grading System: </w:t>
      </w:r>
      <w:r>
        <w:rPr>
          <w:rFonts w:ascii="Calibri" w:hAnsi="Calibri"/>
          <w:color w:val="0F172A"/>
          <w:sz w:val="22"/>
        </w:rPr>
        <w:t>Predefined wear scale (As New, Fine, Very Good, Good, Fair, Poor) with mandatory seller notes.</w:t>
      </w:r>
    </w:p>
    <w:p w14:paraId="381EE009">
      <w:pPr>
        <w:pStyle w:val="23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Inspection Imagery: </w:t>
      </w:r>
      <w:r>
        <w:rPr>
          <w:rFonts w:ascii="Calibri" w:hAnsi="Calibri"/>
          <w:color w:val="0F172A"/>
          <w:sz w:val="22"/>
        </w:rPr>
        <w:t>Multiple real-copy photo uploads per listing, processed into optimized WebP formats.</w:t>
      </w:r>
    </w:p>
    <w:p w14:paraId="75937628">
      <w:pPr>
        <w:pStyle w:val="3"/>
        <w:spacing w:before="200" w:after="80"/>
      </w:pPr>
      <w:r>
        <w:rPr>
          <w:rFonts w:ascii="Calibri" w:hAnsi="Calibri"/>
          <w:b/>
          <w:color w:val="0F766E"/>
          <w:sz w:val="28"/>
        </w:rPr>
        <w:t>3.4 Orders &amp; Fulfillment Module (apps.orders)</w:t>
      </w:r>
    </w:p>
    <w:p w14:paraId="19BDD9E8">
      <w:pPr>
        <w:pStyle w:val="23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Cart &amp; Session Management: </w:t>
      </w:r>
      <w:r>
        <w:rPr>
          <w:rFonts w:ascii="Calibri" w:hAnsi="Calibri"/>
          <w:color w:val="0F172A"/>
          <w:sz w:val="22"/>
        </w:rPr>
        <w:t>Dynamic multi-item cart system supporting listings from multiple independent sellers.</w:t>
      </w:r>
    </w:p>
    <w:p w14:paraId="39FF2238">
      <w:pPr>
        <w:pStyle w:val="23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Multi-Vendor Order Splitting: </w:t>
      </w:r>
      <w:r>
        <w:rPr>
          <w:rFonts w:ascii="Calibri" w:hAnsi="Calibri"/>
          <w:color w:val="0F172A"/>
          <w:sz w:val="22"/>
        </w:rPr>
        <w:t>Master Order record automatically splits into individual 'OrderShipment' instances per seller.</w:t>
      </w:r>
    </w:p>
    <w:p w14:paraId="3A424F0E">
      <w:pPr>
        <w:pStyle w:val="23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Concurrency Protection: </w:t>
      </w:r>
      <w:r>
        <w:rPr>
          <w:rFonts w:ascii="Calibri" w:hAnsi="Calibri"/>
          <w:color w:val="0F172A"/>
          <w:sz w:val="22"/>
        </w:rPr>
        <w:t>Atomic reservation locks prevent simultaneous checkout of unique pre-owned listings.</w:t>
      </w:r>
    </w:p>
    <w:p w14:paraId="3EEC6015">
      <w:pPr>
        <w:pStyle w:val="3"/>
        <w:spacing w:before="200" w:after="80"/>
      </w:pPr>
      <w:r>
        <w:rPr>
          <w:rFonts w:ascii="Calibri" w:hAnsi="Calibri"/>
          <w:b/>
          <w:color w:val="0F766E"/>
          <w:sz w:val="28"/>
        </w:rPr>
        <w:t>3.5 Messaging &amp; Inquiries Module (apps.messaging)</w:t>
      </w:r>
    </w:p>
    <w:p w14:paraId="188BF7FB">
      <w:pPr>
        <w:pStyle w:val="23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Conversation Threads: </w:t>
      </w:r>
      <w:r>
        <w:rPr>
          <w:rFonts w:ascii="Calibri" w:hAnsi="Calibri"/>
          <w:color w:val="0F172A"/>
          <w:sz w:val="22"/>
        </w:rPr>
        <w:t>Direct messaging between prospective buyer and seller tied to a specific listing copy.</w:t>
      </w:r>
    </w:p>
    <w:p w14:paraId="345C237D">
      <w:pPr>
        <w:pStyle w:val="23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Photo &amp; Condition Inquiries: </w:t>
      </w:r>
      <w:r>
        <w:rPr>
          <w:rFonts w:ascii="Calibri" w:hAnsi="Calibri"/>
          <w:color w:val="0F172A"/>
          <w:sz w:val="22"/>
        </w:rPr>
        <w:t>Buyers can request close-up photo evidence of book spines, pages, or bindings prior to purchase.</w:t>
      </w:r>
    </w:p>
    <w:p w14:paraId="78F3B7DC">
      <w:pPr>
        <w:pStyle w:val="23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Purchase Authorization: </w:t>
      </w:r>
      <w:r>
        <w:rPr>
          <w:rFonts w:ascii="Calibri" w:hAnsi="Calibri"/>
          <w:color w:val="0F172A"/>
          <w:sz w:val="22"/>
        </w:rPr>
        <w:t>Sellers can approve availability and confirm agreed pricing directly from chat, unlocking checkout.</w:t>
      </w:r>
    </w:p>
    <w:p w14:paraId="5778DD89">
      <w:pPr>
        <w:pStyle w:val="3"/>
        <w:spacing w:before="200" w:after="80"/>
      </w:pPr>
      <w:r>
        <w:rPr>
          <w:rFonts w:ascii="Calibri" w:hAnsi="Calibri"/>
          <w:b/>
          <w:color w:val="0F766E"/>
          <w:sz w:val="28"/>
        </w:rPr>
        <w:t>3.6 Payments &amp; Escrow Module (apps.payments)</w:t>
      </w:r>
    </w:p>
    <w:p w14:paraId="7FD6ABE7">
      <w:pPr>
        <w:pStyle w:val="23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Payment Gateway Integration: </w:t>
      </w:r>
      <w:r>
        <w:rPr>
          <w:rFonts w:ascii="Calibri" w:hAnsi="Calibri"/>
          <w:color w:val="0F172A"/>
          <w:sz w:val="22"/>
        </w:rPr>
        <w:t>Supports automated and manual payment verification (bKash, Nagad, Cards, Cash-on-Delivery).</w:t>
      </w:r>
    </w:p>
    <w:p w14:paraId="54279EED">
      <w:pPr>
        <w:pStyle w:val="23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Escrow Hold Mechanism: </w:t>
      </w:r>
      <w:r>
        <w:rPr>
          <w:rFonts w:ascii="Calibri" w:hAnsi="Calibri"/>
          <w:color w:val="0F172A"/>
          <w:sz w:val="22"/>
        </w:rPr>
        <w:t>Buyer funds are held in escrow and released to the seller ledger only upon confirmed delivery.</w:t>
      </w:r>
    </w:p>
    <w:p w14:paraId="1E440BBC">
      <w:pPr>
        <w:pStyle w:val="23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Seller Financial Ledger: </w:t>
      </w:r>
      <w:r>
        <w:rPr>
          <w:rFonts w:ascii="Calibri" w:hAnsi="Calibri"/>
          <w:color w:val="0F172A"/>
          <w:sz w:val="22"/>
        </w:rPr>
        <w:t>Transparent accounting for gross sales, platform commission deductions, and net payout batches.</w:t>
      </w:r>
    </w:p>
    <w:p w14:paraId="3EC04F2D">
      <w:pPr>
        <w:pStyle w:val="3"/>
        <w:spacing w:before="200" w:after="80"/>
      </w:pPr>
      <w:r>
        <w:rPr>
          <w:rFonts w:ascii="Calibri" w:hAnsi="Calibri"/>
          <w:b/>
          <w:color w:val="0F766E"/>
          <w:sz w:val="28"/>
        </w:rPr>
        <w:t>3.7 Shipping &amp; Logistics Module (apps.shipping)</w:t>
      </w:r>
    </w:p>
    <w:p w14:paraId="476C717C">
      <w:pPr>
        <w:pStyle w:val="23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Courier Integration: </w:t>
      </w:r>
      <w:r>
        <w:rPr>
          <w:rFonts w:ascii="Calibri" w:hAnsi="Calibri"/>
          <w:color w:val="0F172A"/>
          <w:sz w:val="22"/>
        </w:rPr>
        <w:t>Pluggable provider models for courier dispatch (Pathao, Steadfast, RedX).</w:t>
      </w:r>
    </w:p>
    <w:p w14:paraId="0A570011">
      <w:pPr>
        <w:pStyle w:val="23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Tracking Events: </w:t>
      </w:r>
      <w:r>
        <w:rPr>
          <w:rFonts w:ascii="Calibri" w:hAnsi="Calibri"/>
          <w:color w:val="0F172A"/>
          <w:sz w:val="22"/>
        </w:rPr>
        <w:t>Timestamped chronological tracking logs updated via courier webhooks.</w:t>
      </w:r>
    </w:p>
    <w:p w14:paraId="4E6D7D28">
      <w:pPr>
        <w:pStyle w:val="2"/>
        <w:spacing w:before="280" w:after="120"/>
      </w:pPr>
      <w:r>
        <w:rPr>
          <w:rFonts w:ascii="Calibri" w:hAnsi="Calibri"/>
          <w:b/>
          <w:color w:val="1E293B"/>
          <w:sz w:val="36"/>
        </w:rPr>
        <w:t>4. Project Outcomes &amp; Accomplishments</w:t>
      </w:r>
    </w:p>
    <w:p w14:paraId="0A8D9FF8">
      <w:pPr>
        <w:spacing w:after="120" w:line="276" w:lineRule="auto"/>
        <w:jc w:val="left"/>
      </w:pPr>
      <w:r>
        <w:rPr>
          <w:rFonts w:ascii="Calibri" w:hAnsi="Calibri"/>
          <w:b w:val="0"/>
          <w:i w:val="0"/>
          <w:color w:val="0F172A"/>
          <w:sz w:val="22"/>
        </w:rPr>
        <w:t>The project has achieved significant technical and functional milestones, resulting in a production-ready web application:</w:t>
      </w:r>
    </w:p>
    <w:p w14:paraId="3899D08B">
      <w:pPr>
        <w:pStyle w:val="23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Fully Operational Multi-Vendor Platform: </w:t>
      </w:r>
      <w:r>
        <w:rPr>
          <w:rFonts w:ascii="Calibri" w:hAnsi="Calibri"/>
          <w:color w:val="0F172A"/>
          <w:sz w:val="22"/>
        </w:rPr>
        <w:t>Seamless workflow from seller onboarding and book cataloging to listing creation, cart handling, and multi-vendor checkout.</w:t>
      </w:r>
    </w:p>
    <w:p w14:paraId="44421EB1">
      <w:pPr>
        <w:pStyle w:val="23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Elimination of Catalog Redundancy: </w:t>
      </w:r>
      <w:r>
        <w:rPr>
          <w:rFonts w:ascii="Calibri" w:hAnsi="Calibri"/>
          <w:color w:val="0F172A"/>
          <w:sz w:val="22"/>
        </w:rPr>
        <w:t>Canonical book entries decouple universal bibliographic data from individual seller copies, keeping search clean while supporting multiple competing offers.</w:t>
      </w:r>
    </w:p>
    <w:p w14:paraId="536E8CB3">
      <w:pPr>
        <w:pStyle w:val="23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Interactive Buyer-Seller Chat &amp; Order Unlock: </w:t>
      </w:r>
      <w:r>
        <w:rPr>
          <w:rFonts w:ascii="Calibri" w:hAnsi="Calibri"/>
          <w:color w:val="0F172A"/>
          <w:sz w:val="22"/>
        </w:rPr>
        <w:t>Implemented the specialized inquiry loop where buyers verify physical condition before payment is activated.</w:t>
      </w:r>
    </w:p>
    <w:p w14:paraId="2F3E5290">
      <w:pPr>
        <w:pStyle w:val="23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Refined Modern User Interface: </w:t>
      </w:r>
      <w:r>
        <w:rPr>
          <w:rFonts w:ascii="Calibri" w:hAnsi="Calibri"/>
          <w:color w:val="0F172A"/>
          <w:sz w:val="22"/>
        </w:rPr>
        <w:t>Tailwind CSS design featuring responsive hero showcases, tabbed specifications, interactive photo switchers, and quick contact action buttons.</w:t>
      </w:r>
    </w:p>
    <w:p w14:paraId="5D170FB6">
      <w:pPr>
        <w:pStyle w:val="23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High Code Quality &amp; Schema Validation: </w:t>
      </w:r>
      <w:r>
        <w:rPr>
          <w:rFonts w:ascii="Calibri" w:hAnsi="Calibri"/>
          <w:color w:val="0F172A"/>
          <w:sz w:val="22"/>
        </w:rPr>
        <w:t>Passes Django system checks with zero warnings, OpenAPI 3.0 specification compliance, and modular configuration splits.</w:t>
      </w:r>
    </w:p>
    <w:p w14:paraId="5AD0DFBB">
      <w:pPr>
        <w:pStyle w:val="2"/>
        <w:spacing w:before="280" w:after="120"/>
      </w:pPr>
      <w:r>
        <w:rPr>
          <w:rFonts w:ascii="Calibri" w:hAnsi="Calibri"/>
          <w:b/>
          <w:color w:val="1E293B"/>
          <w:sz w:val="36"/>
        </w:rPr>
        <w:t>5. Distribution of Work</w:t>
      </w:r>
    </w:p>
    <w:p w14:paraId="64E602B3">
      <w:pPr>
        <w:spacing w:after="120" w:line="276" w:lineRule="auto"/>
        <w:jc w:val="left"/>
      </w:pPr>
      <w:r>
        <w:rPr>
          <w:rFonts w:ascii="Calibri" w:hAnsi="Calibri"/>
          <w:b w:val="0"/>
          <w:i w:val="0"/>
          <w:color w:val="0F172A"/>
          <w:sz w:val="22"/>
        </w:rPr>
        <w:t>The work was strategically distributed across three team members to cover architecture, backend engineering, user interface, database optimization, and quality assurance: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6AB76D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20213E">
            <w:r>
              <w:rPr>
                <w:rFonts w:ascii="Calibri" w:hAnsi="Calibri"/>
                <w:b/>
                <w:color w:val="FFFFFF"/>
                <w:sz w:val="21"/>
              </w:rPr>
              <w:t>Team Member</w:t>
            </w:r>
          </w:p>
        </w:tc>
        <w:tc>
          <w:tcPr>
            <w:tcW w:w="3120" w:type="dxa"/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9A4FAE">
            <w:r>
              <w:rPr>
                <w:rFonts w:ascii="Calibri" w:hAnsi="Calibri"/>
                <w:b/>
                <w:color w:val="FFFFFF"/>
                <w:sz w:val="21"/>
              </w:rPr>
              <w:t>Assigned Role</w:t>
            </w:r>
          </w:p>
        </w:tc>
        <w:tc>
          <w:tcPr>
            <w:tcW w:w="3120" w:type="dxa"/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7C1EC0">
            <w:r>
              <w:rPr>
                <w:rFonts w:ascii="Calibri" w:hAnsi="Calibri"/>
                <w:b/>
                <w:color w:val="FFFFFF"/>
                <w:sz w:val="21"/>
              </w:rPr>
              <w:t>Key Responsibilities &amp; Deliverables</w:t>
            </w:r>
          </w:p>
        </w:tc>
      </w:tr>
      <w:tr w14:paraId="452B41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E96751">
            <w:r>
              <w:rPr>
                <w:rFonts w:ascii="Calibri" w:hAnsi="Calibri"/>
                <w:b/>
                <w:color w:val="1E293B"/>
                <w:sz w:val="19"/>
              </w:rPr>
              <w:t>Md. Rafiqul Islam</w:t>
            </w:r>
            <w:r>
              <w:rPr>
                <w:rFonts w:ascii="Calibri" w:hAnsi="Calibri"/>
                <w:b/>
                <w:color w:val="1E293B"/>
                <w:sz w:val="19"/>
              </w:rPr>
              <w:br w:type="textWrapping"/>
            </w:r>
            <w:r>
              <w:rPr>
                <w:rFonts w:ascii="Calibri" w:hAnsi="Calibri"/>
                <w:b/>
                <w:color w:val="1E293B"/>
                <w:sz w:val="19"/>
              </w:rPr>
              <w:t>(Project Lead)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B16573">
            <w:r>
              <w:rPr>
                <w:rFonts w:ascii="Calibri" w:hAnsi="Calibri"/>
                <w:color w:val="0F172A"/>
                <w:sz w:val="19"/>
              </w:rPr>
              <w:t>System Architect &amp; Lead Backend Developer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FBB8D0">
            <w:r>
              <w:rPr>
                <w:rFonts w:ascii="Calibri" w:hAnsi="Calibri"/>
                <w:color w:val="0F172A"/>
                <w:sz w:val="19"/>
              </w:rPr>
              <w:t>• Overall project design, environment setup, and Django modular architecture.</w:t>
            </w:r>
            <w:r>
              <w:rPr>
                <w:rFonts w:ascii="Calibri" w:hAnsi="Calibri"/>
                <w:color w:val="0F172A"/>
                <w:sz w:val="19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t>• Implementation of Books, Listings, Orders, and Messaging apps.</w:t>
            </w:r>
            <w:r>
              <w:rPr>
                <w:rFonts w:ascii="Calibri" w:hAnsi="Calibri"/>
                <w:color w:val="0F172A"/>
                <w:sz w:val="19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t>• Concurrency control with Redis 15-minute lock reservation.</w:t>
            </w:r>
            <w:r>
              <w:rPr>
                <w:rFonts w:ascii="Calibri" w:hAnsi="Calibri"/>
                <w:color w:val="0F172A"/>
                <w:sz w:val="19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t>• Multi-vendor shipment splitting and Escrow payment logic.</w:t>
            </w:r>
            <w:r>
              <w:rPr>
                <w:rFonts w:ascii="Calibri" w:hAnsi="Calibri"/>
                <w:color w:val="0F172A"/>
                <w:sz w:val="19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t>• API endpoint development and system integration.</w:t>
            </w:r>
          </w:p>
        </w:tc>
      </w:tr>
      <w:tr w14:paraId="581F65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6E55D0">
            <w:r>
              <w:rPr>
                <w:rFonts w:ascii="Calibri" w:hAnsi="Calibri"/>
                <w:b/>
                <w:color w:val="1E293B"/>
                <w:sz w:val="19"/>
              </w:rPr>
              <w:t>[Team Member 2 Name]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E41CBD">
            <w:r>
              <w:rPr>
                <w:rFonts w:ascii="Calibri" w:hAnsi="Calibri"/>
                <w:color w:val="0F172A"/>
                <w:sz w:val="19"/>
              </w:rPr>
              <w:t>Frontend &amp; UI/UX Developer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CFE71D">
            <w:r>
              <w:rPr>
                <w:rFonts w:ascii="Calibri" w:hAnsi="Calibri"/>
                <w:color w:val="0F172A"/>
                <w:sz w:val="19"/>
              </w:rPr>
              <w:t>• Responsive template design with Tailwind CSS and FontAwesome.</w:t>
            </w:r>
            <w:r>
              <w:rPr>
                <w:rFonts w:ascii="Calibri" w:hAnsi="Calibri"/>
                <w:color w:val="0F172A"/>
                <w:sz w:val="19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t>• Interactive Book Detail Showcase (tabs, image switchers, review forms).</w:t>
            </w:r>
            <w:r>
              <w:rPr>
                <w:rFonts w:ascii="Calibri" w:hAnsi="Calibri"/>
                <w:color w:val="0F172A"/>
                <w:sz w:val="19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t>• Cart, Checkout, and Seller Dashboard responsive user interfaces.</w:t>
            </w:r>
            <w:r>
              <w:rPr>
                <w:rFonts w:ascii="Calibri" w:hAnsi="Calibri"/>
                <w:color w:val="0F172A"/>
                <w:sz w:val="19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t>• Client-side validation, clipboard helpers, and dynamic modals.</w:t>
            </w:r>
            <w:r>
              <w:rPr>
                <w:rFonts w:ascii="Calibri" w:hAnsi="Calibri"/>
                <w:color w:val="0F172A"/>
                <w:sz w:val="19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t>• Cross-browser testing and mobile layout optimization.</w:t>
            </w:r>
          </w:p>
        </w:tc>
      </w:tr>
      <w:tr w14:paraId="36847C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61039A">
            <w:r>
              <w:rPr>
                <w:rFonts w:ascii="Calibri" w:hAnsi="Calibri"/>
                <w:b/>
                <w:color w:val="1E293B"/>
                <w:sz w:val="19"/>
              </w:rPr>
              <w:t>[Team Member 3 Name]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D76F8A">
            <w:r>
              <w:rPr>
                <w:rFonts w:ascii="Calibri" w:hAnsi="Calibri"/>
                <w:color w:val="0F172A"/>
                <w:sz w:val="19"/>
              </w:rPr>
              <w:t>Database, QA &amp; DevOps Engineer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1B2815">
            <w:r>
              <w:rPr>
                <w:rFonts w:ascii="Calibri" w:hAnsi="Calibri"/>
                <w:color w:val="0F172A"/>
                <w:sz w:val="19"/>
              </w:rPr>
              <w:t>• Database schema design, indexing, and migration management in PostgreSQL.</w:t>
            </w:r>
            <w:r>
              <w:rPr>
                <w:rFonts w:ascii="Calibri" w:hAnsi="Calibri"/>
                <w:color w:val="0F172A"/>
                <w:sz w:val="19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t>• Docker Compose setup for web, PostgreSQL, and Redis containers.</w:t>
            </w:r>
            <w:r>
              <w:rPr>
                <w:rFonts w:ascii="Calibri" w:hAnsi="Calibri"/>
                <w:color w:val="0F172A"/>
                <w:sz w:val="19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t>• Comprehensive manual and unit testing of APIs and checkout flows.</w:t>
            </w:r>
            <w:r>
              <w:rPr>
                <w:rFonts w:ascii="Calibri" w:hAnsi="Calibri"/>
                <w:color w:val="0F172A"/>
                <w:sz w:val="19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t>• Test dataset seeding (fixtures for books, authors, and sample listings).</w:t>
            </w:r>
            <w:r>
              <w:rPr>
                <w:rFonts w:ascii="Calibri" w:hAnsi="Calibri"/>
                <w:color w:val="0F172A"/>
                <w:sz w:val="19"/>
              </w:rPr>
              <w:br w:type="textWrapping"/>
            </w:r>
            <w:r>
              <w:rPr>
                <w:rFonts w:ascii="Calibri" w:hAnsi="Calibri"/>
                <w:color w:val="0F172A"/>
                <w:sz w:val="19"/>
              </w:rPr>
              <w:t>• System documentation, OpenAPI/Swagger validation, and technical reports.</w:t>
            </w:r>
          </w:p>
        </w:tc>
      </w:tr>
    </w:tbl>
    <w:p w14:paraId="2C80105F">
      <w:pPr>
        <w:spacing w:before="160"/>
      </w:pPr>
    </w:p>
    <w:p w14:paraId="3F34F246">
      <w:pPr>
        <w:pStyle w:val="2"/>
        <w:spacing w:before="280" w:after="120"/>
      </w:pPr>
      <w:r>
        <w:rPr>
          <w:rFonts w:ascii="Calibri" w:hAnsi="Calibri"/>
          <w:b/>
          <w:color w:val="1E293B"/>
          <w:sz w:val="36"/>
        </w:rPr>
        <w:t>6. Future Work &amp; Enhancements</w:t>
      </w:r>
    </w:p>
    <w:p w14:paraId="3992D828">
      <w:pPr>
        <w:spacing w:after="120" w:line="276" w:lineRule="auto"/>
        <w:jc w:val="left"/>
      </w:pPr>
      <w:r>
        <w:rPr>
          <w:rFonts w:ascii="Calibri" w:hAnsi="Calibri"/>
          <w:b w:val="0"/>
          <w:i w:val="0"/>
          <w:color w:val="0F172A"/>
          <w:sz w:val="22"/>
        </w:rPr>
        <w:t>To scale the platform into a leading commercial marketplace for rare books, several advanced features are planned for upcoming releases:</w:t>
      </w:r>
    </w:p>
    <w:p w14:paraId="00CEE05D">
      <w:pPr>
        <w:pStyle w:val="23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AI-Powered Book Wear Assessment: </w:t>
      </w:r>
      <w:r>
        <w:rPr>
          <w:rFonts w:ascii="Calibri" w:hAnsi="Calibri"/>
          <w:color w:val="0F172A"/>
          <w:sz w:val="22"/>
        </w:rPr>
        <w:t>Computer vision integration to inspect book cover and spine uploads, automatically suggesting condition grades and flagging torn pages or water damage.</w:t>
      </w:r>
    </w:p>
    <w:p w14:paraId="743EDF0F">
      <w:pPr>
        <w:pStyle w:val="23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Mobile Application (Flutter / React Native): </w:t>
      </w:r>
      <w:r>
        <w:rPr>
          <w:rFonts w:ascii="Calibri" w:hAnsi="Calibri"/>
          <w:color w:val="0F172A"/>
          <w:sz w:val="22"/>
        </w:rPr>
        <w:t>Native mobile app for sellers to quickly scan ISBN barcodes with their smartphone camera and auto-populate bibliographic book details.</w:t>
      </w:r>
    </w:p>
    <w:p w14:paraId="03933602">
      <w:pPr>
        <w:pStyle w:val="23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Automated Courier Dispatch Webhooks: </w:t>
      </w:r>
      <w:r>
        <w:rPr>
          <w:rFonts w:ascii="Calibri" w:hAnsi="Calibri"/>
          <w:color w:val="0F172A"/>
          <w:sz w:val="22"/>
        </w:rPr>
        <w:t>Direct API integration with national courier services (Pathao, Steadfast) for instant parcel pickup generation and automated shipping label printing.</w:t>
      </w:r>
    </w:p>
    <w:p w14:paraId="4BCBBE50">
      <w:pPr>
        <w:pStyle w:val="23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Live WebSocket Chat: </w:t>
      </w:r>
      <w:r>
        <w:rPr>
          <w:rFonts w:ascii="Calibri" w:hAnsi="Calibri"/>
          <w:color w:val="0F172A"/>
          <w:sz w:val="22"/>
        </w:rPr>
        <w:t>Upgrade buyer-seller condition inquiries to instant WebSockets via Django Channels for real-time messaging and typing indicators.</w:t>
      </w:r>
    </w:p>
    <w:p w14:paraId="41C22570">
      <w:pPr>
        <w:pStyle w:val="23"/>
        <w:spacing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Rare Book Auction Engine: </w:t>
      </w:r>
      <w:r>
        <w:rPr>
          <w:rFonts w:ascii="Calibri" w:hAnsi="Calibri"/>
          <w:color w:val="0F172A"/>
          <w:sz w:val="22"/>
        </w:rPr>
        <w:t>Add an auction bidding module for high-value antique first editions and autographed historical manuscripts.</w:t>
      </w:r>
    </w:p>
    <w:p w14:paraId="0BC93D0E">
      <w:pPr>
        <w:pStyle w:val="2"/>
        <w:spacing w:before="280" w:after="120"/>
      </w:pPr>
      <w:r>
        <w:rPr>
          <w:rFonts w:ascii="Calibri" w:hAnsi="Calibri"/>
          <w:b/>
          <w:color w:val="1E293B"/>
          <w:sz w:val="36"/>
        </w:rPr>
        <w:t>7. Conclusion</w:t>
      </w:r>
    </w:p>
    <w:p w14:paraId="283A70AB">
      <w:pPr>
        <w:spacing w:after="120" w:line="276" w:lineRule="auto"/>
        <w:jc w:val="left"/>
      </w:pPr>
      <w:r>
        <w:rPr>
          <w:rFonts w:ascii="Calibri" w:hAnsi="Calibri"/>
          <w:b w:val="0"/>
          <w:i w:val="0"/>
          <w:color w:val="0F172A"/>
          <w:sz w:val="22"/>
        </w:rPr>
        <w:t>The Old &amp; Rare Book Multi-Vendor Marketplace successfully bridges the gap between conventional e-commerce platforms and the niche requirements of collectible and second-hand book trading. By combining robust Django architecture, atomic inventory reservations, multi-vendor order splitting, transparent condition reporting, and secure escrow mechanisms, the platform delivers an authentic, secure, and delightful experience for book lovers, collectors, and independent booksellers alike.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582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1342</Words>
  <Characters>9067</Characters>
  <Lines>0</Lines>
  <Paragraphs>0</Paragraphs>
  <TotalTime>1</TotalTime>
  <ScaleCrop>false</ScaleCrop>
  <LinksUpToDate>false</LinksUpToDate>
  <CharactersWithSpaces>10291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Md Rafiqul Islam</cp:lastModifiedBy>
  <dcterms:modified xsi:type="dcterms:W3CDTF">2026-09-25T13:50:12Z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eyJoZGlkIjoiMGI4YTY2NzNjYzhhMDBjYjhiZDFjNDRhZjk5ZjcyM2MiLCJ1c2VySWQiOiIzMTc4NzIyOTYwNzA4In0=</vt:lpwstr>
  </property>
  <property fmtid="{D5CDD505-2E9C-101B-9397-08002B2CF9AE}" pid="3" name="KSOProductBuildVer">
    <vt:lpwstr>1033-12.1.0.28485</vt:lpwstr>
  </property>
  <property fmtid="{D5CDD505-2E9C-101B-9397-08002B2CF9AE}" pid="4" name="ICV">
    <vt:lpwstr>D2D385EE58EC46F4BAD51137658CB9C2_12</vt:lpwstr>
  </property>
</Properties>
</file>