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Old &amp; Rare Book Multi-Vendor Marketplace</w:t>
      </w:r>
    </w:p>
    <w:p>
      <w:pPr>
        <w:spacing w:after="320"/>
        <w:jc w:val="center"/>
      </w:pPr>
      <w:r>
        <w:rPr>
          <w:rFonts w:ascii="Calibri" w:hAnsi="Calibri"/>
          <w:color w:val="4A5568"/>
          <w:sz w:val="26"/>
        </w:rPr>
        <w:t>Software Engineering 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Project Lead &amp; Full-Stack Architect</w:t>
            </w:r>
          </w:p>
        </w:tc>
        <w:tc>
          <w:tcPr>
            <w:tcW w:type="dxa" w:w="5616"/>
            <w:shd w:fill="FFFFFF"/>
          </w:tcPr>
          <w:p>
            <w:r>
              <w:rPr>
                <w:rFonts w:ascii="Calibri" w:hAnsi="Calibri"/>
                <w:sz w:val="20"/>
              </w:rPr>
              <w:t>Md. Rafiqul Islam</w:t>
            </w:r>
          </w:p>
        </w:tc>
      </w:tr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Frontend &amp; UI/UX Developer</w:t>
            </w:r>
          </w:p>
        </w:tc>
        <w:tc>
          <w:tcPr>
            <w:tcW w:type="dxa" w:w="5616"/>
            <w:shd w:fill="FFFFFF"/>
          </w:tcPr>
          <w:p>
            <w:r>
              <w:rPr>
                <w:rFonts w:ascii="Calibri" w:hAnsi="Calibri"/>
                <w:sz w:val="20"/>
              </w:rPr>
              <w:t>[Team Member 2 Name]</w:t>
            </w:r>
          </w:p>
        </w:tc>
      </w:tr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Database &amp; QA Engineer</w:t>
            </w:r>
          </w:p>
        </w:tc>
        <w:tc>
          <w:tcPr>
            <w:tcW w:type="dxa" w:w="5616"/>
            <w:shd w:fill="FFFFFF"/>
          </w:tcPr>
          <w:p>
            <w:r>
              <w:rPr>
                <w:rFonts w:ascii="Calibri" w:hAnsi="Calibri"/>
                <w:sz w:val="20"/>
              </w:rPr>
              <w:t>[Team Member 3 Name]</w:t>
            </w:r>
          </w:p>
        </w:tc>
      </w:tr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Technology Stack</w:t>
            </w:r>
          </w:p>
        </w:tc>
        <w:tc>
          <w:tcPr>
            <w:tcW w:type="dxa" w:w="5616"/>
            <w:shd w:fill="FFFFFF"/>
          </w:tcPr>
          <w:p>
            <w:r>
              <w:rPr>
                <w:rFonts w:ascii="Calibri" w:hAnsi="Calibri"/>
                <w:sz w:val="20"/>
              </w:rPr>
              <w:t>Django 5.1, PostgreSQL 16, Redis 7, Celery, Tailwind CSS, Docker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0"/>
        </w:rPr>
        <w:t>1. Executive Summary</w:t>
      </w:r>
    </w:p>
    <w:p>
      <w:pPr>
        <w:spacing w:line="276" w:lineRule="auto" w:after="120"/>
      </w:pPr>
      <w:r>
        <w:t>Traditional e-commerce platforms assume products are brand-new and identical. In contrast, antique, out-of-print, and pre-owned books are each unique—differing in wear, paper condition, edition, annotations, and binding. The Old &amp; Rare Book Marketplace is a dedicated multi-vendor web platform engineered specifically for this domain. It introduces physical condition grading, direct buyer-seller inquiries, zero double-selling guarantees via atomic locks, automatic multi-vendor order splitting, and escrow-backed payments.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0"/>
        </w:rPr>
        <w:t>2. Key Features &amp; Objectives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Accurate Physical Grading: </w:t>
      </w:r>
      <w:r>
        <w:rPr>
          <w:rFonts w:ascii="Calibri" w:hAnsi="Calibri"/>
        </w:rPr>
        <w:t>Sellers classify listings using 6 standard condition grades (As New, Fine, Very Good, Good, Fair, Poor) supported by real inspection photos and condition notes.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Buyer-Seller Inquiry Chat: </w:t>
      </w:r>
      <w:r>
        <w:rPr>
          <w:rFonts w:ascii="Calibri" w:hAnsi="Calibri"/>
        </w:rPr>
        <w:t>Prospective buyers can message sellers directly to request close-up photos or negotiate pricing before unlocking checkout.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Zero Double-Selling (Atomic Locks): </w:t>
      </w:r>
      <w:r>
        <w:rPr>
          <w:rFonts w:ascii="Calibri" w:hAnsi="Calibri"/>
        </w:rPr>
        <w:t>15-minute Redis reservation locks guarantee that unique single-copy books cannot be purchased concurrently by multiple buyers.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Multi-Vendor Order Splitting: </w:t>
      </w:r>
      <w:r>
        <w:rPr>
          <w:rFonts w:ascii="Calibri" w:hAnsi="Calibri"/>
        </w:rPr>
        <w:t>Buyers can order from multiple sellers in one transaction; the system automatically splits the order into separate shipments with distinct tracking and payouts.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Escrow Payment Security: </w:t>
      </w:r>
      <w:r>
        <w:rPr>
          <w:rFonts w:ascii="Calibri" w:hAnsi="Calibri"/>
        </w:rPr>
        <w:t>Buyer payments are held in escrow and released to the seller ledger only upon confirmed delivery, protecting both parties against fraud.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0"/>
        </w:rPr>
        <w:t>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20"/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20"/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 in Project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Backend Framework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Django 5.1 &amp; Django REST Framework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Modular MVC architecture, robust ORM, authentication, and REST APIs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PostgreSQL 16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ACID transactions, relational constraints, and JSONB event logs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Caching &amp; Locks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Redis 7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15-minute checkout reservation locks and session caching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Asynchronous Tasks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Celery + Redis Broker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WebP image compression, expired lock cleanup, and email notifications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Frontend &amp; UI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Tailwind CSS + HTML5 / JS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Modern, responsive interface with interactive modal showcases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Containerization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Docker &amp; Docker Compose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Containerized web application, PostgreSQL database, and Redis cache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0"/>
        </w:rPr>
        <w:t>4. Core System Modules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Accounts (apps.accounts): </w:t>
      </w:r>
      <w:r>
        <w:rPr>
          <w:rFonts w:ascii="Calibri" w:hAnsi="Calibri"/>
        </w:rPr>
        <w:t>Custom user model with role-based access (Buyer, Seller, Admin), seller KYC verification, and delivery address management.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Book Catalog (apps.books): </w:t>
      </w:r>
      <w:r>
        <w:rPr>
          <w:rFonts w:ascii="Calibri" w:hAnsi="Calibri"/>
        </w:rPr>
        <w:t>Master catalog for canonical book metadata (ISBN, title, author, category) kept separate from individual seller copies to prevent duplicate records.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Listings (apps.listings): </w:t>
      </w:r>
      <w:r>
        <w:rPr>
          <w:rFonts w:ascii="Calibri" w:hAnsi="Calibri"/>
        </w:rPr>
        <w:t>Seller inventory linked to master books, containing condition grades, seller notes, price, and real-copy inspection photos.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Orders &amp; Fulfillment (apps.orders): </w:t>
      </w:r>
      <w:r>
        <w:rPr>
          <w:rFonts w:ascii="Calibri" w:hAnsi="Calibri"/>
        </w:rPr>
        <w:t>Multi-item cart, concurrency-safe checkout via atomic locks, and automated splitting into per-seller shipments.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Messaging &amp; Inquiries (apps.messaging): </w:t>
      </w:r>
      <w:r>
        <w:rPr>
          <w:rFonts w:ascii="Calibri" w:hAnsi="Calibri"/>
        </w:rPr>
        <w:t>Inquiry threads attached to specific book copies for condition verification and seller checkout approval.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Payments &amp; Escrow (apps.payments): </w:t>
      </w:r>
      <w:r>
        <w:rPr>
          <w:rFonts w:ascii="Calibri" w:hAnsi="Calibri"/>
        </w:rPr>
        <w:t>Payment gateway integration with an escrow hold mechanism that releases earnings to seller ledgers only upon verified delivery.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Shipping &amp; Logistics (apps.shipping): </w:t>
      </w:r>
      <w:r>
        <w:rPr>
          <w:rFonts w:ascii="Calibri" w:hAnsi="Calibri"/>
        </w:rPr>
        <w:t>Pluggable courier integrations (Pathao, Steadfast) with chronological delivery status updates.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0"/>
        </w:rPr>
        <w:t>5. Work Distribution &amp; Contributions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Team Member</w:t>
            </w:r>
          </w:p>
        </w:tc>
        <w:tc>
          <w:tcPr>
            <w:tcW w:type="dxa" w:w="3120"/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20"/>
            <w:shd w:fill="1A365D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Md. Rafiqul Islam</w:t>
              <w:br/>
              <w:t>(Project Lead)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Lead Full-Stack Developer &amp; System Architect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System architecture, Django app structure, Books/Listings/Orders logic, Redis locks, multi-vendor shipment splitting, and Escrow payments.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[Team Member 2 Name]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Frontend &amp; UI/UX Developer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9"/>
              </w:rPr>
              <w:t>Tailwind CSS responsive design, interactive book showcase, photo switchers, cart/checkout interfaces, and mobile optimization.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[Team Member 3 Name]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Database, QA &amp; DevOps Engineer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sz w:val="19"/>
              </w:rPr>
              <w:t>PostgreSQL database modeling, Docker Compose environment setup, automated API testing, test data fixtures, and report documentation.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0"/>
        </w:rPr>
        <w:t>6. Future Roadmap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AI Condition Assessment: </w:t>
      </w:r>
      <w:r>
        <w:rPr>
          <w:rFonts w:ascii="Calibri" w:hAnsi="Calibri"/>
        </w:rPr>
        <w:t>Computer vision integration to inspect book photos, automatically detecting wear, spine condition, and water damage.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Mobile Application (Flutter / React Native): </w:t>
      </w:r>
      <w:r>
        <w:rPr>
          <w:rFonts w:ascii="Calibri" w:hAnsi="Calibri"/>
        </w:rPr>
        <w:t>Mobile app with barcode scanner to let sellers list books instantly by scanning ISBNs.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Real-Time Chat (WebSockets): </w:t>
      </w:r>
      <w:r>
        <w:rPr>
          <w:rFonts w:ascii="Calibri" w:hAnsi="Calibri"/>
        </w:rPr>
        <w:t>Instant buyer-seller messaging with typing indicators via Django Channels.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Rare Book Auctions: </w:t>
      </w:r>
      <w:r>
        <w:rPr>
          <w:rFonts w:ascii="Calibri" w:hAnsi="Calibri"/>
        </w:rPr>
        <w:t>Bidding and timer engine for high-value antique books, first editions, and manuscripts.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0"/>
        </w:rPr>
        <w:t>7. Conclusion</w:t>
      </w:r>
    </w:p>
    <w:p>
      <w:pPr>
        <w:spacing w:line="276" w:lineRule="auto"/>
      </w:pPr>
      <w:r>
        <w:t>The Old &amp; Rare Book Marketplace delivers a tailored solution for vintage and collectible book trading. By combining condition grading, pre-order condition inquiries, atomic concurrency locks, multi-vendor shipment splitting, and secure escrow accounting, the platform provides a reliable, fraud-resistant, and user-friendly experience for book collectors and independent sellers.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