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A626F" w14:textId="77777777" w:rsidR="0045490B" w:rsidRPr="0045490B" w:rsidRDefault="0045490B" w:rsidP="0045490B">
      <w:pPr>
        <w:rPr>
          <w:lang w:val="el-GR"/>
        </w:rPr>
      </w:pPr>
      <w:r w:rsidRPr="0045490B">
        <w:rPr>
          <w:b/>
          <w:bCs/>
          <w:lang w:val="el-GR"/>
        </w:rPr>
        <w:t>Τίτλος:</w:t>
      </w:r>
    </w:p>
    <w:p w14:paraId="39EF2A18" w14:textId="77777777" w:rsidR="0045490B" w:rsidRPr="0045490B" w:rsidRDefault="0045490B" w:rsidP="0045490B">
      <w:pPr>
        <w:rPr>
          <w:lang w:val="el-GR"/>
        </w:rPr>
      </w:pPr>
      <w:r w:rsidRPr="0045490B">
        <w:rPr>
          <w:lang w:val="el-GR"/>
        </w:rPr>
        <w:t xml:space="preserve">Εργασία </w:t>
      </w:r>
      <w:r w:rsidRPr="0045490B">
        <w:t>B</w:t>
      </w:r>
      <w:r w:rsidRPr="0045490B">
        <w:rPr>
          <w:lang w:val="el-GR"/>
        </w:rPr>
        <w:t>: Ανάλυσης και Διαχείρισης Επικινδυνότητας</w:t>
      </w:r>
    </w:p>
    <w:p w14:paraId="272EB888" w14:textId="77777777" w:rsidR="0045490B" w:rsidRPr="0045490B" w:rsidRDefault="0045490B" w:rsidP="0045490B">
      <w:pPr>
        <w:rPr>
          <w:lang w:val="el-GR"/>
        </w:rPr>
      </w:pPr>
      <w:r w:rsidRPr="0045490B">
        <w:rPr>
          <w:b/>
          <w:bCs/>
          <w:lang w:val="el-GR"/>
        </w:rPr>
        <w:t>Περιγραφή:</w:t>
      </w:r>
    </w:p>
    <w:p w14:paraId="4669FCC4" w14:textId="77777777" w:rsidR="0045490B" w:rsidRPr="0045490B" w:rsidRDefault="0045490B" w:rsidP="0045490B">
      <w:pPr>
        <w:rPr>
          <w:lang w:val="el-GR"/>
        </w:rPr>
      </w:pPr>
      <w:r w:rsidRPr="0045490B">
        <w:rPr>
          <w:lang w:val="el-GR"/>
        </w:rPr>
        <w:t>Επιλέξτε ένα οργανισμό/εταιρεία/φορέα που φιλοξενεί πληροφοριακό σύστημα</w:t>
      </w:r>
      <w:r w:rsidRPr="0045490B">
        <w:t> </w:t>
      </w:r>
      <w:r w:rsidRPr="0045490B">
        <w:rPr>
          <w:lang w:val="el-GR"/>
        </w:rPr>
        <w:t xml:space="preserve">ή περιγράψτε τα πληροφοριακά αγαθά που εμπλέκονται στην παροχή μιας Υπηρεσίας Εφοδιαστικής Αλυσίδας </w:t>
      </w:r>
      <w:r w:rsidRPr="0045490B">
        <w:t> </w:t>
      </w:r>
      <w:r w:rsidRPr="0045490B">
        <w:rPr>
          <w:lang w:val="el-GR"/>
        </w:rPr>
        <w:t>και πραγματοποιήστε:</w:t>
      </w:r>
    </w:p>
    <w:p w14:paraId="6B12D05B" w14:textId="77777777" w:rsidR="0045490B" w:rsidRPr="0045490B" w:rsidRDefault="0045490B" w:rsidP="0045490B">
      <w:pPr>
        <w:numPr>
          <w:ilvl w:val="0"/>
          <w:numId w:val="1"/>
        </w:numPr>
        <w:rPr>
          <w:lang w:val="el-GR"/>
        </w:rPr>
      </w:pPr>
      <w:r w:rsidRPr="0045490B">
        <w:rPr>
          <w:lang w:val="el-GR"/>
        </w:rPr>
        <w:t>Μελέτη Ανάλυσης και Διαχείρισης Επικινδυνότητας η οποία θα πρέπει να περιλαμβάνει:</w:t>
      </w:r>
    </w:p>
    <w:p w14:paraId="4BD01524" w14:textId="77777777" w:rsidR="0045490B" w:rsidRPr="0045490B" w:rsidRDefault="0045490B" w:rsidP="0045490B">
      <w:pPr>
        <w:numPr>
          <w:ilvl w:val="1"/>
          <w:numId w:val="1"/>
        </w:numPr>
      </w:pPr>
      <w:proofErr w:type="spellStart"/>
      <w:r w:rsidRPr="0045490B">
        <w:t>Περιγρ</w:t>
      </w:r>
      <w:proofErr w:type="spellEnd"/>
      <w:r w:rsidRPr="0045490B">
        <w:t xml:space="preserve">αφή </w:t>
      </w:r>
      <w:proofErr w:type="spellStart"/>
      <w:r w:rsidRPr="0045490B">
        <w:t>της</w:t>
      </w:r>
      <w:proofErr w:type="spellEnd"/>
      <w:r w:rsidRPr="0045490B">
        <w:t xml:space="preserve"> </w:t>
      </w:r>
      <w:proofErr w:type="spellStart"/>
      <w:r w:rsidRPr="0045490B">
        <w:t>Μεθοδολογί</w:t>
      </w:r>
      <w:proofErr w:type="spellEnd"/>
      <w:r w:rsidRPr="0045490B">
        <w:t>ας</w:t>
      </w:r>
    </w:p>
    <w:p w14:paraId="08C7D714" w14:textId="77777777" w:rsidR="0045490B" w:rsidRPr="0045490B" w:rsidRDefault="0045490B" w:rsidP="0045490B">
      <w:pPr>
        <w:numPr>
          <w:ilvl w:val="1"/>
          <w:numId w:val="1"/>
        </w:numPr>
        <w:rPr>
          <w:lang w:val="el-GR"/>
        </w:rPr>
      </w:pPr>
      <w:r w:rsidRPr="0045490B">
        <w:rPr>
          <w:lang w:val="el-GR"/>
        </w:rPr>
        <w:t>Περιγραφή του Οργανισμού/ Εταιρίας/ Φορέα / Εφοδιαστικής Υπηρεσίας</w:t>
      </w:r>
    </w:p>
    <w:p w14:paraId="7592DB4D" w14:textId="77777777" w:rsidR="0045490B" w:rsidRPr="0045490B" w:rsidRDefault="0045490B" w:rsidP="0045490B">
      <w:pPr>
        <w:numPr>
          <w:ilvl w:val="1"/>
          <w:numId w:val="1"/>
        </w:numPr>
      </w:pPr>
      <w:r w:rsidRPr="0045490B">
        <w:t>Απα</w:t>
      </w:r>
      <w:proofErr w:type="spellStart"/>
      <w:r w:rsidRPr="0045490B">
        <w:t>ιτήσεις</w:t>
      </w:r>
      <w:proofErr w:type="spellEnd"/>
      <w:r w:rsidRPr="0045490B">
        <w:t xml:space="preserve"> </w:t>
      </w:r>
      <w:proofErr w:type="spellStart"/>
      <w:r w:rsidRPr="0045490B">
        <w:t>Ασφάλει</w:t>
      </w:r>
      <w:proofErr w:type="spellEnd"/>
      <w:r w:rsidRPr="0045490B">
        <w:t xml:space="preserve">ας - </w:t>
      </w:r>
      <w:proofErr w:type="spellStart"/>
      <w:r w:rsidRPr="0045490B">
        <w:t>Νομικές</w:t>
      </w:r>
      <w:proofErr w:type="spellEnd"/>
      <w:r w:rsidRPr="0045490B">
        <w:t xml:space="preserve"> Απα</w:t>
      </w:r>
      <w:proofErr w:type="spellStart"/>
      <w:r w:rsidRPr="0045490B">
        <w:t>ιτήσεις</w:t>
      </w:r>
      <w:proofErr w:type="spellEnd"/>
    </w:p>
    <w:p w14:paraId="1DF40C4A" w14:textId="77777777" w:rsidR="0045490B" w:rsidRPr="0045490B" w:rsidRDefault="0045490B" w:rsidP="0045490B">
      <w:pPr>
        <w:numPr>
          <w:ilvl w:val="1"/>
          <w:numId w:val="1"/>
        </w:numPr>
      </w:pPr>
      <w:r w:rsidRPr="0045490B">
        <w:t>Χα</w:t>
      </w:r>
      <w:proofErr w:type="spellStart"/>
      <w:r w:rsidRPr="0045490B">
        <w:t>ρτογράφηση</w:t>
      </w:r>
      <w:proofErr w:type="spellEnd"/>
      <w:r w:rsidRPr="0045490B">
        <w:t xml:space="preserve"> ΠΣ / </w:t>
      </w:r>
      <w:proofErr w:type="gramStart"/>
      <w:r w:rsidRPr="0045490B">
        <w:t>αγα</w:t>
      </w:r>
      <w:proofErr w:type="spellStart"/>
      <w:r w:rsidRPr="0045490B">
        <w:t>θών</w:t>
      </w:r>
      <w:proofErr w:type="spellEnd"/>
      <w:r w:rsidRPr="0045490B">
        <w:t xml:space="preserve">  (</w:t>
      </w:r>
      <w:proofErr w:type="gramEnd"/>
      <w:r w:rsidRPr="0045490B">
        <w:t>Cartography)</w:t>
      </w:r>
    </w:p>
    <w:p w14:paraId="36883B57" w14:textId="77777777" w:rsidR="0045490B" w:rsidRPr="0045490B" w:rsidRDefault="0045490B" w:rsidP="0045490B">
      <w:pPr>
        <w:numPr>
          <w:ilvl w:val="1"/>
          <w:numId w:val="1"/>
        </w:numPr>
      </w:pPr>
      <w:r w:rsidRPr="0045490B">
        <w:t>Απ</w:t>
      </w:r>
      <w:proofErr w:type="spellStart"/>
      <w:r w:rsidRPr="0045490B">
        <w:t>οτίμηση</w:t>
      </w:r>
      <w:proofErr w:type="spellEnd"/>
      <w:r w:rsidRPr="0045490B">
        <w:t xml:space="preserve"> Επιπ</w:t>
      </w:r>
      <w:proofErr w:type="spellStart"/>
      <w:r w:rsidRPr="0045490B">
        <w:t>τώσεων</w:t>
      </w:r>
      <w:proofErr w:type="spellEnd"/>
      <w:r w:rsidRPr="0045490B">
        <w:t xml:space="preserve"> (Impact Assessment)</w:t>
      </w:r>
    </w:p>
    <w:p w14:paraId="235944E2" w14:textId="77777777" w:rsidR="0045490B" w:rsidRPr="0045490B" w:rsidRDefault="0045490B" w:rsidP="0045490B">
      <w:pPr>
        <w:numPr>
          <w:ilvl w:val="1"/>
          <w:numId w:val="1"/>
        </w:numPr>
      </w:pPr>
      <w:r w:rsidRPr="0045490B">
        <w:t>Απ</w:t>
      </w:r>
      <w:proofErr w:type="spellStart"/>
      <w:r w:rsidRPr="0045490B">
        <w:t>οτίμηση</w:t>
      </w:r>
      <w:proofErr w:type="spellEnd"/>
      <w:r w:rsidRPr="0045490B">
        <w:t xml:space="preserve"> Απ</w:t>
      </w:r>
      <w:proofErr w:type="spellStart"/>
      <w:r w:rsidRPr="0045490B">
        <w:t>ειλών</w:t>
      </w:r>
      <w:proofErr w:type="spellEnd"/>
      <w:r w:rsidRPr="0045490B">
        <w:t xml:space="preserve"> (Threat Assessment)</w:t>
      </w:r>
    </w:p>
    <w:p w14:paraId="32B4687F" w14:textId="77777777" w:rsidR="0045490B" w:rsidRPr="0045490B" w:rsidRDefault="0045490B" w:rsidP="0045490B">
      <w:pPr>
        <w:numPr>
          <w:ilvl w:val="1"/>
          <w:numId w:val="1"/>
        </w:numPr>
      </w:pPr>
      <w:r w:rsidRPr="0045490B">
        <w:t>Απ</w:t>
      </w:r>
      <w:proofErr w:type="spellStart"/>
      <w:r w:rsidRPr="0045490B">
        <w:t>οτίμηση</w:t>
      </w:r>
      <w:proofErr w:type="spellEnd"/>
      <w:r w:rsidRPr="0045490B">
        <w:t xml:space="preserve"> </w:t>
      </w:r>
      <w:proofErr w:type="spellStart"/>
      <w:r w:rsidRPr="0045490B">
        <w:t>Αδυν</w:t>
      </w:r>
      <w:proofErr w:type="spellEnd"/>
      <w:r w:rsidRPr="0045490B">
        <w:t>αμιών (Vulnerability Assessment)</w:t>
      </w:r>
    </w:p>
    <w:p w14:paraId="4E19942C" w14:textId="77777777" w:rsidR="0045490B" w:rsidRPr="0045490B" w:rsidRDefault="0045490B" w:rsidP="0045490B">
      <w:pPr>
        <w:numPr>
          <w:ilvl w:val="1"/>
          <w:numId w:val="1"/>
        </w:numPr>
      </w:pPr>
      <w:r w:rsidRPr="0045490B">
        <w:t>Απ</w:t>
      </w:r>
      <w:proofErr w:type="spellStart"/>
      <w:r w:rsidRPr="0045490B">
        <w:t>οτίμηση</w:t>
      </w:r>
      <w:proofErr w:type="spellEnd"/>
      <w:r w:rsidRPr="0045490B">
        <w:t xml:space="preserve"> </w:t>
      </w:r>
      <w:proofErr w:type="spellStart"/>
      <w:r w:rsidRPr="0045490B">
        <w:t>Κινδύνων</w:t>
      </w:r>
      <w:proofErr w:type="spellEnd"/>
      <w:r w:rsidRPr="0045490B">
        <w:t xml:space="preserve"> (Risk Analysis)</w:t>
      </w:r>
    </w:p>
    <w:p w14:paraId="46563320" w14:textId="77777777" w:rsidR="0045490B" w:rsidRPr="0045490B" w:rsidRDefault="0045490B" w:rsidP="0045490B">
      <w:pPr>
        <w:numPr>
          <w:ilvl w:val="1"/>
          <w:numId w:val="1"/>
        </w:numPr>
      </w:pPr>
      <w:proofErr w:type="spellStart"/>
      <w:r w:rsidRPr="0045490B">
        <w:t>Προτεινόμεν</w:t>
      </w:r>
      <w:proofErr w:type="spellEnd"/>
      <w:r w:rsidRPr="0045490B">
        <w:t xml:space="preserve">α </w:t>
      </w:r>
      <w:proofErr w:type="spellStart"/>
      <w:r w:rsidRPr="0045490B">
        <w:t>Μέτρ</w:t>
      </w:r>
      <w:proofErr w:type="spellEnd"/>
      <w:r w:rsidRPr="0045490B">
        <w:t xml:space="preserve">α </w:t>
      </w:r>
      <w:proofErr w:type="spellStart"/>
      <w:r w:rsidRPr="0045490B">
        <w:t>Προστ</w:t>
      </w:r>
      <w:proofErr w:type="spellEnd"/>
      <w:r w:rsidRPr="0045490B">
        <w:t>ασίας (Proposed Security Countermeasures)</w:t>
      </w:r>
    </w:p>
    <w:p w14:paraId="73F435FA" w14:textId="77777777" w:rsidR="0045490B" w:rsidRPr="0045490B" w:rsidRDefault="0045490B" w:rsidP="0045490B">
      <w:pPr>
        <w:numPr>
          <w:ilvl w:val="1"/>
          <w:numId w:val="1"/>
        </w:numPr>
        <w:rPr>
          <w:lang w:val="el-GR"/>
        </w:rPr>
      </w:pPr>
      <w:r w:rsidRPr="0045490B">
        <w:rPr>
          <w:lang w:val="el-GR"/>
        </w:rPr>
        <w:t>Σχέδιο Υλοποίησης Μέτρων Προστασίας (</w:t>
      </w:r>
      <w:r w:rsidRPr="0045490B">
        <w:t>Risk</w:t>
      </w:r>
      <w:r w:rsidRPr="0045490B">
        <w:rPr>
          <w:lang w:val="el-GR"/>
        </w:rPr>
        <w:t xml:space="preserve"> </w:t>
      </w:r>
      <w:r w:rsidRPr="0045490B">
        <w:t>Treatment</w:t>
      </w:r>
      <w:r w:rsidRPr="0045490B">
        <w:rPr>
          <w:lang w:val="el-GR"/>
        </w:rPr>
        <w:t xml:space="preserve"> </w:t>
      </w:r>
      <w:r w:rsidRPr="0045490B">
        <w:t>Plan</w:t>
      </w:r>
      <w:r w:rsidRPr="0045490B">
        <w:rPr>
          <w:lang w:val="el-GR"/>
        </w:rPr>
        <w:t>)</w:t>
      </w:r>
    </w:p>
    <w:p w14:paraId="7AC7B27A" w14:textId="77777777" w:rsidR="0045490B" w:rsidRPr="0045490B" w:rsidRDefault="0045490B" w:rsidP="0045490B">
      <w:pPr>
        <w:numPr>
          <w:ilvl w:val="0"/>
          <w:numId w:val="2"/>
        </w:numPr>
        <w:rPr>
          <w:lang w:val="el-GR"/>
        </w:rPr>
      </w:pPr>
      <w:r w:rsidRPr="0045490B">
        <w:rPr>
          <w:lang w:val="el-GR"/>
        </w:rPr>
        <w:t>Κατανομή οργανωτικών δομών και αρμοδιοτήτων ασφάλειας (</w:t>
      </w:r>
      <w:r w:rsidRPr="0045490B">
        <w:t>Security</w:t>
      </w:r>
      <w:r w:rsidRPr="0045490B">
        <w:rPr>
          <w:lang w:val="el-GR"/>
        </w:rPr>
        <w:t xml:space="preserve"> </w:t>
      </w:r>
      <w:r w:rsidRPr="0045490B">
        <w:t>Roles</w:t>
      </w:r>
      <w:r w:rsidRPr="0045490B">
        <w:rPr>
          <w:lang w:val="el-GR"/>
        </w:rPr>
        <w:t xml:space="preserve"> </w:t>
      </w:r>
      <w:r w:rsidRPr="0045490B">
        <w:t>and</w:t>
      </w:r>
      <w:r w:rsidRPr="0045490B">
        <w:rPr>
          <w:lang w:val="el-GR"/>
        </w:rPr>
        <w:t xml:space="preserve"> </w:t>
      </w:r>
      <w:r w:rsidRPr="0045490B">
        <w:t>Responsibilities</w:t>
      </w:r>
      <w:r w:rsidRPr="0045490B">
        <w:rPr>
          <w:lang w:val="el-GR"/>
        </w:rPr>
        <w:t>)</w:t>
      </w:r>
    </w:p>
    <w:p w14:paraId="5A16D97F" w14:textId="77777777" w:rsidR="0045490B" w:rsidRPr="0045490B" w:rsidRDefault="0045490B" w:rsidP="0045490B">
      <w:pPr>
        <w:numPr>
          <w:ilvl w:val="0"/>
          <w:numId w:val="2"/>
        </w:numPr>
      </w:pPr>
      <w:r w:rsidRPr="0045490B">
        <w:t>Βα</w:t>
      </w:r>
      <w:proofErr w:type="spellStart"/>
      <w:r w:rsidRPr="0045490B">
        <w:t>σικές</w:t>
      </w:r>
      <w:proofErr w:type="spellEnd"/>
      <w:r w:rsidRPr="0045490B">
        <w:t xml:space="preserve"> </w:t>
      </w:r>
      <w:proofErr w:type="spellStart"/>
      <w:r w:rsidRPr="0045490B">
        <w:t>Πολιτικές</w:t>
      </w:r>
      <w:proofErr w:type="spellEnd"/>
      <w:r w:rsidRPr="0045490B">
        <w:t xml:space="preserve"> </w:t>
      </w:r>
      <w:proofErr w:type="spellStart"/>
      <w:r w:rsidRPr="0045490B">
        <w:t>Ασφάλει</w:t>
      </w:r>
      <w:proofErr w:type="spellEnd"/>
      <w:r w:rsidRPr="0045490B">
        <w:t>ας (Access Control Policy, Password Policy, Logging Policy, Backup Policy)</w:t>
      </w:r>
    </w:p>
    <w:p w14:paraId="39A2BB9F" w14:textId="77777777" w:rsidR="0045490B" w:rsidRPr="0045490B" w:rsidRDefault="0045490B" w:rsidP="0045490B">
      <w:pPr>
        <w:numPr>
          <w:ilvl w:val="0"/>
          <w:numId w:val="2"/>
        </w:numPr>
        <w:rPr>
          <w:lang w:val="el-GR"/>
        </w:rPr>
      </w:pPr>
      <w:r w:rsidRPr="0045490B">
        <w:rPr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45490B">
        <w:t>Backup</w:t>
      </w:r>
      <w:r w:rsidRPr="0045490B">
        <w:rPr>
          <w:lang w:val="el-GR"/>
        </w:rPr>
        <w:t>, Διαδικασία Δημιουργίας / Διαγραφής Χρήστη)</w:t>
      </w:r>
    </w:p>
    <w:p w14:paraId="3C55E714" w14:textId="16551F42" w:rsidR="00F52645" w:rsidRDefault="00F52645"/>
    <w:p w14:paraId="3B3DA0A9" w14:textId="77777777" w:rsidR="0045490B" w:rsidRDefault="0045490B"/>
    <w:p w14:paraId="6B3FBC48" w14:textId="77777777" w:rsidR="00782D66" w:rsidRDefault="00782D66"/>
    <w:p w14:paraId="7F5B52B8" w14:textId="77777777" w:rsidR="00782D66" w:rsidRDefault="00782D66"/>
    <w:p w14:paraId="140FA763" w14:textId="77777777" w:rsidR="00782D66" w:rsidRDefault="00782D66"/>
    <w:p w14:paraId="729F1DFF" w14:textId="77777777" w:rsidR="00782D66" w:rsidRDefault="00782D66"/>
    <w:p w14:paraId="2DB2D46D" w14:textId="77777777" w:rsidR="00782D66" w:rsidRDefault="00782D66"/>
    <w:p w14:paraId="5DDA7EA4" w14:textId="77777777" w:rsidR="00782D66" w:rsidRDefault="00782D66"/>
    <w:p w14:paraId="0BAC510D" w14:textId="77777777" w:rsidR="00782D66" w:rsidRDefault="00782D66"/>
    <w:p w14:paraId="6B7150BA" w14:textId="77777777" w:rsidR="00782D66" w:rsidRDefault="00782D66"/>
    <w:p w14:paraId="3175C174" w14:textId="62A0BD12" w:rsidR="00782D66" w:rsidRPr="00782D66" w:rsidRDefault="00782D66" w:rsidP="00782D66">
      <w:pPr>
        <w:rPr>
          <w:b/>
          <w:bCs/>
          <w:lang w:val="el-GR"/>
        </w:rPr>
      </w:pPr>
      <w:r w:rsidRPr="00782D66">
        <w:rPr>
          <w:b/>
          <w:bCs/>
          <w:lang w:val="el-GR"/>
        </w:rPr>
        <w:t xml:space="preserve">Μελέτη </w:t>
      </w:r>
      <w:r w:rsidRPr="00782D66">
        <w:rPr>
          <w:b/>
          <w:bCs/>
          <w:lang w:val="el-GR"/>
        </w:rPr>
        <w:t xml:space="preserve">Ανάλυσης και Διαχείρισης Επικινδυνότητας </w:t>
      </w:r>
    </w:p>
    <w:p w14:paraId="45DA9739" w14:textId="77777777" w:rsidR="00782D66" w:rsidRDefault="00782D66" w:rsidP="00782D66">
      <w:pPr>
        <w:ind w:left="720"/>
        <w:rPr>
          <w:b/>
          <w:bCs/>
          <w:lang w:val="el-GR"/>
        </w:rPr>
      </w:pPr>
    </w:p>
    <w:p w14:paraId="0375BD0B" w14:textId="01265A4B" w:rsidR="00782D66" w:rsidRDefault="00782D66" w:rsidP="00782D66">
      <w:pPr>
        <w:rPr>
          <w:b/>
          <w:bCs/>
          <w:lang w:val="el-GR"/>
        </w:rPr>
      </w:pPr>
      <w:r>
        <w:rPr>
          <w:b/>
          <w:bCs/>
          <w:lang w:val="el-GR"/>
        </w:rPr>
        <w:t>Α. Περιγραφή της Μεθοδολογίας</w:t>
      </w:r>
    </w:p>
    <w:p w14:paraId="5BE73D73" w14:textId="77777777" w:rsidR="00782D66" w:rsidRPr="0045490B" w:rsidRDefault="00782D66" w:rsidP="00782D66">
      <w:pPr>
        <w:ind w:left="720"/>
        <w:rPr>
          <w:b/>
          <w:bCs/>
          <w:lang w:val="el-GR"/>
        </w:rPr>
      </w:pPr>
    </w:p>
    <w:p w14:paraId="7D8BFE31" w14:textId="36E0AA6C" w:rsidR="0045490B" w:rsidRDefault="00782D66">
      <w:pPr>
        <w:rPr>
          <w:b/>
          <w:bCs/>
        </w:rPr>
      </w:pPr>
      <w:r>
        <w:rPr>
          <w:b/>
          <w:bCs/>
          <w:lang w:val="el-GR"/>
        </w:rPr>
        <w:t xml:space="preserve">Β. Περιγραφή </w:t>
      </w:r>
      <w:r w:rsidR="00D03285">
        <w:rPr>
          <w:b/>
          <w:bCs/>
          <w:lang w:val="el-GR"/>
        </w:rPr>
        <w:t>του Οργανισμού</w:t>
      </w:r>
    </w:p>
    <w:p w14:paraId="332DEDFA" w14:textId="63FD9550" w:rsidR="00E027B6" w:rsidRPr="00F9713C" w:rsidRDefault="00F72F91">
      <w:pPr>
        <w:rPr>
          <w:b/>
          <w:bCs/>
          <w:lang w:val="el-GR"/>
        </w:rPr>
      </w:pPr>
      <w:r>
        <w:rPr>
          <w:b/>
          <w:bCs/>
          <w:lang w:val="el-GR"/>
        </w:rPr>
        <w:t>Πρόκειται για έναν μικρό οργανισμό, με  20 εργαζομένους</w:t>
      </w:r>
      <w:r w:rsidR="00F9713C" w:rsidRPr="00F9713C">
        <w:rPr>
          <w:b/>
          <w:bCs/>
          <w:lang w:val="el-GR"/>
        </w:rPr>
        <w:t xml:space="preserve"> </w:t>
      </w:r>
      <w:r w:rsidR="00F9713C">
        <w:rPr>
          <w:b/>
          <w:bCs/>
          <w:lang w:val="el-GR"/>
        </w:rPr>
        <w:t xml:space="preserve">που παρέχει υπηρεσίες </w:t>
      </w:r>
      <w:r w:rsidR="00F9713C">
        <w:rPr>
          <w:b/>
          <w:bCs/>
        </w:rPr>
        <w:t>software</w:t>
      </w:r>
      <w:r w:rsidR="00F9713C" w:rsidRPr="00F9713C">
        <w:rPr>
          <w:b/>
          <w:bCs/>
          <w:lang w:val="el-GR"/>
        </w:rPr>
        <w:t xml:space="preserve"> </w:t>
      </w:r>
      <w:r w:rsidR="00F9713C">
        <w:rPr>
          <w:b/>
          <w:bCs/>
          <w:lang w:val="el-GR"/>
        </w:rPr>
        <w:t xml:space="preserve">από </w:t>
      </w:r>
      <w:r w:rsidR="00F9713C">
        <w:rPr>
          <w:b/>
          <w:bCs/>
        </w:rPr>
        <w:t>vendors</w:t>
      </w:r>
      <w:r w:rsidR="00F9713C" w:rsidRPr="00F9713C">
        <w:rPr>
          <w:b/>
          <w:bCs/>
          <w:lang w:val="el-GR"/>
        </w:rPr>
        <w:t xml:space="preserve"> </w:t>
      </w:r>
      <w:r w:rsidR="00F9713C">
        <w:rPr>
          <w:b/>
          <w:bCs/>
          <w:lang w:val="el-GR"/>
        </w:rPr>
        <w:t xml:space="preserve">του εξωτερικού σε τρίτους οργανισμούς </w:t>
      </w:r>
      <w:r w:rsidR="00266E28" w:rsidRPr="00266E28">
        <w:rPr>
          <w:b/>
          <w:bCs/>
          <w:lang w:val="el-GR"/>
        </w:rPr>
        <w:t>(</w:t>
      </w:r>
      <w:r w:rsidR="00266E28">
        <w:rPr>
          <w:b/>
          <w:bCs/>
          <w:lang w:val="el-GR"/>
        </w:rPr>
        <w:t xml:space="preserve"> σε τομείς όπως  </w:t>
      </w:r>
      <w:r w:rsidR="00266E28">
        <w:rPr>
          <w:b/>
          <w:bCs/>
        </w:rPr>
        <w:t>IT</w:t>
      </w:r>
      <w:r w:rsidR="00266E28" w:rsidRPr="00266E28">
        <w:rPr>
          <w:b/>
          <w:bCs/>
          <w:lang w:val="el-GR"/>
        </w:rPr>
        <w:t xml:space="preserve">, </w:t>
      </w:r>
      <w:r w:rsidR="00266E28">
        <w:rPr>
          <w:b/>
          <w:bCs/>
        </w:rPr>
        <w:t>Cyber</w:t>
      </w:r>
      <w:r w:rsidR="00266E28" w:rsidRPr="00266E28">
        <w:rPr>
          <w:b/>
          <w:bCs/>
          <w:lang w:val="el-GR"/>
        </w:rPr>
        <w:t xml:space="preserve"> </w:t>
      </w:r>
      <w:r w:rsidR="00266E28">
        <w:rPr>
          <w:b/>
          <w:bCs/>
        </w:rPr>
        <w:t>Security</w:t>
      </w:r>
      <w:r w:rsidR="00266E28" w:rsidRPr="00266E28">
        <w:rPr>
          <w:b/>
          <w:bCs/>
          <w:lang w:val="el-GR"/>
        </w:rPr>
        <w:t xml:space="preserve">, </w:t>
      </w:r>
      <w:r w:rsidR="00266E28">
        <w:rPr>
          <w:b/>
          <w:bCs/>
        </w:rPr>
        <w:t>Consulting</w:t>
      </w:r>
      <w:r w:rsidR="00266E28" w:rsidRPr="00266E28">
        <w:rPr>
          <w:b/>
          <w:bCs/>
          <w:lang w:val="el-GR"/>
        </w:rPr>
        <w:t xml:space="preserve">, </w:t>
      </w:r>
      <w:r w:rsidR="00266E28">
        <w:rPr>
          <w:b/>
          <w:bCs/>
          <w:lang w:val="el-GR"/>
        </w:rPr>
        <w:t>…</w:t>
      </w:r>
      <w:r w:rsidR="00266E28" w:rsidRPr="00266E28">
        <w:rPr>
          <w:b/>
          <w:bCs/>
          <w:lang w:val="el-GR"/>
        </w:rPr>
        <w:t xml:space="preserve"> )</w:t>
      </w:r>
      <w:r w:rsidR="00266E28">
        <w:rPr>
          <w:b/>
          <w:bCs/>
          <w:lang w:val="el-GR"/>
        </w:rPr>
        <w:t xml:space="preserve"> </w:t>
      </w:r>
    </w:p>
    <w:p w14:paraId="7450E7D6" w14:textId="77777777" w:rsidR="00C125E3" w:rsidRDefault="00C125E3">
      <w:pPr>
        <w:rPr>
          <w:b/>
          <w:bCs/>
          <w:lang w:val="el-GR"/>
        </w:rPr>
      </w:pPr>
    </w:p>
    <w:p w14:paraId="100A39FA" w14:textId="26F3B042" w:rsidR="00C125E3" w:rsidRDefault="00C125E3">
      <w:pPr>
        <w:rPr>
          <w:b/>
          <w:bCs/>
          <w:lang w:val="el-GR"/>
        </w:rPr>
      </w:pPr>
      <w:r>
        <w:rPr>
          <w:b/>
          <w:bCs/>
          <w:lang w:val="el-GR"/>
        </w:rPr>
        <w:t>Γ. Απαιτήσεις Ασφαλείας – Νομικές Απαιτήσεις</w:t>
      </w:r>
    </w:p>
    <w:p w14:paraId="5B8AF328" w14:textId="31E92666" w:rsidR="00B66C22" w:rsidRPr="00B66C22" w:rsidRDefault="00B66C22" w:rsidP="00B66C22">
      <w:pPr>
        <w:rPr>
          <w:b/>
          <w:bCs/>
          <w:lang w:val="el-GR"/>
        </w:rPr>
      </w:pPr>
      <w:r w:rsidRPr="00B66C22">
        <w:rPr>
          <w:b/>
          <w:bCs/>
          <w:lang w:val="el-GR"/>
        </w:rPr>
        <w:t xml:space="preserve">Οι υπηρεσίες </w:t>
      </w:r>
      <w:r w:rsidRPr="00B66C22">
        <w:rPr>
          <w:b/>
          <w:bCs/>
          <w:lang w:val="el-GR"/>
        </w:rPr>
        <w:t xml:space="preserve"> </w:t>
      </w:r>
      <w:r w:rsidRPr="00B66C22">
        <w:rPr>
          <w:b/>
          <w:bCs/>
          <w:lang w:val="el-GR"/>
        </w:rPr>
        <w:t xml:space="preserve">πληρούν τις νομικές απαιτήσεις που σχετίζονται με την προστασία των δεδομένων προσωπικού χαρακτήρα (GDPR, NIS </w:t>
      </w:r>
      <w:proofErr w:type="spellStart"/>
      <w:r w:rsidRPr="00B66C22">
        <w:rPr>
          <w:b/>
          <w:bCs/>
          <w:lang w:val="el-GR"/>
        </w:rPr>
        <w:t>Directive</w:t>
      </w:r>
      <w:proofErr w:type="spellEnd"/>
      <w:r w:rsidRPr="00B66C22">
        <w:rPr>
          <w:b/>
          <w:bCs/>
          <w:lang w:val="el-GR"/>
        </w:rPr>
        <w:t>) και ακολουθούν τα διεθνή πρότυπα ασφαλείας, όπως το ISO 27001, για τη διασφάλιση της εμπιστευτικότητας, ακεραιότητας και διαθεσιμότητας των πληροφοριακών συστημάτων.</w:t>
      </w:r>
    </w:p>
    <w:p w14:paraId="1C49F012" w14:textId="77777777" w:rsidR="00C125E3" w:rsidRPr="00F72F91" w:rsidRDefault="00C125E3">
      <w:pPr>
        <w:rPr>
          <w:b/>
          <w:bCs/>
          <w:lang w:val="el-GR"/>
        </w:rPr>
      </w:pPr>
    </w:p>
    <w:p w14:paraId="2CE1C7B8" w14:textId="4977F318" w:rsidR="00E027B6" w:rsidRDefault="00E027B6">
      <w:pPr>
        <w:rPr>
          <w:b/>
          <w:bCs/>
          <w:lang w:val="el-GR"/>
        </w:rPr>
      </w:pPr>
      <w:r>
        <w:rPr>
          <w:b/>
          <w:bCs/>
          <w:lang w:val="el-GR"/>
        </w:rPr>
        <w:t>Δ</w:t>
      </w:r>
      <w:r w:rsidRPr="00E027B6">
        <w:rPr>
          <w:b/>
          <w:bCs/>
        </w:rPr>
        <w:t xml:space="preserve">. </w:t>
      </w:r>
      <w:r>
        <w:rPr>
          <w:b/>
          <w:bCs/>
          <w:lang w:val="el-GR"/>
        </w:rPr>
        <w:t>Χαρτογράφηση</w:t>
      </w:r>
      <w:r w:rsidRPr="00E027B6">
        <w:rPr>
          <w:b/>
          <w:bCs/>
        </w:rPr>
        <w:t xml:space="preserve"> </w:t>
      </w:r>
      <w:r>
        <w:rPr>
          <w:b/>
          <w:bCs/>
          <w:lang w:val="el-GR"/>
        </w:rPr>
        <w:t>Αγαθών</w:t>
      </w:r>
    </w:p>
    <w:p w14:paraId="14237717" w14:textId="77777777" w:rsidR="00F9713C" w:rsidRPr="00E027B6" w:rsidRDefault="00F9713C">
      <w:pPr>
        <w:rPr>
          <w:b/>
          <w:bCs/>
        </w:rPr>
      </w:pPr>
    </w:p>
    <w:p w14:paraId="31C9C5C1" w14:textId="5AB37A99" w:rsidR="00757143" w:rsidRDefault="00757143">
      <w:pPr>
        <w:rPr>
          <w:b/>
          <w:bCs/>
        </w:rPr>
      </w:pPr>
      <w:r>
        <w:rPr>
          <w:b/>
          <w:bCs/>
        </w:rPr>
        <w:t>Hardware:</w:t>
      </w:r>
    </w:p>
    <w:p w14:paraId="0DED88AC" w14:textId="442B3B4E" w:rsidR="00D03285" w:rsidRDefault="007E3CC2">
      <w:pPr>
        <w:rPr>
          <w:b/>
          <w:bCs/>
        </w:rPr>
      </w:pPr>
      <w:r>
        <w:rPr>
          <w:b/>
          <w:bCs/>
        </w:rPr>
        <w:t xml:space="preserve"> </w:t>
      </w:r>
      <w:r w:rsidR="00E027B6">
        <w:rPr>
          <w:b/>
          <w:bCs/>
        </w:rPr>
        <w:t>laptops</w:t>
      </w:r>
    </w:p>
    <w:p w14:paraId="145F0D41" w14:textId="2D3E9FD1" w:rsidR="00E027B6" w:rsidRDefault="00E027B6">
      <w:pPr>
        <w:rPr>
          <w:b/>
          <w:bCs/>
        </w:rPr>
      </w:pPr>
      <w:r>
        <w:rPr>
          <w:b/>
          <w:bCs/>
        </w:rPr>
        <w:t xml:space="preserve"> workstations</w:t>
      </w:r>
    </w:p>
    <w:p w14:paraId="7A75C3BE" w14:textId="3D60C325" w:rsidR="00E027B6" w:rsidRDefault="007E3CC2">
      <w:pPr>
        <w:rPr>
          <w:b/>
          <w:bCs/>
        </w:rPr>
      </w:pPr>
      <w:r>
        <w:rPr>
          <w:b/>
          <w:bCs/>
        </w:rPr>
        <w:t xml:space="preserve"> </w:t>
      </w:r>
      <w:r w:rsidR="00757143">
        <w:rPr>
          <w:b/>
          <w:bCs/>
        </w:rPr>
        <w:t>printers/scanners</w:t>
      </w:r>
    </w:p>
    <w:p w14:paraId="7BAA2424" w14:textId="77BB38D8" w:rsidR="00757143" w:rsidRDefault="00757143">
      <w:pPr>
        <w:rPr>
          <w:b/>
          <w:bCs/>
        </w:rPr>
      </w:pPr>
      <w:r>
        <w:rPr>
          <w:b/>
          <w:bCs/>
        </w:rPr>
        <w:t xml:space="preserve"> firewall</w:t>
      </w:r>
    </w:p>
    <w:p w14:paraId="26409429" w14:textId="6480A283" w:rsidR="00757143" w:rsidRDefault="00757143">
      <w:pPr>
        <w:rPr>
          <w:b/>
          <w:bCs/>
        </w:rPr>
      </w:pPr>
      <w:r>
        <w:rPr>
          <w:b/>
          <w:bCs/>
        </w:rPr>
        <w:t xml:space="preserve"> Synology NAS</w:t>
      </w:r>
    </w:p>
    <w:p w14:paraId="3750A51E" w14:textId="35E77918" w:rsidR="00757143" w:rsidRDefault="00757143">
      <w:pPr>
        <w:rPr>
          <w:b/>
          <w:bCs/>
        </w:rPr>
      </w:pPr>
      <w:r>
        <w:rPr>
          <w:b/>
          <w:bCs/>
        </w:rPr>
        <w:t xml:space="preserve"> file server</w:t>
      </w:r>
    </w:p>
    <w:p w14:paraId="4B58829C" w14:textId="51FEF744" w:rsidR="00757143" w:rsidRDefault="007E3CC2">
      <w:pPr>
        <w:rPr>
          <w:b/>
          <w:bCs/>
        </w:rPr>
      </w:pPr>
      <w:r>
        <w:rPr>
          <w:b/>
          <w:bCs/>
        </w:rPr>
        <w:t xml:space="preserve"> </w:t>
      </w:r>
      <w:r w:rsidR="00757143">
        <w:rPr>
          <w:b/>
          <w:bCs/>
        </w:rPr>
        <w:t xml:space="preserve">web server </w:t>
      </w:r>
    </w:p>
    <w:p w14:paraId="42F1BB29" w14:textId="6660A944" w:rsidR="007E3CC2" w:rsidRDefault="007E3CC2">
      <w:pPr>
        <w:rPr>
          <w:b/>
          <w:bCs/>
        </w:rPr>
      </w:pPr>
      <w:r>
        <w:rPr>
          <w:b/>
          <w:bCs/>
        </w:rPr>
        <w:t xml:space="preserve">  UPS</w:t>
      </w:r>
    </w:p>
    <w:p w14:paraId="2D6ED6CC" w14:textId="3868C256" w:rsidR="00F9713C" w:rsidRPr="00F9713C" w:rsidRDefault="007E3CC2">
      <w:pPr>
        <w:rPr>
          <w:b/>
          <w:bCs/>
        </w:rPr>
      </w:pPr>
      <w:r>
        <w:rPr>
          <w:b/>
          <w:bCs/>
        </w:rPr>
        <w:t xml:space="preserve">  </w:t>
      </w:r>
      <w:r w:rsidR="00F9713C">
        <w:rPr>
          <w:b/>
          <w:bCs/>
        </w:rPr>
        <w:t>Mobile Devices</w:t>
      </w:r>
    </w:p>
    <w:p w14:paraId="019F9817" w14:textId="21BBD74A" w:rsidR="00F9713C" w:rsidRPr="00F9713C" w:rsidRDefault="007E3CC2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="00F9713C">
        <w:rPr>
          <w:b/>
          <w:bCs/>
        </w:rPr>
        <w:t xml:space="preserve">Security cameras </w:t>
      </w:r>
    </w:p>
    <w:p w14:paraId="52382704" w14:textId="3174F662" w:rsidR="00757143" w:rsidRDefault="00757143">
      <w:pPr>
        <w:rPr>
          <w:b/>
          <w:bCs/>
        </w:rPr>
      </w:pPr>
    </w:p>
    <w:p w14:paraId="273E558D" w14:textId="77777777" w:rsidR="00F9713C" w:rsidRDefault="00F9713C">
      <w:pPr>
        <w:rPr>
          <w:b/>
          <w:bCs/>
        </w:rPr>
      </w:pPr>
    </w:p>
    <w:p w14:paraId="3CE03716" w14:textId="77777777" w:rsidR="00F9713C" w:rsidRDefault="00F9713C">
      <w:pPr>
        <w:rPr>
          <w:b/>
          <w:bCs/>
        </w:rPr>
      </w:pPr>
    </w:p>
    <w:p w14:paraId="32510703" w14:textId="77777777" w:rsidR="00F9713C" w:rsidRDefault="00F9713C">
      <w:pPr>
        <w:rPr>
          <w:b/>
          <w:bCs/>
        </w:rPr>
      </w:pPr>
    </w:p>
    <w:p w14:paraId="70D533A5" w14:textId="77777777" w:rsidR="00F9713C" w:rsidRDefault="00F9713C">
      <w:pPr>
        <w:rPr>
          <w:b/>
          <w:bCs/>
        </w:rPr>
      </w:pPr>
    </w:p>
    <w:p w14:paraId="08186E14" w14:textId="6986BB88" w:rsidR="00757143" w:rsidRDefault="00757143">
      <w:pPr>
        <w:rPr>
          <w:b/>
          <w:bCs/>
        </w:rPr>
      </w:pPr>
      <w:r>
        <w:rPr>
          <w:b/>
          <w:bCs/>
        </w:rPr>
        <w:t>Software:</w:t>
      </w:r>
    </w:p>
    <w:p w14:paraId="49C63F91" w14:textId="2342C21E" w:rsidR="00757143" w:rsidRDefault="00757143">
      <w:pPr>
        <w:rPr>
          <w:b/>
          <w:bCs/>
        </w:rPr>
      </w:pPr>
      <w:r>
        <w:rPr>
          <w:b/>
          <w:bCs/>
        </w:rPr>
        <w:t xml:space="preserve">Windows OS </w:t>
      </w:r>
    </w:p>
    <w:p w14:paraId="36563A6F" w14:textId="73E51D1B" w:rsidR="00757143" w:rsidRDefault="00757143">
      <w:pPr>
        <w:rPr>
          <w:b/>
          <w:bCs/>
        </w:rPr>
      </w:pPr>
      <w:r>
        <w:rPr>
          <w:b/>
          <w:bCs/>
        </w:rPr>
        <w:t>Microsoft Suite</w:t>
      </w:r>
    </w:p>
    <w:p w14:paraId="49FEEB40" w14:textId="5393E2AC" w:rsidR="00F9713C" w:rsidRPr="00757143" w:rsidRDefault="00757143">
      <w:pPr>
        <w:rPr>
          <w:b/>
          <w:bCs/>
        </w:rPr>
      </w:pPr>
      <w:r>
        <w:rPr>
          <w:b/>
          <w:bCs/>
        </w:rPr>
        <w:t>Business-Specific Software (</w:t>
      </w:r>
      <w:r>
        <w:rPr>
          <w:b/>
          <w:bCs/>
          <w:lang w:val="el-GR"/>
        </w:rPr>
        <w:t>π</w:t>
      </w:r>
      <w:r w:rsidRPr="00757143">
        <w:rPr>
          <w:b/>
          <w:bCs/>
        </w:rPr>
        <w:t>.</w:t>
      </w:r>
      <w:r>
        <w:rPr>
          <w:b/>
          <w:bCs/>
          <w:lang w:val="el-GR"/>
        </w:rPr>
        <w:t>χ</w:t>
      </w:r>
      <w:r w:rsidRPr="00757143">
        <w:rPr>
          <w:b/>
          <w:bCs/>
        </w:rPr>
        <w:t xml:space="preserve"> </w:t>
      </w:r>
      <w:r>
        <w:rPr>
          <w:b/>
          <w:bCs/>
          <w:lang w:val="el-GR"/>
        </w:rPr>
        <w:t>κάποιο</w:t>
      </w:r>
      <w:r w:rsidRPr="00757143">
        <w:rPr>
          <w:b/>
          <w:bCs/>
        </w:rPr>
        <w:t xml:space="preserve"> </w:t>
      </w:r>
      <w:r>
        <w:rPr>
          <w:b/>
          <w:bCs/>
        </w:rPr>
        <w:t>cyber security software)</w:t>
      </w:r>
    </w:p>
    <w:p w14:paraId="6713B0F9" w14:textId="7656D48E" w:rsidR="0045490B" w:rsidRDefault="00F9713C">
      <w:pPr>
        <w:rPr>
          <w:b/>
          <w:bCs/>
        </w:rPr>
      </w:pPr>
      <w:r>
        <w:rPr>
          <w:b/>
          <w:bCs/>
        </w:rPr>
        <w:t>Virtual Machines</w:t>
      </w:r>
    </w:p>
    <w:p w14:paraId="3E3551FE" w14:textId="77777777" w:rsidR="00F9713C" w:rsidRPr="00F9713C" w:rsidRDefault="00F9713C">
      <w:pPr>
        <w:rPr>
          <w:b/>
          <w:bCs/>
        </w:rPr>
      </w:pPr>
    </w:p>
    <w:p w14:paraId="60C4BCCC" w14:textId="6A09B20A" w:rsidR="00757143" w:rsidRDefault="00757143">
      <w:pPr>
        <w:rPr>
          <w:b/>
          <w:bCs/>
        </w:rPr>
      </w:pPr>
      <w:r>
        <w:rPr>
          <w:b/>
          <w:bCs/>
        </w:rPr>
        <w:t>Infrastructure:</w:t>
      </w:r>
    </w:p>
    <w:p w14:paraId="49D9BBE3" w14:textId="705F3C0C" w:rsidR="00757143" w:rsidRDefault="00757143">
      <w:pPr>
        <w:rPr>
          <w:b/>
          <w:bCs/>
        </w:rPr>
      </w:pPr>
      <w:r>
        <w:rPr>
          <w:b/>
          <w:bCs/>
        </w:rPr>
        <w:t>1 Building</w:t>
      </w:r>
    </w:p>
    <w:p w14:paraId="6D3EDC44" w14:textId="334F2173" w:rsidR="00757143" w:rsidRDefault="00757143">
      <w:pPr>
        <w:rPr>
          <w:b/>
          <w:bCs/>
        </w:rPr>
      </w:pPr>
      <w:r>
        <w:rPr>
          <w:b/>
          <w:bCs/>
        </w:rPr>
        <w:t>1 Computer Room</w:t>
      </w:r>
    </w:p>
    <w:p w14:paraId="3BAEB71C" w14:textId="286B9DEE" w:rsidR="00757143" w:rsidRPr="00F9713C" w:rsidRDefault="00757143">
      <w:pPr>
        <w:rPr>
          <w:b/>
          <w:bCs/>
        </w:rPr>
      </w:pPr>
      <w:r>
        <w:rPr>
          <w:b/>
          <w:bCs/>
        </w:rPr>
        <w:t>1 Storage Room</w:t>
      </w:r>
    </w:p>
    <w:p w14:paraId="2029DB4D" w14:textId="77777777" w:rsidR="00F9713C" w:rsidRPr="00F9713C" w:rsidRDefault="00F9713C">
      <w:pPr>
        <w:rPr>
          <w:b/>
          <w:bCs/>
        </w:rPr>
      </w:pPr>
    </w:p>
    <w:p w14:paraId="7D11A12F" w14:textId="2B028181" w:rsidR="00757143" w:rsidRDefault="00757143">
      <w:pPr>
        <w:rPr>
          <w:b/>
          <w:bCs/>
        </w:rPr>
      </w:pPr>
      <w:r>
        <w:rPr>
          <w:b/>
          <w:bCs/>
        </w:rPr>
        <w:t>Data:</w:t>
      </w:r>
    </w:p>
    <w:p w14:paraId="1814DEC2" w14:textId="2648FBF3" w:rsidR="00757143" w:rsidRDefault="00757143">
      <w:pPr>
        <w:rPr>
          <w:b/>
          <w:bCs/>
          <w:lang w:val="el-GR"/>
        </w:rPr>
      </w:pPr>
      <w:r>
        <w:rPr>
          <w:b/>
          <w:bCs/>
          <w:lang w:val="el-GR"/>
        </w:rPr>
        <w:t>Στοιχεία Πελατών ( π.χ. Προσωπικά Δεδομένα</w:t>
      </w:r>
      <w:r w:rsidR="003F339B">
        <w:rPr>
          <w:b/>
          <w:bCs/>
          <w:lang w:val="el-GR"/>
        </w:rPr>
        <w:t xml:space="preserve"> Υπαλλήλων, Προσωπικά Δεδομένα Πελατών</w:t>
      </w:r>
      <w:r w:rsidR="00F9713C">
        <w:rPr>
          <w:b/>
          <w:bCs/>
          <w:lang w:val="el-GR"/>
        </w:rPr>
        <w:t>, Τοπολογίες/ Δίκτυα</w:t>
      </w:r>
      <w:r w:rsidR="003F339B">
        <w:rPr>
          <w:b/>
          <w:bCs/>
          <w:lang w:val="el-GR"/>
        </w:rPr>
        <w:t>)</w:t>
      </w:r>
      <w:r>
        <w:rPr>
          <w:b/>
          <w:bCs/>
          <w:lang w:val="el-GR"/>
        </w:rPr>
        <w:t xml:space="preserve"> </w:t>
      </w:r>
    </w:p>
    <w:p w14:paraId="46BC1C76" w14:textId="030C0606" w:rsidR="00757143" w:rsidRDefault="00757143">
      <w:pPr>
        <w:rPr>
          <w:b/>
          <w:bCs/>
        </w:rPr>
      </w:pPr>
      <w:r>
        <w:rPr>
          <w:b/>
          <w:bCs/>
          <w:lang w:val="el-GR"/>
        </w:rPr>
        <w:t>Οικονομικές Συμφωνίες / Συμβάσεις</w:t>
      </w:r>
    </w:p>
    <w:p w14:paraId="08789A8F" w14:textId="4C621ECF" w:rsidR="00266E28" w:rsidRDefault="00266E28">
      <w:pPr>
        <w:rPr>
          <w:b/>
          <w:bCs/>
        </w:rPr>
      </w:pPr>
      <w:r>
        <w:rPr>
          <w:b/>
          <w:bCs/>
        </w:rPr>
        <w:t>Backup data</w:t>
      </w:r>
    </w:p>
    <w:p w14:paraId="47FA45CC" w14:textId="77777777" w:rsidR="00266E28" w:rsidRPr="00266E28" w:rsidRDefault="00266E28">
      <w:pPr>
        <w:rPr>
          <w:b/>
          <w:bCs/>
        </w:rPr>
      </w:pPr>
    </w:p>
    <w:p w14:paraId="3315A4EC" w14:textId="77777777" w:rsidR="00757143" w:rsidRPr="00757143" w:rsidRDefault="00757143">
      <w:pPr>
        <w:rPr>
          <w:b/>
          <w:bCs/>
          <w:lang w:val="el-GR"/>
        </w:rPr>
      </w:pPr>
    </w:p>
    <w:p w14:paraId="1FE6F5AD" w14:textId="77777777" w:rsidR="00757143" w:rsidRPr="00757143" w:rsidRDefault="00757143">
      <w:pPr>
        <w:rPr>
          <w:b/>
          <w:bCs/>
          <w:lang w:val="el-GR"/>
        </w:rPr>
      </w:pPr>
    </w:p>
    <w:p w14:paraId="0FF0299E" w14:textId="77777777" w:rsidR="00757143" w:rsidRPr="00757143" w:rsidRDefault="00757143">
      <w:pPr>
        <w:rPr>
          <w:b/>
          <w:bCs/>
          <w:lang w:val="el-GR"/>
        </w:rPr>
      </w:pPr>
    </w:p>
    <w:p w14:paraId="48A25B37" w14:textId="77777777" w:rsidR="00757143" w:rsidRPr="00757143" w:rsidRDefault="00757143">
      <w:pPr>
        <w:rPr>
          <w:b/>
          <w:bCs/>
          <w:lang w:val="el-GR"/>
        </w:rPr>
      </w:pPr>
    </w:p>
    <w:p w14:paraId="5EFEBFE8" w14:textId="77777777" w:rsidR="00757143" w:rsidRPr="00757143" w:rsidRDefault="00757143">
      <w:pPr>
        <w:rPr>
          <w:b/>
          <w:bCs/>
          <w:lang w:val="el-GR"/>
        </w:rPr>
      </w:pPr>
    </w:p>
    <w:p w14:paraId="060D9DFF" w14:textId="77777777" w:rsidR="0045490B" w:rsidRPr="00757143" w:rsidRDefault="0045490B">
      <w:pPr>
        <w:rPr>
          <w:lang w:val="el-GR"/>
        </w:rPr>
      </w:pPr>
    </w:p>
    <w:sectPr w:rsidR="0045490B" w:rsidRPr="00757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84508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6631D"/>
    <w:multiLevelType w:val="multilevel"/>
    <w:tmpl w:val="255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259528">
    <w:abstractNumId w:val="1"/>
  </w:num>
  <w:num w:numId="2" w16cid:durableId="56734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1"/>
    <w:rsid w:val="00266E28"/>
    <w:rsid w:val="002A2A31"/>
    <w:rsid w:val="003F339B"/>
    <w:rsid w:val="0045490B"/>
    <w:rsid w:val="004767F2"/>
    <w:rsid w:val="00516A05"/>
    <w:rsid w:val="00757143"/>
    <w:rsid w:val="00782D66"/>
    <w:rsid w:val="007D47C7"/>
    <w:rsid w:val="007E3CC2"/>
    <w:rsid w:val="00B66C22"/>
    <w:rsid w:val="00C125E3"/>
    <w:rsid w:val="00C969CF"/>
    <w:rsid w:val="00D03285"/>
    <w:rsid w:val="00DC5491"/>
    <w:rsid w:val="00E027B6"/>
    <w:rsid w:val="00F52645"/>
    <w:rsid w:val="00F72F91"/>
    <w:rsid w:val="00F9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CE4"/>
  <w15:chartTrackingRefBased/>
  <w15:docId w15:val="{6381E0CA-427F-4BE4-8393-4296B37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75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001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47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0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19</cp:revision>
  <dcterms:created xsi:type="dcterms:W3CDTF">2024-12-12T12:34:00Z</dcterms:created>
  <dcterms:modified xsi:type="dcterms:W3CDTF">2024-12-12T14:38:00Z</dcterms:modified>
</cp:coreProperties>
</file>