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65EE6" w14:textId="14283DB0" w:rsidR="00F52645" w:rsidRDefault="006E1B6F" w:rsidP="006E1B6F">
      <w:pPr>
        <w:jc w:val="center"/>
        <w:rPr>
          <w:b/>
          <w:bCs/>
          <w:u w:val="single"/>
          <w:lang w:val="el-GR"/>
        </w:rPr>
      </w:pPr>
      <w:r w:rsidRPr="006E1B6F">
        <w:rPr>
          <w:b/>
          <w:bCs/>
          <w:u w:val="single"/>
          <w:lang w:val="el-GR"/>
        </w:rPr>
        <w:t>Εκφώνηση Εργασίας</w:t>
      </w:r>
    </w:p>
    <w:p w14:paraId="4430113B" w14:textId="77777777" w:rsidR="006E1B6F" w:rsidRPr="006E1B6F" w:rsidRDefault="006E1B6F" w:rsidP="006E1B6F">
      <w:pPr>
        <w:rPr>
          <w:lang w:val="el-GR"/>
        </w:rPr>
      </w:pPr>
      <w:r w:rsidRPr="006E1B6F">
        <w:rPr>
          <w:lang w:val="el-GR"/>
        </w:rPr>
        <w:t xml:space="preserve">Εργασία Γ': Σχεδιασμός μιας Ανθρωποκεντρικής Εκστρατείας Ευαισθητοποίησης για την </w:t>
      </w:r>
      <w:proofErr w:type="spellStart"/>
      <w:r w:rsidRPr="006E1B6F">
        <w:rPr>
          <w:lang w:val="el-GR"/>
        </w:rPr>
        <w:t>Κυβερνοασφάλεια</w:t>
      </w:r>
      <w:proofErr w:type="spellEnd"/>
      <w:r w:rsidRPr="006E1B6F">
        <w:rPr>
          <w:lang w:val="el-GR"/>
        </w:rPr>
        <w:t xml:space="preserve"> (</w:t>
      </w:r>
      <w:proofErr w:type="spellStart"/>
      <w:r w:rsidRPr="006E1B6F">
        <w:rPr>
          <w:lang w:val="el-GR"/>
        </w:rPr>
        <w:t>Awareness</w:t>
      </w:r>
      <w:proofErr w:type="spellEnd"/>
      <w:r w:rsidRPr="006E1B6F">
        <w:rPr>
          <w:lang w:val="el-GR"/>
        </w:rPr>
        <w:t xml:space="preserve"> </w:t>
      </w:r>
      <w:proofErr w:type="spellStart"/>
      <w:r w:rsidRPr="006E1B6F">
        <w:rPr>
          <w:lang w:val="el-GR"/>
        </w:rPr>
        <w:t>Campaign</w:t>
      </w:r>
      <w:proofErr w:type="spellEnd"/>
      <w:r w:rsidRPr="006E1B6F">
        <w:rPr>
          <w:lang w:val="el-GR"/>
        </w:rPr>
        <w:t>)</w:t>
      </w:r>
    </w:p>
    <w:p w14:paraId="0311DE94" w14:textId="77777777" w:rsidR="006E1B6F" w:rsidRPr="006E1B6F" w:rsidRDefault="006E1B6F" w:rsidP="006E1B6F">
      <w:pPr>
        <w:rPr>
          <w:lang w:val="el-GR"/>
        </w:rPr>
      </w:pPr>
      <w:r w:rsidRPr="006E1B6F">
        <w:rPr>
          <w:lang w:val="el-GR"/>
        </w:rPr>
        <w:t>Περιγραφή:</w:t>
      </w:r>
    </w:p>
    <w:p w14:paraId="5F947495" w14:textId="77777777" w:rsidR="006E1B6F" w:rsidRPr="006E1B6F" w:rsidRDefault="006E1B6F" w:rsidP="006E1B6F">
      <w:pPr>
        <w:rPr>
          <w:lang w:val="el-GR"/>
        </w:rPr>
      </w:pPr>
      <w:r w:rsidRPr="006E1B6F">
        <w:rPr>
          <w:lang w:val="el-GR"/>
        </w:rPr>
        <w:t xml:space="preserve">Σε αυτή την ομαδική εργασία, οι φοιτητές σε </w:t>
      </w:r>
      <w:proofErr w:type="spellStart"/>
      <w:r w:rsidRPr="006E1B6F">
        <w:rPr>
          <w:lang w:val="el-GR"/>
        </w:rPr>
        <w:t>ομαδες</w:t>
      </w:r>
      <w:proofErr w:type="spellEnd"/>
      <w:r w:rsidRPr="006E1B6F">
        <w:rPr>
          <w:lang w:val="el-GR"/>
        </w:rPr>
        <w:t xml:space="preserve"> θα σχεδιάσουν μια ολοκληρωμένη εκστρατεία (</w:t>
      </w:r>
      <w:proofErr w:type="spellStart"/>
      <w:r w:rsidRPr="006E1B6F">
        <w:rPr>
          <w:lang w:val="el-GR"/>
        </w:rPr>
        <w:t>campaign</w:t>
      </w:r>
      <w:proofErr w:type="spellEnd"/>
      <w:r w:rsidRPr="006E1B6F">
        <w:rPr>
          <w:lang w:val="el-GR"/>
        </w:rPr>
        <w:t xml:space="preserve">) ευαισθητοποίησης για την </w:t>
      </w:r>
      <w:proofErr w:type="spellStart"/>
      <w:r w:rsidRPr="006E1B6F">
        <w:rPr>
          <w:lang w:val="el-GR"/>
        </w:rPr>
        <w:t>κυβερνοασφάλεια</w:t>
      </w:r>
      <w:proofErr w:type="spellEnd"/>
      <w:r w:rsidRPr="006E1B6F">
        <w:rPr>
          <w:lang w:val="el-GR"/>
        </w:rPr>
        <w:t xml:space="preserve">, προσαρμοσμένη σε ένα συγκεκριμένο κοινό-στόχο (π.χ., υπαλλήλους μιας εταιρείας, φοιτητές ενός πανεπιστημίου ή το ευρύ κοινό). Η εκστρατεία θα πρέπει να επικεντρώνεται στην αντιμετώπιση των ανθρώπινων ευπαθειών στην </w:t>
      </w:r>
      <w:proofErr w:type="spellStart"/>
      <w:r w:rsidRPr="006E1B6F">
        <w:rPr>
          <w:lang w:val="el-GR"/>
        </w:rPr>
        <w:t>κυβερνοασφάλεια</w:t>
      </w:r>
      <w:proofErr w:type="spellEnd"/>
      <w:r w:rsidRPr="006E1B6F">
        <w:rPr>
          <w:lang w:val="el-GR"/>
        </w:rPr>
        <w:t xml:space="preserve">, όπως οι επιθέσεις </w:t>
      </w:r>
      <w:proofErr w:type="spellStart"/>
      <w:r w:rsidRPr="006E1B6F">
        <w:rPr>
          <w:lang w:val="el-GR"/>
        </w:rPr>
        <w:t>phishing</w:t>
      </w:r>
      <w:proofErr w:type="spellEnd"/>
      <w:r w:rsidRPr="006E1B6F">
        <w:rPr>
          <w:lang w:val="el-GR"/>
        </w:rPr>
        <w:t>, η διαχείριση κωδικών πρόσβασης, η κοινωνική μηχανική και οι ασφαλείς διαδικτυακές συμπεριφορές.</w:t>
      </w:r>
    </w:p>
    <w:p w14:paraId="64109AC8" w14:textId="77777777" w:rsidR="006E1B6F" w:rsidRPr="006E1B6F" w:rsidRDefault="006E1B6F" w:rsidP="006E1B6F">
      <w:pPr>
        <w:rPr>
          <w:lang w:val="el-GR"/>
        </w:rPr>
      </w:pPr>
      <w:r w:rsidRPr="006E1B6F">
        <w:rPr>
          <w:lang w:val="el-GR"/>
        </w:rPr>
        <w:t>Η εργασία θα απαιτεί:</w:t>
      </w:r>
    </w:p>
    <w:p w14:paraId="0DC02BDF" w14:textId="77777777" w:rsidR="006E1B6F" w:rsidRPr="006E1B6F" w:rsidRDefault="006E1B6F" w:rsidP="006E1B6F">
      <w:pPr>
        <w:rPr>
          <w:lang w:val="el-GR"/>
        </w:rPr>
      </w:pPr>
      <w:r w:rsidRPr="006E1B6F">
        <w:rPr>
          <w:lang w:val="el-GR"/>
        </w:rPr>
        <w:t>1. Ταυτοποίηση του κοινού: Ανάλυση των κοινών προκλήσεων και συμπεριφορών του επιλεγμένου κοινού σε θέματα κυβερνοασφάλειας.</w:t>
      </w:r>
    </w:p>
    <w:p w14:paraId="1622DCFF" w14:textId="77777777" w:rsidR="006E1B6F" w:rsidRPr="006E1B6F" w:rsidRDefault="006E1B6F" w:rsidP="006E1B6F">
      <w:pPr>
        <w:rPr>
          <w:lang w:val="el-GR"/>
        </w:rPr>
      </w:pPr>
      <w:r w:rsidRPr="006E1B6F">
        <w:rPr>
          <w:lang w:val="el-GR"/>
        </w:rPr>
        <w:t xml:space="preserve">2. Ανάπτυξη περιεχομένου: Δημιουργία εκπαιδευτικού υλικού όπως αφίσες, βίντεο ή </w:t>
      </w:r>
      <w:proofErr w:type="spellStart"/>
      <w:r w:rsidRPr="006E1B6F">
        <w:rPr>
          <w:lang w:val="el-GR"/>
        </w:rPr>
        <w:t>διαδραστικό</w:t>
      </w:r>
      <w:proofErr w:type="spellEnd"/>
      <w:r w:rsidRPr="006E1B6F">
        <w:rPr>
          <w:lang w:val="el-GR"/>
        </w:rPr>
        <w:t xml:space="preserve"> περιεχόμενο που καλύπτουν τις ανάγκες του κοινού, προωθώντας παράλληλα βέλτιστες πρακτικές.</w:t>
      </w:r>
    </w:p>
    <w:p w14:paraId="4DF15E61" w14:textId="77777777" w:rsidR="006E1B6F" w:rsidRPr="006E1B6F" w:rsidRDefault="006E1B6F" w:rsidP="006E1B6F">
      <w:pPr>
        <w:rPr>
          <w:lang w:val="el-GR"/>
        </w:rPr>
      </w:pPr>
      <w:r w:rsidRPr="006E1B6F">
        <w:rPr>
          <w:lang w:val="el-GR"/>
        </w:rPr>
        <w:t xml:space="preserve">3. </w:t>
      </w:r>
      <w:proofErr w:type="spellStart"/>
      <w:r w:rsidRPr="006E1B6F">
        <w:rPr>
          <w:lang w:val="el-GR"/>
        </w:rPr>
        <w:t>Συμπεριφορικές</w:t>
      </w:r>
      <w:proofErr w:type="spellEnd"/>
      <w:r w:rsidRPr="006E1B6F">
        <w:rPr>
          <w:lang w:val="el-GR"/>
        </w:rPr>
        <w:t xml:space="preserve"> εκτιμήσεις: Εφαρμογή αρχών από την ψυχολογία της συμπεριφοράς και τους ανθρώπινους παράγοντες, ώστε η εκστρατεία να επηρεάζει αποτελεσματικά τις στάσεις και τις δράσεις.</w:t>
      </w:r>
    </w:p>
    <w:p w14:paraId="0A9AE195" w14:textId="77777777" w:rsidR="006E1B6F" w:rsidRPr="006E1B6F" w:rsidRDefault="006E1B6F" w:rsidP="006E1B6F">
      <w:pPr>
        <w:rPr>
          <w:lang w:val="el-GR"/>
        </w:rPr>
      </w:pPr>
      <w:r w:rsidRPr="006E1B6F">
        <w:rPr>
          <w:lang w:val="el-GR"/>
        </w:rPr>
        <w:t>4. Σχέδιο αξιολόγησης: Πρόταση μιας μεθόδου για την αξιολόγηση του αντίκτυπου της εκστρατείας, όπως μέσω ερευνών πριν και μετά ή μέσω προσομοιωμένων δοκιμών κυβερνοασφάλειας.</w:t>
      </w:r>
    </w:p>
    <w:p w14:paraId="32A556BE" w14:textId="77777777" w:rsidR="006E1B6F" w:rsidRPr="006E1B6F" w:rsidRDefault="006E1B6F" w:rsidP="006E1B6F">
      <w:pPr>
        <w:rPr>
          <w:lang w:val="el-GR"/>
        </w:rPr>
      </w:pPr>
      <w:r w:rsidRPr="006E1B6F">
        <w:rPr>
          <w:lang w:val="el-GR"/>
        </w:rPr>
        <w:t>Τελικό παρουσίαση:</w:t>
      </w:r>
    </w:p>
    <w:p w14:paraId="1915C6AF" w14:textId="77777777" w:rsidR="006E1B6F" w:rsidRPr="006E1B6F" w:rsidRDefault="006E1B6F" w:rsidP="006E1B6F">
      <w:pPr>
        <w:rPr>
          <w:lang w:val="el-GR"/>
        </w:rPr>
      </w:pPr>
      <w:r w:rsidRPr="006E1B6F">
        <w:rPr>
          <w:lang w:val="el-GR"/>
        </w:rPr>
        <w:t xml:space="preserve">Θα είναι μια αναφορά που συνοψίζει το σχέδιο της εκστρατείας, τη λογική πίσω από αυτό, καθώς και μια παρουσίαση που θα αναδεικνύει το υλικό και τη στρατηγική. Στόχος είναι η ανάπτυξη πρακτικών, ανθρωποκεντρικών λύσεων για την ενίσχυση της ευαισθητοποίησης και της ανθεκτικότητας στην </w:t>
      </w:r>
      <w:proofErr w:type="spellStart"/>
      <w:r w:rsidRPr="006E1B6F">
        <w:rPr>
          <w:lang w:val="el-GR"/>
        </w:rPr>
        <w:t>κυβερνοασφάλεια</w:t>
      </w:r>
      <w:proofErr w:type="spellEnd"/>
      <w:r w:rsidRPr="006E1B6F">
        <w:rPr>
          <w:lang w:val="el-GR"/>
        </w:rPr>
        <w:t>.</w:t>
      </w:r>
    </w:p>
    <w:p w14:paraId="5328A481" w14:textId="41F46D5F" w:rsidR="006E1B6F" w:rsidRDefault="006E1B6F" w:rsidP="006E1B6F">
      <w:pPr>
        <w:rPr>
          <w:lang w:val="el-GR"/>
        </w:rPr>
      </w:pPr>
      <w:r w:rsidRPr="006E1B6F">
        <w:rPr>
          <w:lang w:val="el-GR"/>
        </w:rPr>
        <w:t xml:space="preserve">Υπάρχει η επιλογή να την κάνετε στα Αγγλικά ή στα Ελληνικά. Θα </w:t>
      </w:r>
      <w:proofErr w:type="spellStart"/>
      <w:r w:rsidRPr="006E1B6F">
        <w:rPr>
          <w:lang w:val="el-GR"/>
        </w:rPr>
        <w:t>πρεπει</w:t>
      </w:r>
      <w:proofErr w:type="spellEnd"/>
      <w:r w:rsidRPr="006E1B6F">
        <w:rPr>
          <w:lang w:val="el-GR"/>
        </w:rPr>
        <w:t xml:space="preserve"> να </w:t>
      </w:r>
      <w:proofErr w:type="spellStart"/>
      <w:r w:rsidRPr="006E1B6F">
        <w:rPr>
          <w:lang w:val="el-GR"/>
        </w:rPr>
        <w:t>ανεβασετε</w:t>
      </w:r>
      <w:proofErr w:type="spellEnd"/>
      <w:r w:rsidRPr="006E1B6F">
        <w:rPr>
          <w:lang w:val="el-GR"/>
        </w:rPr>
        <w:t xml:space="preserve"> την PowerPoint </w:t>
      </w:r>
      <w:proofErr w:type="spellStart"/>
      <w:r w:rsidRPr="006E1B6F">
        <w:rPr>
          <w:lang w:val="el-GR"/>
        </w:rPr>
        <w:t>παρουσιαση</w:t>
      </w:r>
      <w:proofErr w:type="spellEnd"/>
      <w:r w:rsidRPr="006E1B6F">
        <w:rPr>
          <w:lang w:val="el-GR"/>
        </w:rPr>
        <w:t xml:space="preserve"> σας.</w:t>
      </w:r>
    </w:p>
    <w:p w14:paraId="3DE417DB" w14:textId="77777777" w:rsidR="006A064E" w:rsidRPr="006A064E" w:rsidRDefault="006A064E" w:rsidP="006A064E">
      <w:pPr>
        <w:jc w:val="center"/>
        <w:rPr>
          <w:b/>
          <w:bCs/>
          <w:u w:val="single"/>
          <w:lang w:val="el-GR"/>
        </w:rPr>
      </w:pPr>
    </w:p>
    <w:p w14:paraId="3CEE06A7" w14:textId="77777777" w:rsidR="006A064E" w:rsidRDefault="006A064E" w:rsidP="006A064E">
      <w:pPr>
        <w:jc w:val="center"/>
        <w:rPr>
          <w:b/>
          <w:bCs/>
          <w:u w:val="single"/>
          <w:lang w:val="el-GR"/>
        </w:rPr>
      </w:pPr>
    </w:p>
    <w:p w14:paraId="224564F8" w14:textId="77777777" w:rsidR="006A064E" w:rsidRDefault="006A064E" w:rsidP="006A064E">
      <w:pPr>
        <w:jc w:val="center"/>
        <w:rPr>
          <w:b/>
          <w:bCs/>
          <w:u w:val="single"/>
          <w:lang w:val="el-GR"/>
        </w:rPr>
      </w:pPr>
    </w:p>
    <w:p w14:paraId="631AAD4C" w14:textId="77777777" w:rsidR="006A064E" w:rsidRDefault="006A064E" w:rsidP="006A064E">
      <w:pPr>
        <w:jc w:val="center"/>
        <w:rPr>
          <w:b/>
          <w:bCs/>
          <w:u w:val="single"/>
          <w:lang w:val="el-GR"/>
        </w:rPr>
      </w:pPr>
    </w:p>
    <w:p w14:paraId="39160766" w14:textId="168E1079" w:rsidR="006A064E" w:rsidRPr="006A064E" w:rsidRDefault="006A064E" w:rsidP="006A064E">
      <w:pPr>
        <w:jc w:val="center"/>
        <w:rPr>
          <w:b/>
          <w:bCs/>
          <w:u w:val="single"/>
          <w:lang w:val="el-GR"/>
        </w:rPr>
      </w:pPr>
      <w:r w:rsidRPr="006A064E">
        <w:rPr>
          <w:b/>
          <w:bCs/>
          <w:u w:val="single"/>
          <w:lang w:val="el-GR"/>
        </w:rPr>
        <w:lastRenderedPageBreak/>
        <w:t>1. Ταυτοποίηση του κοινού: Ανάλυση των κοινών προκλήσεων και συμπεριφορών του επιλεγμένου κοινού σε θέματα κυβερνοασφάλειας.</w:t>
      </w:r>
    </w:p>
    <w:p w14:paraId="0491D243" w14:textId="77777777" w:rsidR="006A064E" w:rsidRDefault="006A064E" w:rsidP="006E1B6F">
      <w:pPr>
        <w:rPr>
          <w:lang w:val="el-GR"/>
        </w:rPr>
      </w:pPr>
    </w:p>
    <w:p w14:paraId="69C1563B" w14:textId="35998FFD" w:rsidR="006A064E" w:rsidRDefault="006A064E" w:rsidP="006E1B6F">
      <w:pPr>
        <w:rPr>
          <w:lang w:val="el-GR"/>
        </w:rPr>
      </w:pPr>
      <w:r>
        <w:rPr>
          <w:lang w:val="el-GR"/>
        </w:rPr>
        <w:t>Για την συγκεκριμένη εκστρατεία, επιλέγουμε ως κοινό τους υπαλλήλους μιας ιδιωτικής  εταιρείας  (π.χ. μιας τράπεζας)</w:t>
      </w:r>
      <w:r w:rsidR="007B09D7">
        <w:rPr>
          <w:lang w:val="el-GR"/>
        </w:rPr>
        <w:t>, η οποία καλύπτει ένα εύρος τμημάτων που αποτελείται από μεγάλο αριθμό εργαζομένων ( τμήματα ανθρωπίνου δυναμικού, τραπεζικοί υπάλληλοι, λογιστήριο, κτλ.) Συνεπώς απευθυνόμαστε σε άτομα με ηλικία από 18 έως 67 ετών, εργατικό δυναμικό το οποίο είναι συχνός στόχος  επιθέσεων όπως η κοινωνική μηχανική και το ηλεκτρονικό ψάρεμα πληροφοριών, καθώς είναι μέρος κρίσιμης υποδομής που έχει πρόσβαση σε ευαίσθητα δεδομένα, το οποίο έχει διαφορετική γνώση και εξοικείωση με τέτοιες μορφές κινδύνου.</w:t>
      </w:r>
    </w:p>
    <w:p w14:paraId="0D1FE4B3" w14:textId="56A36631" w:rsidR="00FC2E90" w:rsidRPr="00FC2E90" w:rsidRDefault="00FC2E90" w:rsidP="006E1B6F">
      <w:pPr>
        <w:rPr>
          <w:u w:val="single"/>
          <w:lang w:val="el-GR"/>
        </w:rPr>
      </w:pPr>
      <w:r w:rsidRPr="00FC2E90">
        <w:rPr>
          <w:u w:val="single"/>
          <w:lang w:val="el-GR"/>
        </w:rPr>
        <w:t xml:space="preserve">Συχνά συμβάντα </w:t>
      </w:r>
      <w:r>
        <w:rPr>
          <w:u w:val="single"/>
          <w:lang w:val="el-GR"/>
        </w:rPr>
        <w:t xml:space="preserve">που επηρεάζουν το </w:t>
      </w:r>
      <w:r>
        <w:rPr>
          <w:u w:val="single"/>
        </w:rPr>
        <w:t>cybersecurity</w:t>
      </w:r>
      <w:r w:rsidRPr="00FC2E90">
        <w:rPr>
          <w:u w:val="single"/>
          <w:lang w:val="el-GR"/>
        </w:rPr>
        <w:t xml:space="preserve"> </w:t>
      </w:r>
      <w:r>
        <w:rPr>
          <w:u w:val="single"/>
        </w:rPr>
        <w:t>posture</w:t>
      </w:r>
      <w:r>
        <w:rPr>
          <w:u w:val="single"/>
          <w:lang w:val="el-GR"/>
        </w:rPr>
        <w:t xml:space="preserve"> </w:t>
      </w:r>
      <w:r w:rsidRPr="00FC2E90">
        <w:rPr>
          <w:u w:val="single"/>
          <w:lang w:val="el-GR"/>
        </w:rPr>
        <w:t>σε ένα τέτοιο εργασιακό περιβάλλον:</w:t>
      </w:r>
    </w:p>
    <w:p w14:paraId="7FBA50F9" w14:textId="7EA715B3" w:rsidR="00FC2E90" w:rsidRPr="00C557C9" w:rsidRDefault="00FC2E90" w:rsidP="00C557C9">
      <w:pPr>
        <w:pStyle w:val="ListParagraph"/>
        <w:numPr>
          <w:ilvl w:val="0"/>
          <w:numId w:val="4"/>
        </w:numPr>
        <w:rPr>
          <w:lang w:val="el-GR"/>
        </w:rPr>
      </w:pPr>
      <w:r w:rsidRPr="00C557C9">
        <w:rPr>
          <w:lang w:val="el-GR"/>
        </w:rPr>
        <w:t>Χρησιμοποίηση αδύναμων κωδικών πρόσβασης και επαναχρησιμοποίηση κωδικών σε πολλές υπηρεσίες.</w:t>
      </w:r>
    </w:p>
    <w:p w14:paraId="059C0E64" w14:textId="49A6A82D" w:rsidR="00FC2E90" w:rsidRPr="00C557C9" w:rsidRDefault="00FC2E90" w:rsidP="00C557C9">
      <w:pPr>
        <w:pStyle w:val="ListParagraph"/>
        <w:numPr>
          <w:ilvl w:val="0"/>
          <w:numId w:val="4"/>
        </w:numPr>
        <w:rPr>
          <w:lang w:val="el-GR"/>
        </w:rPr>
      </w:pPr>
      <w:r w:rsidRPr="00C557C9">
        <w:rPr>
          <w:lang w:val="el-GR"/>
        </w:rPr>
        <w:t xml:space="preserve">Άνοιγμα </w:t>
      </w:r>
      <w:r>
        <w:t>phishing</w:t>
      </w:r>
      <w:r w:rsidRPr="00C557C9">
        <w:rPr>
          <w:lang w:val="el-GR"/>
        </w:rPr>
        <w:t xml:space="preserve"> </w:t>
      </w:r>
      <w:r>
        <w:t>emails</w:t>
      </w:r>
      <w:r w:rsidRPr="00C557C9">
        <w:rPr>
          <w:lang w:val="el-GR"/>
        </w:rPr>
        <w:t xml:space="preserve"> και επισυναπτόμενων αρχείων.</w:t>
      </w:r>
    </w:p>
    <w:p w14:paraId="2FAC3918" w14:textId="70569B13" w:rsidR="006A064E" w:rsidRPr="00C557C9" w:rsidRDefault="00FC2E90" w:rsidP="00C557C9">
      <w:pPr>
        <w:pStyle w:val="ListParagraph"/>
        <w:numPr>
          <w:ilvl w:val="0"/>
          <w:numId w:val="4"/>
        </w:numPr>
        <w:rPr>
          <w:lang w:val="el-GR"/>
        </w:rPr>
      </w:pPr>
      <w:r w:rsidRPr="00C557C9">
        <w:rPr>
          <w:lang w:val="el-GR"/>
        </w:rPr>
        <w:t>Μετάβαση σε ανασφαλείς ιστοτόπους μέσω κλικ σε επικίνδυνους συνδέσμους.</w:t>
      </w:r>
    </w:p>
    <w:p w14:paraId="06C4A09D" w14:textId="5C41FA63" w:rsidR="00FC2E90" w:rsidRPr="00C557C9" w:rsidRDefault="00FC2E90" w:rsidP="00C557C9">
      <w:pPr>
        <w:pStyle w:val="ListParagraph"/>
        <w:numPr>
          <w:ilvl w:val="0"/>
          <w:numId w:val="4"/>
        </w:numPr>
        <w:rPr>
          <w:lang w:val="el-GR"/>
        </w:rPr>
      </w:pPr>
      <w:r w:rsidRPr="00C557C9">
        <w:rPr>
          <w:lang w:val="el-GR"/>
        </w:rPr>
        <w:t>Ανεπαρκής ενημέρωση σχετικά με τις κυβερνοαπειλές.</w:t>
      </w:r>
    </w:p>
    <w:p w14:paraId="257A0AD8" w14:textId="77777777" w:rsidR="008F4E0D" w:rsidRPr="00C557C9" w:rsidRDefault="008F4E0D" w:rsidP="006E1B6F"/>
    <w:p w14:paraId="2AE1F334" w14:textId="77777777" w:rsidR="008F4E0D" w:rsidRPr="008F4E0D" w:rsidRDefault="008F4E0D" w:rsidP="008F4E0D">
      <w:pPr>
        <w:jc w:val="center"/>
        <w:rPr>
          <w:b/>
          <w:bCs/>
          <w:u w:val="single"/>
          <w:lang w:val="el-GR"/>
        </w:rPr>
      </w:pPr>
    </w:p>
    <w:p w14:paraId="3FF8CB59" w14:textId="77777777" w:rsidR="008F4E0D" w:rsidRDefault="008F4E0D" w:rsidP="008F4E0D">
      <w:pPr>
        <w:jc w:val="center"/>
        <w:rPr>
          <w:b/>
          <w:bCs/>
          <w:u w:val="single"/>
        </w:rPr>
      </w:pPr>
      <w:r w:rsidRPr="008F4E0D">
        <w:rPr>
          <w:b/>
          <w:bCs/>
          <w:u w:val="single"/>
          <w:lang w:val="el-GR"/>
        </w:rPr>
        <w:t xml:space="preserve">2. Ανάπτυξη περιεχομένου: Δημιουργία εκπαιδευτικού υλικού όπως αφίσες, βίντεο ή </w:t>
      </w:r>
      <w:proofErr w:type="spellStart"/>
      <w:r w:rsidRPr="008F4E0D">
        <w:rPr>
          <w:b/>
          <w:bCs/>
          <w:u w:val="single"/>
          <w:lang w:val="el-GR"/>
        </w:rPr>
        <w:t>διαδραστικό</w:t>
      </w:r>
      <w:proofErr w:type="spellEnd"/>
      <w:r w:rsidRPr="008F4E0D">
        <w:rPr>
          <w:b/>
          <w:bCs/>
          <w:u w:val="single"/>
          <w:lang w:val="el-GR"/>
        </w:rPr>
        <w:t xml:space="preserve"> περιεχόμενο που καλύπτουν τις ανάγκες του κοινού, προωθώντας παράλληλα βέλτιστες πρακτικές.</w:t>
      </w:r>
    </w:p>
    <w:p w14:paraId="6CCC89F0" w14:textId="77777777" w:rsidR="00C557C9" w:rsidRPr="00C557C9" w:rsidRDefault="00C557C9" w:rsidP="008F4E0D">
      <w:pPr>
        <w:jc w:val="center"/>
        <w:rPr>
          <w:b/>
          <w:bCs/>
          <w:u w:val="single"/>
        </w:rPr>
      </w:pPr>
    </w:p>
    <w:p w14:paraId="32916C4E" w14:textId="5488333A" w:rsidR="008F4E0D" w:rsidRDefault="008F4E0D" w:rsidP="008F4E0D">
      <w:pPr>
        <w:rPr>
          <w:lang w:val="el-GR"/>
        </w:rPr>
      </w:pPr>
      <w:r>
        <w:rPr>
          <w:lang w:val="el-GR"/>
        </w:rPr>
        <w:t>Η εκστρατεία που θα εφαρμόσουμε θα περιλαμβάνει πλούσιο εκπαιδευτικό υλικό σε παιχνιδοποιημένη μορφή μέσω πολλών αγωγών, με σκοπό να κάνει πιο εύκολη την ενασχόληση για τον μέσο χρήστη</w:t>
      </w:r>
      <w:r w:rsidR="0070004D">
        <w:rPr>
          <w:lang w:val="el-GR"/>
        </w:rPr>
        <w:t xml:space="preserve"> σε συνδυασμό με πρόγραμμα επιβράβευσης.</w:t>
      </w:r>
    </w:p>
    <w:p w14:paraId="6DB88323" w14:textId="77777777" w:rsidR="00C61210" w:rsidRDefault="00C61210" w:rsidP="008F4E0D">
      <w:pPr>
        <w:rPr>
          <w:lang w:val="el-GR"/>
        </w:rPr>
      </w:pPr>
    </w:p>
    <w:p w14:paraId="530671ED" w14:textId="41359227" w:rsidR="003269C0" w:rsidRDefault="003269C0" w:rsidP="008F4E0D">
      <w:pPr>
        <w:rPr>
          <w:u w:val="single"/>
          <w:lang w:val="el-GR"/>
        </w:rPr>
      </w:pPr>
      <w:r w:rsidRPr="003269C0">
        <w:rPr>
          <w:u w:val="single"/>
          <w:lang w:val="el-GR"/>
        </w:rPr>
        <w:t>Προχωράμε σε ανάλυση του περιεχομένου που προσφέρουμε:</w:t>
      </w:r>
    </w:p>
    <w:p w14:paraId="02D6A77C" w14:textId="343A39C3" w:rsidR="00C61210" w:rsidRDefault="00C61210" w:rsidP="00C61210">
      <w:pPr>
        <w:rPr>
          <w:lang w:val="el-GR"/>
        </w:rPr>
      </w:pPr>
      <w:r>
        <w:rPr>
          <w:lang w:val="el-GR"/>
        </w:rPr>
        <w:t>Το υλικό περιλαμβάνει εκτεταμένη θεματολογία όπως:</w:t>
      </w:r>
    </w:p>
    <w:p w14:paraId="7FE3E7AE" w14:textId="77777777" w:rsidR="00C61210" w:rsidRDefault="00C61210" w:rsidP="00C61210">
      <w:pPr>
        <w:pStyle w:val="ListParagraph"/>
        <w:numPr>
          <w:ilvl w:val="0"/>
          <w:numId w:val="3"/>
        </w:numPr>
        <w:rPr>
          <w:lang w:val="el-GR"/>
        </w:rPr>
      </w:pPr>
      <w:r w:rsidRPr="0002535F">
        <w:rPr>
          <w:lang w:val="el-GR"/>
        </w:rPr>
        <w:t>Συμβουλές για διαχείριση και χρησιμοποίηση κωδικών</w:t>
      </w:r>
    </w:p>
    <w:p w14:paraId="653C01C9" w14:textId="77777777" w:rsidR="00C61210" w:rsidRDefault="00C61210" w:rsidP="00C6121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Συμβουλές για ασφαλή χρήση </w:t>
      </w:r>
      <w:r>
        <w:t>USB</w:t>
      </w:r>
      <w:r w:rsidRPr="0002535F">
        <w:rPr>
          <w:lang w:val="el-GR"/>
        </w:rPr>
        <w:t xml:space="preserve"> </w:t>
      </w:r>
      <w:r>
        <w:rPr>
          <w:lang w:val="el-GR"/>
        </w:rPr>
        <w:t>και εξωτερικών συσκευών στον εργασιακό χώρο</w:t>
      </w:r>
    </w:p>
    <w:p w14:paraId="4A1D6B70" w14:textId="77777777" w:rsidR="00C61210" w:rsidRPr="0002535F" w:rsidRDefault="00C61210" w:rsidP="00C6121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Πώς να εντοπίζεις </w:t>
      </w:r>
      <w:r>
        <w:t xml:space="preserve"> phishing/smishing/vishing.</w:t>
      </w:r>
      <w:r w:rsidRPr="0002535F">
        <w:rPr>
          <w:lang w:val="el-GR"/>
        </w:rPr>
        <w:t xml:space="preserve"> </w:t>
      </w:r>
    </w:p>
    <w:p w14:paraId="65AF8559" w14:textId="77777777" w:rsidR="00C61210" w:rsidRPr="0002535F" w:rsidRDefault="00C61210" w:rsidP="00C6121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Διαδικασίες </w:t>
      </w:r>
      <w:r>
        <w:t>backup.</w:t>
      </w:r>
    </w:p>
    <w:p w14:paraId="199B831F" w14:textId="77777777" w:rsidR="00C61210" w:rsidRDefault="00C61210" w:rsidP="00C6121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Συμβουλές διαχείρισης ευαίσθητων δεδομένων.</w:t>
      </w:r>
    </w:p>
    <w:p w14:paraId="7E02034A" w14:textId="77777777" w:rsidR="00C61210" w:rsidRPr="00D56C38" w:rsidRDefault="00C61210" w:rsidP="00C61210">
      <w:pPr>
        <w:pStyle w:val="ListParagraph"/>
        <w:numPr>
          <w:ilvl w:val="0"/>
          <w:numId w:val="3"/>
        </w:numPr>
        <w:rPr>
          <w:lang w:val="el-GR"/>
        </w:rPr>
      </w:pPr>
      <w:r w:rsidRPr="00D56C38">
        <w:rPr>
          <w:lang w:val="el-GR"/>
        </w:rPr>
        <w:t xml:space="preserve">Συμβουλές χρησιμοποίησης </w:t>
      </w:r>
      <w:r>
        <w:t>AI</w:t>
      </w:r>
      <w:r w:rsidRPr="00D56C38">
        <w:rPr>
          <w:lang w:val="el-GR"/>
        </w:rPr>
        <w:t xml:space="preserve"> </w:t>
      </w:r>
      <w:r>
        <w:t>tools</w:t>
      </w:r>
      <w:r w:rsidRPr="00D56C38">
        <w:rPr>
          <w:lang w:val="el-GR"/>
        </w:rPr>
        <w:t xml:space="preserve">, όπως τα </w:t>
      </w:r>
      <w:r>
        <w:t>LLMs</w:t>
      </w:r>
      <w:r w:rsidRPr="00D56C38">
        <w:rPr>
          <w:lang w:val="el-GR"/>
        </w:rPr>
        <w:t>.</w:t>
      </w:r>
    </w:p>
    <w:p w14:paraId="2E453594" w14:textId="77777777" w:rsidR="00C61210" w:rsidRDefault="00C61210" w:rsidP="00C61210">
      <w:pPr>
        <w:ind w:left="360"/>
        <w:rPr>
          <w:lang w:val="el-GR"/>
        </w:rPr>
      </w:pPr>
    </w:p>
    <w:p w14:paraId="64EC8C98" w14:textId="2262EE22" w:rsidR="003269C0" w:rsidRDefault="003269C0" w:rsidP="008F4E0D">
      <w:pPr>
        <w:rPr>
          <w:b/>
          <w:bCs/>
          <w:u w:val="single"/>
        </w:rPr>
      </w:pPr>
      <w:r w:rsidRPr="003269C0">
        <w:rPr>
          <w:b/>
          <w:bCs/>
          <w:u w:val="single"/>
          <w:lang w:val="el-GR"/>
        </w:rPr>
        <w:lastRenderedPageBreak/>
        <w:t>Εκπαιδευτικό</w:t>
      </w:r>
      <w:r w:rsidRPr="00C557C9">
        <w:rPr>
          <w:b/>
          <w:bCs/>
          <w:u w:val="single"/>
          <w:lang w:val="el-GR"/>
        </w:rPr>
        <w:t xml:space="preserve"> </w:t>
      </w:r>
      <w:r w:rsidRPr="003269C0">
        <w:rPr>
          <w:b/>
          <w:bCs/>
          <w:u w:val="single"/>
          <w:lang w:val="el-GR"/>
        </w:rPr>
        <w:t>Υλικό</w:t>
      </w:r>
      <w:r w:rsidR="00AF33F9" w:rsidRPr="00C557C9">
        <w:rPr>
          <w:b/>
          <w:bCs/>
          <w:u w:val="single"/>
          <w:lang w:val="el-GR"/>
        </w:rPr>
        <w:t xml:space="preserve"> (</w:t>
      </w:r>
      <w:r w:rsidR="009C5A91">
        <w:rPr>
          <w:b/>
          <w:bCs/>
          <w:u w:val="single"/>
        </w:rPr>
        <w:t>Infographics</w:t>
      </w:r>
      <w:r w:rsidR="009C5A91" w:rsidRPr="00C557C9">
        <w:rPr>
          <w:b/>
          <w:bCs/>
          <w:u w:val="single"/>
          <w:lang w:val="el-GR"/>
        </w:rPr>
        <w:t xml:space="preserve">, </w:t>
      </w:r>
      <w:r w:rsidR="009C5A91">
        <w:rPr>
          <w:b/>
          <w:bCs/>
          <w:u w:val="single"/>
        </w:rPr>
        <w:t>Poster</w:t>
      </w:r>
      <w:r w:rsidR="00FE65B4">
        <w:rPr>
          <w:b/>
          <w:bCs/>
          <w:u w:val="single"/>
        </w:rPr>
        <w:t>s</w:t>
      </w:r>
      <w:r w:rsidR="00AF33F9" w:rsidRPr="00C557C9">
        <w:rPr>
          <w:b/>
          <w:bCs/>
          <w:u w:val="single"/>
          <w:lang w:val="el-GR"/>
        </w:rPr>
        <w:t>)</w:t>
      </w:r>
      <w:r w:rsidRPr="00C557C9">
        <w:rPr>
          <w:b/>
          <w:bCs/>
          <w:u w:val="single"/>
          <w:lang w:val="el-GR"/>
        </w:rPr>
        <w:t>:</w:t>
      </w:r>
    </w:p>
    <w:p w14:paraId="25BADB77" w14:textId="77777777" w:rsidR="00C557C9" w:rsidRPr="00C557C9" w:rsidRDefault="00C557C9" w:rsidP="008F4E0D">
      <w:pPr>
        <w:rPr>
          <w:b/>
          <w:bCs/>
          <w:u w:val="single"/>
        </w:rPr>
      </w:pPr>
    </w:p>
    <w:p w14:paraId="7FB04D5A" w14:textId="754DD295" w:rsidR="00CF37D0" w:rsidRPr="00E53FFE" w:rsidRDefault="00AF33F9" w:rsidP="00E53FFE">
      <w:pPr>
        <w:rPr>
          <w:lang w:val="el-GR"/>
        </w:rPr>
      </w:pPr>
      <w:r>
        <w:rPr>
          <w:lang w:val="el-GR"/>
        </w:rPr>
        <w:t>Το εκπαιδευτικό υλικό</w:t>
      </w:r>
      <w:r w:rsidR="00CF37D0">
        <w:rPr>
          <w:lang w:val="el-GR"/>
        </w:rPr>
        <w:t xml:space="preserve"> θα αποδίδεται μέσω:</w:t>
      </w:r>
    </w:p>
    <w:p w14:paraId="10A44086" w14:textId="191776D2" w:rsidR="00CF37D0" w:rsidRDefault="009C5A91" w:rsidP="00CF37D0">
      <w:pPr>
        <w:pStyle w:val="ListParagraph"/>
        <w:numPr>
          <w:ilvl w:val="0"/>
          <w:numId w:val="2"/>
        </w:numPr>
        <w:rPr>
          <w:lang w:val="el-GR"/>
        </w:rPr>
      </w:pPr>
      <w:r>
        <w:t>Infographics</w:t>
      </w:r>
      <w:r w:rsidRPr="009C5A91">
        <w:rPr>
          <w:lang w:val="el-GR"/>
        </w:rPr>
        <w:t xml:space="preserve"> </w:t>
      </w:r>
      <w:r>
        <w:rPr>
          <w:lang w:val="el-GR"/>
        </w:rPr>
        <w:t xml:space="preserve">τα οποία θα </w:t>
      </w:r>
      <w:r w:rsidR="00CE5761">
        <w:rPr>
          <w:lang w:val="el-GR"/>
        </w:rPr>
        <w:t>τοποθετούνται σε</w:t>
      </w:r>
      <w:r>
        <w:rPr>
          <w:lang w:val="el-GR"/>
        </w:rPr>
        <w:t xml:space="preserve"> </w:t>
      </w:r>
      <w:r>
        <w:t>monitor</w:t>
      </w:r>
      <w:r w:rsidRPr="009C5A91">
        <w:rPr>
          <w:lang w:val="el-GR"/>
        </w:rPr>
        <w:t xml:space="preserve"> </w:t>
      </w:r>
      <w:r>
        <w:rPr>
          <w:lang w:val="el-GR"/>
        </w:rPr>
        <w:t>π</w:t>
      </w:r>
      <w:r w:rsidR="00CE5761">
        <w:rPr>
          <w:lang w:val="el-GR"/>
        </w:rPr>
        <w:t xml:space="preserve">ου θα βρίσκονται σε στρατηγικά σημεία της εταιρείας όπως (υποδοχή, διάδρομοι, κουζίνα, </w:t>
      </w:r>
      <w:proofErr w:type="spellStart"/>
      <w:r w:rsidR="00CE5761">
        <w:rPr>
          <w:lang w:val="el-GR"/>
        </w:rPr>
        <w:t>meeting</w:t>
      </w:r>
      <w:proofErr w:type="spellEnd"/>
      <w:r w:rsidR="00CE5761" w:rsidRPr="00CE5761">
        <w:rPr>
          <w:lang w:val="el-GR"/>
        </w:rPr>
        <w:t xml:space="preserve"> </w:t>
      </w:r>
      <w:r w:rsidR="00CE5761">
        <w:t>rooms</w:t>
      </w:r>
      <w:r w:rsidR="00CE5761">
        <w:rPr>
          <w:lang w:val="el-GR"/>
        </w:rPr>
        <w:t>)</w:t>
      </w:r>
    </w:p>
    <w:p w14:paraId="2734F00E" w14:textId="7CBE3DBB" w:rsidR="009C5A91" w:rsidRDefault="009C5A91" w:rsidP="00CF37D0">
      <w:pPr>
        <w:pStyle w:val="ListParagraph"/>
        <w:numPr>
          <w:ilvl w:val="0"/>
          <w:numId w:val="2"/>
        </w:numPr>
        <w:rPr>
          <w:lang w:val="el-GR"/>
        </w:rPr>
      </w:pPr>
      <w:r>
        <w:t>Posters</w:t>
      </w:r>
      <w:r w:rsidR="00CE5761" w:rsidRPr="00CE5761">
        <w:rPr>
          <w:lang w:val="el-GR"/>
        </w:rPr>
        <w:t xml:space="preserve"> </w:t>
      </w:r>
      <w:r w:rsidR="00CE5761" w:rsidRPr="00CE5761">
        <w:rPr>
          <w:lang w:val="el-GR"/>
        </w:rPr>
        <w:t xml:space="preserve">τα οποία θα </w:t>
      </w:r>
      <w:r w:rsidR="00CE5761" w:rsidRPr="00CE5761">
        <w:rPr>
          <w:lang w:val="el-GR"/>
        </w:rPr>
        <w:t>τοποθετούνται</w:t>
      </w:r>
      <w:r w:rsidR="00CE5761">
        <w:rPr>
          <w:lang w:val="el-GR"/>
        </w:rPr>
        <w:t xml:space="preserve"> σε αντίστοιχους χώρους.</w:t>
      </w:r>
    </w:p>
    <w:p w14:paraId="00FAC1AE" w14:textId="77777777" w:rsidR="00E53FFE" w:rsidRDefault="00E53FFE" w:rsidP="00E53FFE">
      <w:pPr>
        <w:rPr>
          <w:lang w:val="el-GR"/>
        </w:rPr>
      </w:pPr>
    </w:p>
    <w:p w14:paraId="08E26993" w14:textId="7758087A" w:rsidR="00E53FFE" w:rsidRDefault="00E53FFE" w:rsidP="00E53FFE">
      <w:pPr>
        <w:rPr>
          <w:b/>
          <w:bCs/>
          <w:u w:val="single"/>
        </w:rPr>
      </w:pPr>
      <w:proofErr w:type="spellStart"/>
      <w:r w:rsidRPr="00E53FFE">
        <w:rPr>
          <w:b/>
          <w:bCs/>
          <w:u w:val="single"/>
          <w:lang w:val="el-GR"/>
        </w:rPr>
        <w:t>Διαδραστικό</w:t>
      </w:r>
      <w:proofErr w:type="spellEnd"/>
      <w:r w:rsidRPr="00E53FFE">
        <w:rPr>
          <w:b/>
          <w:bCs/>
          <w:u w:val="single"/>
        </w:rPr>
        <w:t xml:space="preserve"> </w:t>
      </w:r>
      <w:r w:rsidRPr="00E53FFE">
        <w:rPr>
          <w:b/>
          <w:bCs/>
          <w:u w:val="single"/>
          <w:lang w:val="el-GR"/>
        </w:rPr>
        <w:t>Υλικό</w:t>
      </w:r>
      <w:r w:rsidRPr="00E53FFE">
        <w:rPr>
          <w:b/>
          <w:bCs/>
          <w:u w:val="single"/>
        </w:rPr>
        <w:t xml:space="preserve">( </w:t>
      </w:r>
      <w:r w:rsidR="00FE65B4">
        <w:rPr>
          <w:b/>
          <w:bCs/>
          <w:u w:val="single"/>
        </w:rPr>
        <w:t xml:space="preserve">Awareness </w:t>
      </w:r>
      <w:proofErr w:type="spellStart"/>
      <w:r w:rsidRPr="00E53FFE">
        <w:rPr>
          <w:b/>
          <w:bCs/>
          <w:u w:val="single"/>
        </w:rPr>
        <w:t>Quiz</w:t>
      </w:r>
      <w:r w:rsidR="008C780A">
        <w:rPr>
          <w:b/>
          <w:bCs/>
          <w:u w:val="single"/>
        </w:rPr>
        <w:t>es</w:t>
      </w:r>
      <w:proofErr w:type="spellEnd"/>
      <w:r w:rsidRPr="00E53FFE">
        <w:rPr>
          <w:b/>
          <w:bCs/>
          <w:u w:val="single"/>
        </w:rPr>
        <w:t>, Phishing Simulation</w:t>
      </w:r>
      <w:r w:rsidR="008C780A">
        <w:rPr>
          <w:b/>
          <w:bCs/>
          <w:u w:val="single"/>
        </w:rPr>
        <w:t>s</w:t>
      </w:r>
      <w:r w:rsidRPr="00E53FFE">
        <w:rPr>
          <w:b/>
          <w:bCs/>
          <w:u w:val="single"/>
        </w:rPr>
        <w:t>)</w:t>
      </w:r>
      <w:r>
        <w:rPr>
          <w:b/>
          <w:bCs/>
          <w:u w:val="single"/>
        </w:rPr>
        <w:t>:</w:t>
      </w:r>
    </w:p>
    <w:p w14:paraId="76A3431C" w14:textId="77777777" w:rsidR="00C557C9" w:rsidRDefault="00C557C9" w:rsidP="00E53FFE">
      <w:pPr>
        <w:rPr>
          <w:b/>
          <w:bCs/>
          <w:u w:val="single"/>
        </w:rPr>
      </w:pPr>
    </w:p>
    <w:p w14:paraId="50B93253" w14:textId="37143F23" w:rsidR="00E53FFE" w:rsidRDefault="00FE65B4" w:rsidP="00E53FFE">
      <w:p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rPr>
          <w:lang w:val="el-GR"/>
        </w:rPr>
        <w:t>διαδραστικό</w:t>
      </w:r>
      <w:proofErr w:type="spellEnd"/>
      <w:r>
        <w:rPr>
          <w:lang w:val="el-GR"/>
        </w:rPr>
        <w:t xml:space="preserve"> περιεχόμενο θα αποδίδεται μέσω  </w:t>
      </w:r>
      <w:r>
        <w:t>email</w:t>
      </w:r>
      <w:r>
        <w:rPr>
          <w:lang w:val="el-GR"/>
        </w:rPr>
        <w:t xml:space="preserve"> και θα περιέχει τα </w:t>
      </w:r>
      <w:proofErr w:type="spellStart"/>
      <w:r>
        <w:rPr>
          <w:lang w:val="el-GR"/>
        </w:rPr>
        <w:t>εξείς</w:t>
      </w:r>
      <w:proofErr w:type="spellEnd"/>
      <w:r>
        <w:rPr>
          <w:lang w:val="el-GR"/>
        </w:rPr>
        <w:t>:</w:t>
      </w:r>
    </w:p>
    <w:p w14:paraId="5B683D0F" w14:textId="419F5400" w:rsidR="00FE65B4" w:rsidRDefault="00FE65B4" w:rsidP="00E53FFE">
      <w:pPr>
        <w:rPr>
          <w:u w:val="single"/>
        </w:rPr>
      </w:pPr>
      <w:r w:rsidRPr="00FE65B4">
        <w:rPr>
          <w:u w:val="single"/>
          <w:lang w:val="el-GR"/>
        </w:rPr>
        <w:t>1</w:t>
      </w:r>
      <w:r w:rsidRPr="00FE65B4">
        <w:rPr>
          <w:u w:val="single"/>
          <w:vertAlign w:val="superscript"/>
          <w:lang w:val="el-GR"/>
        </w:rPr>
        <w:t>η</w:t>
      </w:r>
      <w:r w:rsidRPr="00FE65B4">
        <w:rPr>
          <w:u w:val="single"/>
          <w:lang w:val="el-GR"/>
        </w:rPr>
        <w:t xml:space="preserve"> Περίπτωση:</w:t>
      </w:r>
      <w:r w:rsidR="008C780A">
        <w:rPr>
          <w:u w:val="single"/>
        </w:rPr>
        <w:t xml:space="preserve"> Awareness Quiz</w:t>
      </w:r>
    </w:p>
    <w:p w14:paraId="26F1D7E5" w14:textId="316C0CCD" w:rsidR="008C780A" w:rsidRDefault="008C780A" w:rsidP="00E53FFE">
      <w:pPr>
        <w:rPr>
          <w:lang w:val="el-GR"/>
        </w:rPr>
      </w:pPr>
      <w:r>
        <w:rPr>
          <w:lang w:val="el-GR"/>
        </w:rPr>
        <w:t xml:space="preserve">Το </w:t>
      </w:r>
      <w:r>
        <w:t>email</w:t>
      </w:r>
      <w:r w:rsidRPr="008C780A">
        <w:rPr>
          <w:lang w:val="el-GR"/>
        </w:rPr>
        <w:t xml:space="preserve"> </w:t>
      </w:r>
      <w:r>
        <w:rPr>
          <w:lang w:val="el-GR"/>
        </w:rPr>
        <w:t xml:space="preserve">θα περιλαμβάνει εν συντομία κάποια δεδομένα στοιχεία και θα περιλαμβάνει ερώτηση  πάνω στα προαναφερθέντα. ( </w:t>
      </w:r>
      <w:r>
        <w:t>Yes</w:t>
      </w:r>
      <w:r w:rsidRPr="008C780A">
        <w:rPr>
          <w:lang w:val="el-GR"/>
        </w:rPr>
        <w:t xml:space="preserve"> </w:t>
      </w:r>
      <w:r>
        <w:t>or</w:t>
      </w:r>
      <w:r w:rsidRPr="008C780A">
        <w:rPr>
          <w:lang w:val="el-GR"/>
        </w:rPr>
        <w:t xml:space="preserve"> </w:t>
      </w:r>
      <w:r>
        <w:t>No</w:t>
      </w:r>
      <w:r w:rsidRPr="008C780A">
        <w:rPr>
          <w:lang w:val="el-GR"/>
        </w:rPr>
        <w:t xml:space="preserve"> </w:t>
      </w:r>
      <w:r>
        <w:t>Question</w:t>
      </w:r>
      <w:r w:rsidRPr="008C780A">
        <w:rPr>
          <w:lang w:val="el-GR"/>
        </w:rPr>
        <w:t>)</w:t>
      </w:r>
      <w:r>
        <w:rPr>
          <w:lang w:val="el-GR"/>
        </w:rPr>
        <w:t>.</w:t>
      </w:r>
    </w:p>
    <w:p w14:paraId="641374A8" w14:textId="30E4F521" w:rsidR="008C780A" w:rsidRDefault="008C780A" w:rsidP="00E53FFE">
      <w:pPr>
        <w:rPr>
          <w:lang w:val="el-GR"/>
        </w:rPr>
      </w:pPr>
      <w:r>
        <w:rPr>
          <w:lang w:val="el-GR"/>
        </w:rPr>
        <w:t xml:space="preserve">Αφού ο χρήστης  απαντήσει μεταφέρεται σε </w:t>
      </w:r>
      <w:r w:rsidR="00D17D45">
        <w:t>landing</w:t>
      </w:r>
      <w:r w:rsidR="00D17D45" w:rsidRPr="00D17D45">
        <w:rPr>
          <w:lang w:val="el-GR"/>
        </w:rPr>
        <w:t xml:space="preserve"> </w:t>
      </w:r>
      <w:r w:rsidR="00D17D45">
        <w:t>page</w:t>
      </w:r>
      <w:r w:rsidR="00D17D45" w:rsidRPr="00D17D45">
        <w:rPr>
          <w:lang w:val="el-GR"/>
        </w:rPr>
        <w:t xml:space="preserve"> </w:t>
      </w:r>
      <w:r>
        <w:rPr>
          <w:lang w:val="el-GR"/>
        </w:rPr>
        <w:t xml:space="preserve"> η οποία περιέχει σύνοψη του γιατί είναι λάθος ή σωστή η απάντηση που έδωσε ο χρήστης και ένα ενημερωτικό </w:t>
      </w:r>
      <w:r w:rsidR="00C61210">
        <w:t>video</w:t>
      </w:r>
      <w:r>
        <w:rPr>
          <w:lang w:val="el-GR"/>
        </w:rPr>
        <w:t>.</w:t>
      </w:r>
    </w:p>
    <w:p w14:paraId="7681394B" w14:textId="3B91D133" w:rsidR="008C780A" w:rsidRPr="00D17D45" w:rsidRDefault="008C780A" w:rsidP="00E53FFE">
      <w:pPr>
        <w:rPr>
          <w:lang w:val="el-GR"/>
        </w:rPr>
      </w:pPr>
      <w:r>
        <w:rPr>
          <w:lang w:val="el-GR"/>
        </w:rPr>
        <w:t xml:space="preserve">  </w:t>
      </w:r>
    </w:p>
    <w:p w14:paraId="078190A9" w14:textId="7A04B58D" w:rsidR="00136303" w:rsidRDefault="00136303" w:rsidP="00E53FFE">
      <w:pPr>
        <w:rPr>
          <w:u w:val="single"/>
          <w:lang w:val="el-GR"/>
        </w:rPr>
      </w:pPr>
      <w:r w:rsidRPr="00136303">
        <w:rPr>
          <w:u w:val="single"/>
          <w:lang w:val="el-GR"/>
        </w:rPr>
        <w:t>2</w:t>
      </w:r>
      <w:r w:rsidRPr="00136303">
        <w:rPr>
          <w:u w:val="single"/>
          <w:vertAlign w:val="superscript"/>
          <w:lang w:val="el-GR"/>
        </w:rPr>
        <w:t>η</w:t>
      </w:r>
      <w:r w:rsidRPr="00136303">
        <w:rPr>
          <w:u w:val="single"/>
          <w:lang w:val="el-GR"/>
        </w:rPr>
        <w:t xml:space="preserve"> Περίπτωση:</w:t>
      </w:r>
      <w:r w:rsidRPr="00136303">
        <w:rPr>
          <w:u w:val="single"/>
        </w:rPr>
        <w:t xml:space="preserve"> Phishing Simulations</w:t>
      </w:r>
    </w:p>
    <w:p w14:paraId="37224927" w14:textId="5329B894" w:rsidR="00B32976" w:rsidRDefault="00B32976" w:rsidP="00E53FFE">
      <w:pPr>
        <w:rPr>
          <w:lang w:val="el-GR"/>
        </w:rPr>
      </w:pPr>
      <w:r>
        <w:rPr>
          <w:lang w:val="el-GR"/>
        </w:rPr>
        <w:t xml:space="preserve">Το </w:t>
      </w:r>
      <w:r>
        <w:t>email</w:t>
      </w:r>
      <w:r w:rsidRPr="00B32976">
        <w:rPr>
          <w:lang w:val="el-GR"/>
        </w:rPr>
        <w:t xml:space="preserve"> </w:t>
      </w:r>
      <w:r>
        <w:rPr>
          <w:lang w:val="el-GR"/>
        </w:rPr>
        <w:t>θα περιλαμβάνει</w:t>
      </w:r>
      <w:r w:rsidRPr="00B32976">
        <w:rPr>
          <w:lang w:val="el-GR"/>
        </w:rPr>
        <w:t xml:space="preserve"> </w:t>
      </w:r>
      <w:r>
        <w:rPr>
          <w:lang w:val="el-GR"/>
        </w:rPr>
        <w:t>υλικό που</w:t>
      </w:r>
      <w:r w:rsidR="00D17D45" w:rsidRPr="00D17D45">
        <w:rPr>
          <w:lang w:val="el-GR"/>
        </w:rPr>
        <w:t xml:space="preserve"> </w:t>
      </w:r>
      <w:r w:rsidR="00D17D45">
        <w:rPr>
          <w:lang w:val="el-GR"/>
        </w:rPr>
        <w:t xml:space="preserve">είναι αληθοφανές ώστε να </w:t>
      </w:r>
      <w:r>
        <w:rPr>
          <w:lang w:val="el-GR"/>
        </w:rPr>
        <w:t xml:space="preserve"> μπορεί να ξεγελάσει το χρήστη να κλικάρει σε ένα σύνδεσμο, ή σε κάποιο κουμπί ή να ανοίξει ένα αρχείο</w:t>
      </w:r>
      <w:r w:rsidR="00DC607F">
        <w:rPr>
          <w:lang w:val="el-GR"/>
        </w:rPr>
        <w:t>.</w:t>
      </w:r>
    </w:p>
    <w:p w14:paraId="632A1CA0" w14:textId="37B0F2B9" w:rsidR="00DC607F" w:rsidRDefault="00DC607F" w:rsidP="00E53FFE">
      <w:r>
        <w:rPr>
          <w:lang w:val="el-GR"/>
        </w:rPr>
        <w:t>Αν ο χρήστης κάνει κλικ</w:t>
      </w:r>
      <w:r w:rsidR="00D17D45">
        <w:rPr>
          <w:lang w:val="el-GR"/>
        </w:rPr>
        <w:t xml:space="preserve">, μεταφέρεται σε </w:t>
      </w:r>
      <w:r w:rsidR="00D17D45">
        <w:t>landing</w:t>
      </w:r>
      <w:r w:rsidR="00D17D45" w:rsidRPr="00D17D45">
        <w:rPr>
          <w:lang w:val="el-GR"/>
        </w:rPr>
        <w:t xml:space="preserve"> </w:t>
      </w:r>
      <w:r w:rsidR="00D17D45">
        <w:t>page</w:t>
      </w:r>
      <w:r w:rsidR="00D17D45" w:rsidRPr="00D17D45">
        <w:rPr>
          <w:lang w:val="el-GR"/>
        </w:rPr>
        <w:t xml:space="preserve"> </w:t>
      </w:r>
      <w:r w:rsidR="00D17D45">
        <w:rPr>
          <w:lang w:val="el-GR"/>
        </w:rPr>
        <w:t xml:space="preserve">το οποίο περιγράφει τα ύποπτα στοιχεία που περιλαμβάνει το </w:t>
      </w:r>
      <w:r w:rsidR="00D17D45">
        <w:t>email</w:t>
      </w:r>
      <w:r w:rsidR="00D17D45" w:rsidRPr="00D17D45">
        <w:rPr>
          <w:lang w:val="el-GR"/>
        </w:rPr>
        <w:t xml:space="preserve"> </w:t>
      </w:r>
      <w:r w:rsidR="00D17D45">
        <w:rPr>
          <w:lang w:val="el-GR"/>
        </w:rPr>
        <w:t xml:space="preserve">και ένα ενημερωτικό βίντεο  που περιγράφει το </w:t>
      </w:r>
      <w:r w:rsidR="00D17D45">
        <w:t>phishing</w:t>
      </w:r>
      <w:r w:rsidR="00D17D45" w:rsidRPr="00D17D45">
        <w:rPr>
          <w:lang w:val="el-GR"/>
        </w:rPr>
        <w:t>.</w:t>
      </w:r>
    </w:p>
    <w:p w14:paraId="68EB4A64" w14:textId="77777777" w:rsidR="00D17D45" w:rsidRPr="00D17D45" w:rsidRDefault="00D17D45" w:rsidP="00E53FFE"/>
    <w:p w14:paraId="55D6CE25" w14:textId="77777777" w:rsidR="00136303" w:rsidRPr="00B32976" w:rsidRDefault="00136303" w:rsidP="00E53FFE">
      <w:pPr>
        <w:rPr>
          <w:u w:val="single"/>
          <w:lang w:val="el-GR"/>
        </w:rPr>
      </w:pPr>
    </w:p>
    <w:p w14:paraId="19D024B7" w14:textId="461F14C1" w:rsidR="008C780A" w:rsidRDefault="008C780A" w:rsidP="00C557C9">
      <w:pPr>
        <w:jc w:val="center"/>
        <w:rPr>
          <w:b/>
          <w:bCs/>
          <w:u w:val="single"/>
          <w:lang w:val="el-GR"/>
        </w:rPr>
      </w:pPr>
    </w:p>
    <w:p w14:paraId="4277714E" w14:textId="77777777" w:rsidR="005C41D0" w:rsidRDefault="005C41D0" w:rsidP="00C557C9">
      <w:pPr>
        <w:jc w:val="center"/>
        <w:rPr>
          <w:b/>
          <w:bCs/>
          <w:u w:val="single"/>
          <w:lang w:val="el-GR"/>
        </w:rPr>
      </w:pPr>
    </w:p>
    <w:p w14:paraId="42360779" w14:textId="77777777" w:rsidR="005C41D0" w:rsidRDefault="005C41D0" w:rsidP="00C557C9">
      <w:pPr>
        <w:jc w:val="center"/>
        <w:rPr>
          <w:b/>
          <w:bCs/>
          <w:u w:val="single"/>
          <w:lang w:val="el-GR"/>
        </w:rPr>
      </w:pPr>
    </w:p>
    <w:p w14:paraId="251D2A9D" w14:textId="77777777" w:rsidR="005C41D0" w:rsidRDefault="005C41D0" w:rsidP="00C557C9">
      <w:pPr>
        <w:jc w:val="center"/>
        <w:rPr>
          <w:b/>
          <w:bCs/>
          <w:u w:val="single"/>
          <w:lang w:val="el-GR"/>
        </w:rPr>
      </w:pPr>
    </w:p>
    <w:p w14:paraId="5D5416A7" w14:textId="77777777" w:rsidR="005C41D0" w:rsidRPr="00C557C9" w:rsidRDefault="005C41D0" w:rsidP="00C557C9">
      <w:pPr>
        <w:jc w:val="center"/>
        <w:rPr>
          <w:b/>
          <w:bCs/>
          <w:u w:val="single"/>
          <w:lang w:val="el-GR"/>
        </w:rPr>
      </w:pPr>
    </w:p>
    <w:p w14:paraId="5846EE98" w14:textId="2D6EE146" w:rsidR="00C557C9" w:rsidRDefault="00C557C9" w:rsidP="008D09E8">
      <w:pPr>
        <w:jc w:val="center"/>
        <w:rPr>
          <w:b/>
          <w:bCs/>
          <w:u w:val="single"/>
        </w:rPr>
      </w:pPr>
      <w:r w:rsidRPr="00C557C9">
        <w:rPr>
          <w:b/>
          <w:bCs/>
          <w:u w:val="single"/>
          <w:lang w:val="el-GR"/>
        </w:rPr>
        <w:lastRenderedPageBreak/>
        <w:t xml:space="preserve">3. </w:t>
      </w:r>
      <w:proofErr w:type="spellStart"/>
      <w:r w:rsidRPr="00C557C9">
        <w:rPr>
          <w:b/>
          <w:bCs/>
          <w:u w:val="single"/>
          <w:lang w:val="el-GR"/>
        </w:rPr>
        <w:t>Συμπεριφορικές</w:t>
      </w:r>
      <w:proofErr w:type="spellEnd"/>
      <w:r w:rsidRPr="00C557C9">
        <w:rPr>
          <w:b/>
          <w:bCs/>
          <w:u w:val="single"/>
          <w:lang w:val="el-GR"/>
        </w:rPr>
        <w:t xml:space="preserve"> εκτιμήσεις: Εφαρμογή αρχών από την ψυχολογία της συμπεριφοράς και τους ανθρώπινους παράγοντες, ώστε η εκστρατεία να επηρεάζει αποτελεσματικά τις στάσεις και τις δράσεις.</w:t>
      </w:r>
    </w:p>
    <w:p w14:paraId="4DA7EF45" w14:textId="77777777" w:rsidR="008D09E8" w:rsidRDefault="008D09E8" w:rsidP="008D09E8"/>
    <w:p w14:paraId="2723E2D0" w14:textId="53F77A06" w:rsidR="008D09E8" w:rsidRDefault="005C41D0" w:rsidP="008D09E8">
      <w:pPr>
        <w:rPr>
          <w:lang w:val="el-GR"/>
        </w:rPr>
      </w:pPr>
      <w:r>
        <w:rPr>
          <w:lang w:val="el-GR"/>
        </w:rPr>
        <w:t xml:space="preserve">Η καμπάνια που ακολουθούμε περιέχει και μέτρα για ενίσχυσης της ενασχόλησης με το πρόγραμμα. </w:t>
      </w:r>
    </w:p>
    <w:p w14:paraId="7BF46D1F" w14:textId="18969791" w:rsidR="005C41D0" w:rsidRDefault="005C41D0" w:rsidP="008D09E8">
      <w:pPr>
        <w:rPr>
          <w:lang w:val="el-GR"/>
        </w:rPr>
      </w:pPr>
      <w:r>
        <w:rPr>
          <w:lang w:val="el-GR"/>
        </w:rPr>
        <w:t>Πιο συγκεκριμένα:</w:t>
      </w:r>
    </w:p>
    <w:p w14:paraId="25B0B7B6" w14:textId="0267D457" w:rsidR="005C41D0" w:rsidRDefault="005C41D0" w:rsidP="008D09E8">
      <w:pPr>
        <w:rPr>
          <w:lang w:val="el-GR"/>
        </w:rPr>
      </w:pPr>
      <w:r>
        <w:rPr>
          <w:lang w:val="el-GR"/>
        </w:rPr>
        <w:t>-</w:t>
      </w:r>
      <w:r>
        <w:t>Gamification</w:t>
      </w:r>
      <w:r w:rsidRPr="005C41D0">
        <w:rPr>
          <w:lang w:val="el-GR"/>
        </w:rPr>
        <w:t xml:space="preserve">: </w:t>
      </w:r>
      <w:r>
        <w:rPr>
          <w:lang w:val="el-GR"/>
        </w:rPr>
        <w:t xml:space="preserve">Όλο το εκπαιδευτικό και </w:t>
      </w:r>
      <w:proofErr w:type="spellStart"/>
      <w:r w:rsidR="00F02645">
        <w:rPr>
          <w:lang w:val="el-GR"/>
        </w:rPr>
        <w:t>διαδραστικό</w:t>
      </w:r>
      <w:proofErr w:type="spellEnd"/>
      <w:r>
        <w:rPr>
          <w:lang w:val="el-GR"/>
        </w:rPr>
        <w:t xml:space="preserve">  υλικό</w:t>
      </w:r>
      <w:r w:rsidR="00F02645">
        <w:rPr>
          <w:lang w:val="el-GR"/>
        </w:rPr>
        <w:t xml:space="preserve"> είναι σε μορφή σύντομου παιχνιδιού με ωραία και απλά γραφικά.</w:t>
      </w:r>
    </w:p>
    <w:p w14:paraId="7C6A1556" w14:textId="29A1C2CF" w:rsidR="00F02645" w:rsidRPr="005C41D0" w:rsidRDefault="00F02645" w:rsidP="008D09E8">
      <w:pPr>
        <w:rPr>
          <w:lang w:val="el-GR"/>
        </w:rPr>
      </w:pPr>
      <w:r>
        <w:rPr>
          <w:lang w:val="el-GR"/>
        </w:rPr>
        <w:t>- Εύκολο Περιεχόμενο: Είμαστε σύντομοι, περιεκτικοί και αποφεύγουμε περίπλοκές ορολογίες.</w:t>
      </w:r>
    </w:p>
    <w:p w14:paraId="03C2C44B" w14:textId="3ACF6D8C" w:rsidR="00C557C9" w:rsidRPr="00314463" w:rsidRDefault="00F02645" w:rsidP="00C557C9">
      <w:r>
        <w:rPr>
          <w:lang w:val="el-GR"/>
        </w:rPr>
        <w:t xml:space="preserve">-Πρόγραμμα Επιβράβευσης: Κρατάμε στατιστικά από όλο το </w:t>
      </w:r>
      <w:proofErr w:type="spellStart"/>
      <w:r>
        <w:rPr>
          <w:lang w:val="el-GR"/>
        </w:rPr>
        <w:t>διαδραστικό</w:t>
      </w:r>
      <w:proofErr w:type="spellEnd"/>
      <w:r>
        <w:rPr>
          <w:lang w:val="el-GR"/>
        </w:rPr>
        <w:t xml:space="preserve"> περιεχόμενο, επιβραβεύοντας τους χρήστες με τις περισσότερες απαντήσεις στα </w:t>
      </w:r>
      <w:r>
        <w:t>quiz</w:t>
      </w:r>
      <w:r w:rsidRPr="00F02645">
        <w:rPr>
          <w:lang w:val="el-GR"/>
        </w:rPr>
        <w:t xml:space="preserve"> </w:t>
      </w:r>
      <w:r>
        <w:rPr>
          <w:lang w:val="el-GR"/>
        </w:rPr>
        <w:t xml:space="preserve">και με τα λιγότερα κλικ στα </w:t>
      </w:r>
      <w:r>
        <w:t>simulations</w:t>
      </w:r>
      <w:r>
        <w:rPr>
          <w:lang w:val="el-GR"/>
        </w:rPr>
        <w:t>.</w:t>
      </w:r>
    </w:p>
    <w:p w14:paraId="74A7A2BB" w14:textId="77777777" w:rsidR="008C780A" w:rsidRPr="00C557C9" w:rsidRDefault="008C780A" w:rsidP="00C557C9">
      <w:pPr>
        <w:jc w:val="center"/>
        <w:rPr>
          <w:b/>
          <w:bCs/>
          <w:u w:val="single"/>
          <w:lang w:val="el-GR"/>
        </w:rPr>
      </w:pPr>
    </w:p>
    <w:p w14:paraId="69F887EB" w14:textId="3C4B201F" w:rsidR="00E53FFE" w:rsidRDefault="00C557C9" w:rsidP="00C557C9">
      <w:pPr>
        <w:jc w:val="center"/>
        <w:rPr>
          <w:b/>
          <w:bCs/>
          <w:u w:val="single"/>
        </w:rPr>
      </w:pPr>
      <w:r w:rsidRPr="00C557C9">
        <w:rPr>
          <w:b/>
          <w:bCs/>
          <w:u w:val="single"/>
          <w:lang w:val="el-GR"/>
        </w:rPr>
        <w:t>4.</w:t>
      </w:r>
      <w:r w:rsidRPr="00C557C9">
        <w:rPr>
          <w:b/>
          <w:bCs/>
          <w:u w:val="single"/>
        </w:rPr>
        <w:t> </w:t>
      </w:r>
      <w:r w:rsidRPr="00C557C9">
        <w:rPr>
          <w:b/>
          <w:bCs/>
          <w:u w:val="single"/>
          <w:lang w:val="el-GR"/>
        </w:rPr>
        <w:t>Σχέδιο αξιολόγησης: Πρόταση μιας μεθόδου για την αξιολόγηση του αντίκτυπου της εκστρατείας, όπως μέσω ερευνών πριν και μετά ή μέσω προσομοιωμένων δοκιμών κυβερνοασφάλειας.</w:t>
      </w:r>
    </w:p>
    <w:p w14:paraId="027E7E6C" w14:textId="77777777" w:rsidR="00314463" w:rsidRDefault="00314463" w:rsidP="00314463">
      <w:pPr>
        <w:rPr>
          <w:b/>
          <w:bCs/>
          <w:u w:val="single"/>
        </w:rPr>
      </w:pPr>
    </w:p>
    <w:p w14:paraId="17BA291B" w14:textId="42817415" w:rsidR="00314463" w:rsidRDefault="00314463" w:rsidP="00314463">
      <w:pPr>
        <w:rPr>
          <w:lang w:val="el-GR"/>
        </w:rPr>
      </w:pPr>
      <w:r>
        <w:rPr>
          <w:lang w:val="el-GR"/>
        </w:rPr>
        <w:t>Ως αρχική προσέγγιση θα πραγματοποιήσουμε μια αξιολόγηση γνώσεων με ερωτηματολόγιο, το οποίο θα εφαρμόσουμε και μετά τη λήξη της καμ</w:t>
      </w:r>
      <w:r w:rsidR="00803C5C">
        <w:rPr>
          <w:lang w:val="el-GR"/>
        </w:rPr>
        <w:t>πάνιας για να επιβεβαιώσουμε το αντίκτυπο της καμπάνιας.</w:t>
      </w:r>
    </w:p>
    <w:p w14:paraId="253EADB5" w14:textId="77777777" w:rsidR="00803C5C" w:rsidRPr="00314463" w:rsidRDefault="00803C5C" w:rsidP="00314463">
      <w:pPr>
        <w:rPr>
          <w:lang w:val="el-GR"/>
        </w:rPr>
      </w:pPr>
    </w:p>
    <w:sectPr w:rsidR="00803C5C" w:rsidRPr="003144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15BC5"/>
    <w:multiLevelType w:val="hybridMultilevel"/>
    <w:tmpl w:val="DC289ECA"/>
    <w:lvl w:ilvl="0" w:tplc="5CFC91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02BCA"/>
    <w:multiLevelType w:val="hybridMultilevel"/>
    <w:tmpl w:val="7624C19E"/>
    <w:lvl w:ilvl="0" w:tplc="4EDEEE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22004"/>
    <w:multiLevelType w:val="hybridMultilevel"/>
    <w:tmpl w:val="7C2E7BA4"/>
    <w:lvl w:ilvl="0" w:tplc="10E449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A7E0F"/>
    <w:multiLevelType w:val="hybridMultilevel"/>
    <w:tmpl w:val="7F70631E"/>
    <w:lvl w:ilvl="0" w:tplc="D6A8949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870061">
    <w:abstractNumId w:val="1"/>
  </w:num>
  <w:num w:numId="2" w16cid:durableId="1362126207">
    <w:abstractNumId w:val="2"/>
  </w:num>
  <w:num w:numId="3" w16cid:durableId="754940757">
    <w:abstractNumId w:val="0"/>
  </w:num>
  <w:num w:numId="4" w16cid:durableId="138966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2F"/>
    <w:rsid w:val="0002535F"/>
    <w:rsid w:val="00136303"/>
    <w:rsid w:val="00314463"/>
    <w:rsid w:val="003269C0"/>
    <w:rsid w:val="004767F2"/>
    <w:rsid w:val="00516A05"/>
    <w:rsid w:val="005A4D10"/>
    <w:rsid w:val="005C41D0"/>
    <w:rsid w:val="006A064E"/>
    <w:rsid w:val="006E1B6F"/>
    <w:rsid w:val="0070004D"/>
    <w:rsid w:val="007B09D7"/>
    <w:rsid w:val="007B3050"/>
    <w:rsid w:val="00803C5C"/>
    <w:rsid w:val="008C780A"/>
    <w:rsid w:val="008D09E8"/>
    <w:rsid w:val="008F4E0D"/>
    <w:rsid w:val="009C5A91"/>
    <w:rsid w:val="00AF33F9"/>
    <w:rsid w:val="00B32976"/>
    <w:rsid w:val="00C557C9"/>
    <w:rsid w:val="00C61210"/>
    <w:rsid w:val="00CE5761"/>
    <w:rsid w:val="00CF37D0"/>
    <w:rsid w:val="00D17D45"/>
    <w:rsid w:val="00D34A2F"/>
    <w:rsid w:val="00D56C38"/>
    <w:rsid w:val="00DC607F"/>
    <w:rsid w:val="00E34AE1"/>
    <w:rsid w:val="00E53FFE"/>
    <w:rsid w:val="00F02645"/>
    <w:rsid w:val="00F31EFA"/>
    <w:rsid w:val="00F52645"/>
    <w:rsid w:val="00FC2E90"/>
    <w:rsid w:val="00FE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7294"/>
  <w15:chartTrackingRefBased/>
  <w15:docId w15:val="{816A91E3-9D07-47E3-90B9-F1A42313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 Rautopoulos</dc:creator>
  <cp:keywords/>
  <dc:description/>
  <cp:lastModifiedBy>Marios  Rautopoulos</cp:lastModifiedBy>
  <cp:revision>47</cp:revision>
  <dcterms:created xsi:type="dcterms:W3CDTF">2025-02-04T07:52:00Z</dcterms:created>
  <dcterms:modified xsi:type="dcterms:W3CDTF">2025-02-04T14:43:00Z</dcterms:modified>
</cp:coreProperties>
</file>