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pPr>
      <w:r>
        <w:rPr/>
        <w:t xml:space="preserve">RMS Developer Handbook</w:t>
      </w:r>
    </w:p>
    <w:p>
      <w:pPr>
        <w:pStyle w:val="Subtitle"/>
      </w:pPr>
      <w:r>
        <w:rPr/>
        <w:t xml:space="preserve">Recruitment Management System — code structure, request flow, security model, conventions, tests and recipes for common changes</w:t>
      </w:r>
    </w:p>
    <w:p>
      <w:pPr>
        <w:pStyle w:val="Subtitle"/>
      </w:pPr>
      <w:r>
        <w:rPr/>
        <w:t xml:space="preserve">Branches master and dev as of 3 October 2026 (roles plan Phases 1-4; reports, activity log and English-only text on dev). Java 21, Spring 7, Tomcat 11, MySQL.</w:t>
      </w:r>
    </w:p>
    <w:p>
      <w:pPr>
        <w:pStyle w:val="Heading1"/>
      </w:pPr>
      <w:r>
        <w:rPr/>
        <w:t xml:space="preserve">1. First day</w:t>
      </w:r>
    </w:p>
    <w:p>
      <w:pPr>
        <w:pStyle w:val="Numbered"/>
      </w:pPr>
      <w:r>
        <w:rPr/>
        <w:t xml:space="preserve">1.</w:t>
        <w:tab/>
        <w:t xml:space="preserve">Install </w:t>
      </w:r>
      <w:r>
        <w:rPr>
          <w:b/>
        </w:rPr>
        <w:t xml:space="preserve">JDK 21</w:t>
      </w:r>
      <w:r>
        <w:rPr/>
        <w:t xml:space="preserve"> (for example Eclipse Temurin 21) and set JAVA_HOME. A JRE isn't enough. Maven comes with the repository (Maven Wrapper).</w:t>
      </w:r>
    </w:p>
    <w:p>
      <w:pPr>
        <w:pStyle w:val="Numbered"/>
      </w:pPr>
      <w:r>
        <w:rPr/>
        <w:t xml:space="preserve">2.</w:t>
        <w:tab/>
        <w:t xml:space="preserve">Clone the repository and switch to the working branch: </w:t>
      </w:r>
      <w:r>
        <w:rPr>
          <w:rStyle w:val="InlineCode"/>
        </w:rPr>
        <w:t xml:space="preserve">git checkout dev</w:t>
      </w:r>
      <w:r>
        <w:rPr/>
        <w:t xml:space="preserve">.</w:t>
      </w:r>
    </w:p>
    <w:p>
      <w:pPr>
        <w:pStyle w:val="Numbered"/>
      </w:pPr>
      <w:r>
        <w:rPr/>
        <w:t xml:space="preserve">3.</w:t>
        <w:tab/>
        <w:t xml:space="preserve">Build and run the tests: </w:t>
      </w:r>
      <w:r>
        <w:rPr>
          <w:rStyle w:val="InlineCode"/>
        </w:rPr>
        <w:t xml:space="preserve">./mvnw -B verify</w:t>
      </w:r>
      <w:r>
        <w:rPr/>
        <w:t xml:space="preserve"> (Windows: </w:t>
      </w:r>
      <w:r>
        <w:rPr>
          <w:rStyle w:val="InlineCode"/>
        </w:rPr>
        <w:t xml:space="preserve">mvnw.cmd -B verify</w:t>
      </w:r>
      <w:r>
        <w:rPr/>
        <w:t xml:space="preserve">). The WAR is target/rmsv2-1.0.1-SNAPSHOT.war.</w:t>
      </w:r>
    </w:p>
    <w:p>
      <w:pPr>
        <w:pStyle w:val="Numbered"/>
      </w:pPr>
      <w:r>
        <w:rPr/>
        <w:t xml:space="preserve">4.</w:t>
        <w:tab/>
        <w:t xml:space="preserve">Optional: install </w:t>
      </w:r>
      <w:r>
        <w:rPr>
          <w:b/>
        </w:rPr>
        <w:t xml:space="preserve">Docker</w:t>
      </w:r>
      <w:r>
        <w:rPr/>
        <w:t xml:space="preserve">, so the DAO tests run against a throwaway MySQL instead of being skipped.</w:t>
      </w:r>
    </w:p>
    <w:p>
      <w:pPr>
        <w:pStyle w:val="Numbered"/>
      </w:pPr>
      <w:r>
        <w:rPr/>
        <w:t xml:space="preserve">5.</w:t>
        <w:tab/>
        <w:t xml:space="preserve">Optional: build a local database with db/local/ (script or Docker Compose; synthetic data only), install </w:t>
      </w:r>
      <w:r>
        <w:rPr>
          <w:b/>
        </w:rPr>
        <w:t xml:space="preserve">Tomcat 11</w:t>
      </w:r>
      <w:r>
        <w:rPr/>
        <w:t xml:space="preserve"> and deploy the WAR (see "Run locally on Tomcat" in section 7).</w:t>
      </w:r>
    </w:p>
    <w:p>
      <w:pPr>
        <w:pStyle w:val="Numbered"/>
      </w:pPr>
      <w:r>
        <w:rPr/>
        <w:t xml:space="preserve">6.</w:t>
        <w:tab/>
        <w:t xml:space="preserve">Read CLAUDE.md and docs/ROUTER.md in the repository: they point to the right document for every kind of task.</w:t>
      </w:r>
    </w:p>
    <w:p>
      <w:pPr>
        <w:pStyle w:val="Note"/>
      </w:pPr>
      <w:r>
        <w:rPr>
          <w:b/>
        </w:rPr>
        <w:t xml:space="preserve">House rules:</w:t>
      </w:r>
      <w:r>
        <w:rPr/>
        <w:t xml:space="preserve"> never connect to a shared or production database; never put passwords, hostnames or connection strings in code, documents or commits; work on the dev branch.</w:t>
      </w:r>
    </w:p>
    <w:p>
      <w:pPr>
        <w:pStyle w:val="Heading1"/>
      </w:pPr>
      <w:r>
        <w:rPr/>
        <w:t xml:space="preserve">2. Repository map</w:t>
      </w:r>
    </w:p>
    <w:tbl>
      <w:tblPr>
        <w:tblStyle w:val="RmsTable"/>
        <w:tblW w:w="5000" w:type="pct"/>
        <w:tblLook w:val="04A0" w:firstRow="1" w:lastRow="0" w:firstColumn="0" w:lastColumn="0" w:noHBand="1" w:noVBand="1"/>
      </w:tblPr>
      <w:tblGrid>
        <w:gridCol w:w="4876"/>
        <w:gridCol w:w="4876"/>
      </w:tblGrid>
      <w:tr>
        <w:trPr>
          <w:tblHeader/>
          <w:cantSplit/>
        </w:trPr>
        <w:tc>
          <w:tcPr>
            <w:shd w:val="clear" w:color="auto" w:fill="E6EEF8"/>
          </w:tcPr>
          <w:p>
            <w:pPr>
              <w:pStyle w:val="TableText"/>
            </w:pPr>
            <w:r>
              <w:rPr>
                <w:b/>
              </w:rPr>
              <w:t xml:space="preserve">Path</w:t>
            </w:r>
          </w:p>
        </w:tc>
        <w:tc>
          <w:tcPr>
            <w:shd w:val="clear" w:color="auto" w:fill="E6EEF8"/>
          </w:tcPr>
          <w:p>
            <w:pPr>
              <w:pStyle w:val="TableText"/>
            </w:pPr>
            <w:r>
              <w:rPr>
                <w:b/>
              </w:rPr>
              <w:t xml:space="preserve">What it is</w:t>
            </w:r>
          </w:p>
        </w:tc>
      </w:tr>
      <w:tr>
        <w:trPr>
          <w:cantSplit/>
        </w:trPr>
        <w:tc>
          <w:tcPr/>
          <w:p>
            <w:pPr>
              <w:pStyle w:val="TableText"/>
            </w:pPr>
            <w:r>
              <w:rPr/>
              <w:t xml:space="preserve">pom.xml</w:t>
            </w:r>
          </w:p>
        </w:tc>
        <w:tc>
          <w:tcPr/>
          <w:p>
            <w:pPr>
              <w:pStyle w:val="TableText"/>
            </w:pPr>
            <w:r>
              <w:rPr/>
              <w:t xml:space="preserve">Maven build, packaging war</w:t>
            </w:r>
          </w:p>
        </w:tc>
      </w:tr>
      <w:tr>
        <w:trPr>
          <w:cantSplit/>
        </w:trPr>
        <w:tc>
          <w:tcPr/>
          <w:p>
            <w:pPr>
              <w:pStyle w:val="TableText"/>
            </w:pPr>
            <w:r>
              <w:rPr/>
              <w:t xml:space="preserve">src/main/java/rms/config/</w:t>
            </w:r>
          </w:p>
        </w:tc>
        <w:tc>
          <w:tcPr/>
          <w:p>
            <w:pPr>
              <w:pStyle w:val="TableText"/>
            </w:pPr>
            <w:r>
              <w:rPr/>
              <w:t xml:space="preserve">WebInitializer (bootstraps Spring), WebConfig (MVC, view resolver, JNDI DataSource, static resources), SecurityConfig (access rules, login, logout, CSRF, password check), AccountCheckFilter, LoginThrottle, SecurityInitializer (registers the security filter), PlainTextPasswordEncoder (legacy passwords)</w:t>
            </w:r>
          </w:p>
        </w:tc>
      </w:tr>
      <w:tr>
        <w:trPr>
          <w:cantSplit/>
        </w:trPr>
        <w:tc>
          <w:tcPr/>
          <w:p>
            <w:pPr>
              <w:pStyle w:val="TableText"/>
            </w:pPr>
            <w:r>
              <w:rPr/>
              <w:t xml:space="preserve">src/main/java/rms/controller/</w:t>
            </w:r>
          </w:p>
        </w:tc>
        <w:tc>
          <w:tcPr/>
          <w:p>
            <w:pPr>
              <w:pStyle w:val="TableText"/>
            </w:pPr>
            <w:r>
              <w:rPr/>
              <w:t xml:space="preserve">Login, Account (Change password), User (Users and Roles), Position, Language, Candidate (with the profile), Job, Document (upload, download, delete, permanent delete), Assignment, Evaluation (My Evaluations, the evaluation form, the evaluation detail and the decision) and Marks (Candidate Status) controllers, Schedule (the interview schedule), Report (CSV downloads), Activity (the activity log page), LoginController.home (the dashboard), and CurrentUser (the session user's ID and role)</w:t>
            </w:r>
          </w:p>
        </w:tc>
      </w:tr>
      <w:tr>
        <w:trPr>
          <w:cantSplit/>
        </w:trPr>
        <w:tc>
          <w:tcPr/>
          <w:p>
            <w:pPr>
              <w:pStyle w:val="TableText"/>
            </w:pPr>
            <w:r>
              <w:rPr/>
              <w:t xml:space="preserve">src/main/java/rms/service/</w:t>
            </w:r>
          </w:p>
        </w:tc>
        <w:tc>
          <w:tcPr/>
          <w:p>
            <w:pPr>
              <w:pStyle w:val="TableText"/>
            </w:pPr>
            <w:r>
              <w:rPr/>
              <w:t xml:space="preserve">*Service interfaces and *ServiceImpl classes (mostly pass-through; UserServiceImpl encodes passwords; DocumentServiceImpl checks and stores uploads), RmsUserDetails, PasswordRules, DocumentRules (file checks), Outcome (a checked action's result)</w:t>
            </w:r>
          </w:p>
        </w:tc>
      </w:tr>
      <w:tr>
        <w:trPr>
          <w:cantSplit/>
        </w:trPr>
        <w:tc>
          <w:tcPr/>
          <w:p>
            <w:pPr>
              <w:pStyle w:val="TableText"/>
            </w:pPr>
            <w:r>
              <w:rPr/>
              <w:t xml:space="preserve">src/main/java/rms/dao/</w:t>
            </w:r>
          </w:p>
        </w:tc>
        <w:tc>
          <w:tcPr/>
          <w:p>
            <w:pPr>
              <w:pStyle w:val="TableText"/>
            </w:pPr>
            <w:r>
              <w:rPr/>
              <w:t xml:space="preserve">*Dao interfaces and *DaoImpl classes — all SQL lives here; DocumentFileStore, the files in RMS_DOC_DIR</w:t>
            </w:r>
          </w:p>
        </w:tc>
      </w:tr>
      <w:tr>
        <w:trPr>
          <w:cantSplit/>
        </w:trPr>
        <w:tc>
          <w:tcPr/>
          <w:p>
            <w:pPr>
              <w:pStyle w:val="TableText"/>
            </w:pPr>
            <w:r>
              <w:rPr/>
              <w:t xml:space="preserve">src/main/java/rms/model/</w:t>
            </w:r>
          </w:p>
        </w:tc>
        <w:tc>
          <w:tcPr/>
          <w:p>
            <w:pPr>
              <w:pStyle w:val="TableText"/>
            </w:pPr>
            <w:r>
              <w:rPr/>
              <w:t xml:space="preserve">*Info beans: PositionInfo, LanguageInfo, CandidateInfo, JobInfo, DocumentInfo, MarksInfo, UserInfo, LoginInfo, ResultInfo, AssignmentInfo, DecisionInfo, ScheduleInfo, DashboardInfo, ActivityInfo; the enums Role, DocumentType, CandidateSource, DecisionStatus, Criterion; the record DocumentUpload</w:t>
            </w:r>
          </w:p>
        </w:tc>
      </w:tr>
      <w:tr>
        <w:trPr>
          <w:cantSplit/>
        </w:trPr>
        <w:tc>
          <w:tcPr/>
          <w:p>
            <w:pPr>
              <w:pStyle w:val="TableText"/>
            </w:pPr>
            <w:r>
              <w:rPr/>
              <w:t xml:space="preserve">src/main/resources/logback.xml</w:t>
            </w:r>
          </w:p>
        </w:tc>
        <w:tc>
          <w:tcPr/>
          <w:p>
            <w:pPr>
              <w:pStyle w:val="TableText"/>
            </w:pPr>
            <w:r>
              <w:rPr/>
              <w:t xml:space="preserve">Logging configuration</w:t>
            </w:r>
          </w:p>
        </w:tc>
      </w:tr>
      <w:tr>
        <w:trPr>
          <w:cantSplit/>
        </w:trPr>
        <w:tc>
          <w:tcPr/>
          <w:p>
            <w:pPr>
              <w:pStyle w:val="TableText"/>
            </w:pPr>
            <w:r>
              <w:rPr/>
              <w:t xml:space="preserve">src/main/webapp/WEB-INF/jsp/</w:t>
            </w:r>
          </w:p>
        </w:tc>
        <w:tc>
          <w:tcPr/>
          <w:p>
            <w:pPr>
              <w:pStyle w:val="TableText"/>
            </w:pPr>
            <w:r>
              <w:rPr/>
              <w:t xml:space="preserve">23 views: login, main (home, with the dashboard), create*/view* per module, candidateprofile, changepassword, viewmarks, myschedule, myevaluations, reports, viewactivity</w:t>
            </w:r>
          </w:p>
        </w:tc>
      </w:tr>
      <w:tr>
        <w:trPr>
          <w:cantSplit/>
        </w:trPr>
        <w:tc>
          <w:tcPr/>
          <w:p>
            <w:pPr>
              <w:pStyle w:val="TableText"/>
            </w:pPr>
            <w:r>
              <w:rPr/>
              <w:t xml:space="preserve">src/main/webapp/WEB-INF/tags/layout.tag</w:t>
            </w:r>
          </w:p>
        </w:tc>
        <w:tc>
          <w:tcPr/>
          <w:p>
            <w:pPr>
              <w:pStyle w:val="TableText"/>
            </w:pPr>
            <w:r>
              <w:rPr/>
              <w:t xml:space="preserve">Page shell: head, sidebar menu, top bar, Log out (schedulestatus.tag and status.tag are the status badges)</w:t>
            </w:r>
          </w:p>
        </w:tc>
      </w:tr>
      <w:tr>
        <w:trPr>
          <w:cantSplit/>
        </w:trPr>
        <w:tc>
          <w:tcPr/>
          <w:p>
            <w:pPr>
              <w:pStyle w:val="TableText"/>
            </w:pPr>
            <w:r>
              <w:rPr/>
              <w:t xml:space="preserve">src/main/webapp/WEB-INF/web.xml</w:t>
            </w:r>
          </w:p>
        </w:tc>
        <w:tc>
          <w:tcPr/>
          <w:p>
            <w:pPr>
              <w:pStyle w:val="TableText"/>
            </w:pPr>
            <w:r>
              <w:rPr/>
              <w:t xml:space="preserve">Request encoding ISO-8859-1, cookie-only sessions</w:t>
            </w:r>
          </w:p>
        </w:tc>
      </w:tr>
      <w:tr>
        <w:trPr>
          <w:cantSplit/>
        </w:trPr>
        <w:tc>
          <w:tcPr/>
          <w:p>
            <w:pPr>
              <w:pStyle w:val="TableText"/>
            </w:pPr>
            <w:r>
              <w:rPr/>
              <w:t xml:space="preserve">src/main/webapp/resources/</w:t>
            </w:r>
          </w:p>
        </w:tc>
        <w:tc>
          <w:tcPr/>
          <w:p>
            <w:pPr>
              <w:pStyle w:val="TableText"/>
            </w:pPr>
            <w:r>
              <w:rPr/>
              <w:t xml:space="preserve">css/rms.css, js/rms.js, img/ (logo, icons.svg sprite)</w:t>
            </w:r>
          </w:p>
        </w:tc>
      </w:tr>
      <w:tr>
        <w:trPr>
          <w:cantSplit/>
        </w:trPr>
        <w:tc>
          <w:tcPr/>
          <w:p>
            <w:pPr>
              <w:pStyle w:val="TableText"/>
            </w:pPr>
            <w:r>
              <w:rPr/>
              <w:t xml:space="preserve">src/test/java/rms/</w:t>
            </w:r>
          </w:p>
        </w:tc>
        <w:tc>
          <w:tcPr/>
          <w:p>
            <w:pPr>
              <w:pStyle w:val="TableText"/>
            </w:pPr>
            <w:r>
              <w:rPr/>
              <w:t xml:space="preserve">Controller, security, service, DAO and smoke tests</w:t>
            </w:r>
          </w:p>
        </w:tc>
      </w:tr>
      <w:tr>
        <w:trPr>
          <w:cantSplit/>
        </w:trPr>
        <w:tc>
          <w:tcPr/>
          <w:p>
            <w:pPr>
              <w:pStyle w:val="TableText"/>
            </w:pPr>
            <w:r>
              <w:rPr/>
              <w:t xml:space="preserve">db/schema.sql, db/test-seed.sql</w:t>
            </w:r>
          </w:p>
        </w:tc>
        <w:tc>
          <w:tcPr/>
          <w:p>
            <w:pPr>
              <w:pStyle w:val="TableText"/>
            </w:pPr>
            <w:r>
              <w:rPr/>
              <w:t xml:space="preserve">Schema (inferred from the SQL, not the production DDL) and synthetic seed data</w:t>
            </w:r>
          </w:p>
        </w:tc>
      </w:tr>
      <w:tr>
        <w:trPr>
          <w:cantSplit/>
        </w:trPr>
        <w:tc>
          <w:tcPr/>
          <w:p>
            <w:pPr>
              <w:pStyle w:val="TableText"/>
            </w:pPr>
            <w:r>
              <w:rPr/>
              <w:t xml:space="preserve">db/migrations/</w:t>
            </w:r>
          </w:p>
        </w:tc>
        <w:tc>
          <w:tcPr/>
          <w:p>
            <w:pPr>
              <w:pStyle w:val="TableText"/>
            </w:pPr>
            <w:r>
              <w:rPr/>
              <w:t xml:space="preserve">Numbered scripts for existing databases</w:t>
            </w:r>
          </w:p>
        </w:tc>
      </w:tr>
      <w:tr>
        <w:trPr>
          <w:cantSplit/>
        </w:trPr>
        <w:tc>
          <w:tcPr/>
          <w:p>
            <w:pPr>
              <w:pStyle w:val="TableText"/>
            </w:pPr>
            <w:r>
              <w:rPr/>
              <w:t xml:space="preserve">db/local/</w:t>
            </w:r>
          </w:p>
        </w:tc>
        <w:tc>
          <w:tcPr/>
          <w:p>
            <w:pPr>
              <w:pStyle w:val="TableText"/>
            </w:pPr>
            <w:r>
              <w:rPr/>
              <w:t xml:space="preserve">Local database setup</w:t>
            </w:r>
          </w:p>
        </w:tc>
      </w:tr>
      <w:tr>
        <w:trPr>
          <w:cantSplit/>
        </w:trPr>
        <w:tc>
          <w:tcPr/>
          <w:p>
            <w:pPr>
              <w:pStyle w:val="TableText"/>
            </w:pPr>
            <w:r>
              <w:rPr/>
              <w:t xml:space="preserve">deploy/tomcat/rms.xml</w:t>
            </w:r>
          </w:p>
        </w:tc>
        <w:tc>
          <w:tcPr/>
          <w:p>
            <w:pPr>
              <w:pStyle w:val="TableText"/>
            </w:pPr>
            <w:r>
              <w:rPr/>
              <w:t xml:space="preserve">Tomcat context template (placeholders only)</w:t>
            </w:r>
          </w:p>
        </w:tc>
      </w:tr>
      <w:tr>
        <w:trPr>
          <w:cantSplit/>
        </w:trPr>
        <w:tc>
          <w:tcPr/>
          <w:p>
            <w:pPr>
              <w:pStyle w:val="TableText"/>
            </w:pPr>
            <w:r>
              <w:rPr/>
              <w:t xml:space="preserve">.github/workflows/</w:t>
            </w:r>
          </w:p>
        </w:tc>
        <w:tc>
          <w:tcPr/>
          <w:p>
            <w:pPr>
              <w:pStyle w:val="TableText"/>
            </w:pPr>
            <w:r>
              <w:rPr/>
              <w:t xml:space="preserve">CI build and OSV dependency scan</w:t>
            </w:r>
          </w:p>
        </w:tc>
      </w:tr>
      <w:tr>
        <w:trPr>
          <w:cantSplit/>
        </w:trPr>
        <w:tc>
          <w:tcPr/>
          <w:p>
            <w:pPr>
              <w:pStyle w:val="TableText"/>
            </w:pPr>
            <w:r>
              <w:rPr/>
              <w:t xml:space="preserve">docs/</w:t>
            </w:r>
          </w:p>
        </w:tc>
        <w:tc>
          <w:tcPr/>
          <w:p>
            <w:pPr>
              <w:pStyle w:val="TableText"/>
            </w:pPr>
            <w:r>
              <w:rPr/>
              <w:t xml:space="preserve">Project knowledge; start at docs/ROUTER.md</w:t>
            </w:r>
          </w:p>
        </w:tc>
      </w:tr>
    </w:tbl>
    <w:p>
      <w:pPr>
        <w:pStyle w:val="Spacer"/>
      </w:pPr>
    </w:p>
    <w:p>
      <w:pPr>
        <w:pStyle w:val="Heading1"/>
      </w:pPr>
      <w:r>
        <w:rPr/>
        <w:t xml:space="preserve">3. A request's path</w:t>
      </w:r>
    </w:p>
    <w:p>
      <w:pPr>
        <w:pStyle w:val="Figure"/>
      </w:pPr>
      <w:r>
        <w:drawing>
          <wp:inline distT="0" distB="0" distL="0" distR="0">
            <wp:extent cx="5669280" cy="3297816"/>
            <wp:docPr id="1" name="Diagram 1" descr="Saving a position: from the browser through security, controller, service and DAO to MySQL"/>
            <a:graphic xmlns:a="http://schemas.openxmlformats.org/drawingml/2006/main">
              <a:graphicData uri="http://schemas.openxmlformats.org/drawingml/2006/picture">
                <pic:pic xmlns:pic="http://schemas.openxmlformats.org/drawingml/2006/picture">
                  <pic:nvPicPr>
                    <pic:cNvPr id="1" name="image1.png"/>
                    <pic:cNvPicPr/>
                  </pic:nvPicPr>
                  <pic:blipFill>
                    <a:blip r:embed="rIdImg1"/>
                    <a:stretch>
                      <a:fillRect/>
                    </a:stretch>
                  </pic:blipFill>
                  <pic:spPr>
                    <a:xfrm>
                      <a:off x="0" y="0"/>
                      <a:ext cx="5669280" cy="3297816"/>
                    </a:xfrm>
                    <a:prstGeom prst="rect">
                      <a:avLst/>
                    </a:prstGeom>
                  </pic:spPr>
                </pic:pic>
              </a:graphicData>
            </a:graphic>
          </wp:inline>
        </w:drawing>
      </w:r>
    </w:p>
    <w:p>
      <w:pPr>
        <w:pStyle w:val="Caption"/>
      </w:pPr>
      <w:r>
        <w:rPr/>
        <w:t xml:space="preserve">Saving a position: from the browser through security, controller, service and DAO to MySQL</w:t>
      </w:r>
    </w:p>
    <w:p>
      <w:pPr>
        <w:pStyle w:val="Bullet"/>
      </w:pPr>
      <w:r>
        <w:rPr/>
        <w:t xml:space="preserve">•</w:t>
        <w:tab/>
        <w:t xml:space="preserve">Controllers return ModelAndView. The view name maps to /WEB-INF/jsp/&lt;name&gt;.jsp.</w:t>
      </w:r>
    </w:p>
    <w:p>
      <w:pPr>
        <w:pStyle w:val="Bullet"/>
      </w:pPr>
      <w:r>
        <w:rPr/>
        <w:t xml:space="preserve">•</w:t>
        <w:tab/>
        <w:t xml:space="preserve">Services are pass-through today; put business rules there when they grow beyond simple validation.</w:t>
      </w:r>
    </w:p>
    <w:p>
      <w:pPr>
        <w:pStyle w:val="Bullet"/>
      </w:pPr>
      <w:r>
        <w:rPr/>
        <w:t xml:space="preserve">•</w:t>
        <w:tab/>
        <w:t xml:space="preserve">Transactions only where two statements must go together, as a TransactionTemplate inside the DAO (UserDaoImpl.addUser, DocumentDaoImpl.addDocument); every other write is a single SQL statement.</w:t>
      </w:r>
    </w:p>
    <w:p>
      <w:pPr>
        <w:pStyle w:val="Bullet"/>
      </w:pPr>
      <w:r>
        <w:rPr/>
        <w:t xml:space="preserve">•</w:t>
        <w:tab/>
        <w:t xml:space="preserve">"Not found" (a missing or deleted key) is a null from the DAO, which the controller turns into HTTP 404.</w:t>
      </w:r>
    </w:p>
    <w:p>
      <w:pPr>
        <w:pStyle w:val="Bullet"/>
      </w:pPr>
      <w:r>
        <w:rPr/>
        <w:t xml:space="preserve">•</w:t>
        <w:tab/>
        <w:t xml:space="preserve">Business refusals (duplicates) are a false from the DAO, shown as a message on the form, never an exception.</w:t>
      </w:r>
    </w:p>
    <w:p>
      <w:pPr>
        <w:pStyle w:val="Heading1"/>
      </w:pPr>
      <w:r>
        <w:rPr/>
        <w:t xml:space="preserve">4. Security model</w:t>
      </w:r>
    </w:p>
    <w:p>
      <w:pPr>
        <w:pStyle w:val="Bullet"/>
      </w:pPr>
      <w:r>
        <w:rPr/>
        <w:t xml:space="preserve">•</w:t>
        <w:tab/>
        <w:t xml:space="preserve"/>
      </w:r>
      <w:r>
        <w:rPr>
          <w:b/>
        </w:rPr>
        <w:t xml:space="preserve">Login:</w:t>
      </w:r>
      <w:r>
        <w:rPr/>
        <w:t xml:space="preserve"> Spring Security handles </w:t>
      </w:r>
      <w:r>
        <w:rPr>
          <w:rStyle w:val="InlineCode"/>
        </w:rPr>
        <w:t xml:space="preserve">POST /welcome</w:t>
      </w:r>
      <w:r>
        <w:rPr/>
        <w:t xml:space="preserve"> (fields username and password) and calls </w:t>
      </w:r>
      <w:r>
        <w:rPr>
          <w:rStyle w:val="InlineCode"/>
        </w:rPr>
        <w:t xml:space="preserve">LoginService.loadUserByUsername</w:t>
      </w:r>
      <w:r>
        <w:rPr/>
        <w:t xml:space="preserve">. Never read credentials in a controller.</w:t>
      </w:r>
    </w:p>
    <w:p>
      <w:pPr>
        <w:pStyle w:val="Bullet"/>
      </w:pPr>
      <w:r>
        <w:rPr/>
        <w:t xml:space="preserve">•</w:t>
        <w:tab/>
        <w:t xml:space="preserve"/>
      </w:r>
      <w:r>
        <w:rPr>
          <w:b/>
        </w:rPr>
        <w:t xml:space="preserve">Roles:</w:t>
      </w:r>
      <w:r>
        <w:rPr/>
        <w:t xml:space="preserve"> four, in </w:t>
      </w:r>
      <w:r>
        <w:rPr>
          <w:rStyle w:val="InlineCode"/>
        </w:rPr>
        <w:t xml:space="preserve">rms.model.Role</w:t>
      </w:r>
      <w:r>
        <w:rPr/>
        <w:t xml:space="preserve">: SUPER_ADMIN, HR, HIRING_MANAGER, INTERVIEWER, read from admin.role (NULL falls back to admin.isinterviewer: N is Super Admin, Y is Interviewer). The authority is ROLE_ plus the name. Writes keep isinterviewer in step (N for Super Admin, Y for the rest) so an older WAR still works after a rollback.</w:t>
      </w:r>
    </w:p>
    <w:p>
      <w:pPr>
        <w:pStyle w:val="Bullet"/>
      </w:pPr>
      <w:r>
        <w:rPr/>
        <w:t xml:space="preserve">•</w:t>
        <w:tab/>
        <w:t xml:space="preserve"/>
      </w:r>
      <w:r>
        <w:rPr>
          <w:b/>
        </w:rPr>
        <w:t xml:space="preserve">Rules</w:t>
      </w:r>
      <w:r>
        <w:rPr/>
        <w:t xml:space="preserve"> live in </w:t>
      </w:r>
      <w:r>
        <w:rPr>
          <w:rStyle w:val="InlineCode"/>
        </w:rPr>
        <w:t xml:space="preserve">SecurityConfig.appFilterChain</w:t>
      </w:r>
      <w:r>
        <w:rPr/>
        <w:t xml:space="preserve"> and </w:t>
      </w:r>
      <w:r>
        <w:rPr>
          <w:b/>
        </w:rPr>
        <w:t xml:space="preserve">deny by default</w:t>
      </w:r>
      <w:r>
        <w:rPr/>
        <w:t xml:space="preserve">: /login and /welcome are public; /, /home, /changepassword and /savepassword need any login; every other page is listed in USER_ADMIN_PAGES, SUPER_ADMIN_PAGES (the permanent delete of documents), STAFF_READ_PAGES, CANDIDATE_READ_PAGES (profile and downloads, all four roles), INTERVIEWER_PAGES or HR_PAGES with its roles; </w:t>
      </w:r>
      <w:r>
        <w:rPr>
          <w:rStyle w:val="InlineCode"/>
        </w:rPr>
        <w:t xml:space="preserve">anyRequest().denyAll()</w:t>
      </w:r>
      <w:r>
        <w:rPr/>
        <w:t xml:space="preserve"> refuses the rest. A new URL is refused for everyone until you list it.</w:t>
      </w:r>
    </w:p>
    <w:p>
      <w:pPr>
        <w:pStyle w:val="Bullet"/>
      </w:pPr>
      <w:r>
        <w:rPr/>
        <w:t xml:space="preserve">•</w:t>
        <w:tab/>
        <w:t xml:space="preserve"/>
      </w:r>
      <w:r>
        <w:rPr>
          <w:b/>
        </w:rPr>
        <w:t xml:space="preserve">Per-row checks:</w:t>
      </w:r>
      <w:r>
        <w:rPr/>
        <w:t xml:space="preserve"> interviewers reach a candidate's profile, documents and evaluation form only while assigned to them. The URL rule lets them in; the controller checks with </w:t>
      </w:r>
      <w:r>
        <w:rPr>
          <w:rStyle w:val="InlineCode"/>
        </w:rPr>
        <w:t xml:space="preserve">CurrentUser</w:t>
      </w:r>
      <w:r>
        <w:rPr/>
        <w:t xml:space="preserve"> and </w:t>
      </w:r>
      <w:r>
        <w:rPr>
          <w:rStyle w:val="InlineCode"/>
        </w:rPr>
        <w:t xml:space="preserve">AssignmentService.isAssigned</w:t>
      </w:r>
      <w:r>
        <w:rPr/>
        <w:t xml:space="preserve"> and answers 403. Put such checks in the controller or service, never only in the JSP.</w:t>
      </w:r>
    </w:p>
    <w:p>
      <w:pPr>
        <w:pStyle w:val="Bullet"/>
      </w:pPr>
      <w:r>
        <w:rPr/>
        <w:t xml:space="preserve">•</w:t>
        <w:tab/>
        <w:t xml:space="preserve"/>
      </w:r>
      <w:r>
        <w:rPr>
          <w:b/>
        </w:rPr>
        <w:t xml:space="preserve">Account check:</w:t>
      </w:r>
      <w:r>
        <w:rPr/>
        <w:t xml:space="preserve"> </w:t>
      </w:r>
      <w:r>
        <w:rPr>
          <w:rStyle w:val="InlineCode"/>
        </w:rPr>
        <w:t xml:space="preserve">AccountCheckFilter</w:t>
      </w:r>
      <w:r>
        <w:rPr/>
        <w:t xml:space="preserve"> re-reads the user's admin row on every request: deactivated or a changed role ends the session (/login?ended); a reset password (users.mustchangepassword = 1) allows only Change password.</w:t>
      </w:r>
    </w:p>
    <w:p>
      <w:pPr>
        <w:pStyle w:val="Bullet"/>
      </w:pPr>
      <w:r>
        <w:rPr/>
        <w:t xml:space="preserve">•</w:t>
        <w:tab/>
        <w:t xml:space="preserve"/>
      </w:r>
      <w:r>
        <w:rPr>
          <w:b/>
        </w:rPr>
        <w:t xml:space="preserve">Login lock:</w:t>
      </w:r>
      <w:r>
        <w:rPr/>
        <w:t xml:space="preserve"> </w:t>
      </w:r>
      <w:r>
        <w:rPr>
          <w:rStyle w:val="InlineCode"/>
        </w:rPr>
        <w:t xml:space="preserve">LoginThrottle</w:t>
      </w:r>
      <w:r>
        <w:rPr/>
        <w:t xml:space="preserve">, 5 failures per username and address in 15 minutes lock it there for 15 minutes; in memory per Tomcat node.</w:t>
      </w:r>
    </w:p>
    <w:p>
      <w:pPr>
        <w:pStyle w:val="Bullet"/>
      </w:pPr>
      <w:r>
        <w:rPr/>
        <w:t xml:space="preserve">•</w:t>
        <w:tab/>
        <w:t xml:space="preserve"/>
      </w:r>
      <w:r>
        <w:rPr>
          <w:b/>
        </w:rPr>
        <w:t xml:space="preserve">Menu</w:t>
      </w:r>
      <w:r>
        <w:rPr/>
        <w:t xml:space="preserve"> visibility is separate: layout.tag shows blocks by the session user's role name (</w:t>
      </w:r>
      <w:r>
        <w:rPr>
          <w:rStyle w:val="InlineCode"/>
        </w:rPr>
        <w:t xml:space="preserve">role eq 'HR'</w:t>
      </w:r>
      <w:r>
        <w:rPr/>
        <w:t xml:space="preserve">). Change both the rule and the menu.</w:t>
      </w:r>
    </w:p>
    <w:p>
      <w:pPr>
        <w:pStyle w:val="Bullet"/>
      </w:pPr>
      <w:r>
        <w:rPr/>
        <w:t xml:space="preserve">•</w:t>
        <w:tab/>
        <w:t xml:space="preserve"/>
      </w:r>
      <w:r>
        <w:rPr>
          <w:b/>
        </w:rPr>
        <w:t xml:space="preserve">Session:</w:t>
      </w:r>
      <w:r>
        <w:rPr/>
        <w:t xml:space="preserve"> after login the profile (UserInfo) is in the session as "user"; the JSPs read it from there, and AccountCheckFilter refreshes it.</w:t>
      </w:r>
    </w:p>
    <w:p>
      <w:pPr>
        <w:pStyle w:val="Bullet"/>
      </w:pPr>
      <w:r>
        <w:rPr/>
        <w:t xml:space="preserve">•</w:t>
        <w:tab/>
        <w:t xml:space="preserve"/>
      </w:r>
      <w:r>
        <w:rPr>
          <w:b/>
        </w:rPr>
        <w:t xml:space="preserve">CSRF:</w:t>
      </w:r>
      <w:r>
        <w:rPr/>
        <w:t xml:space="preserve"> every POST needs the token. </w:t>
      </w:r>
      <w:r>
        <w:rPr>
          <w:rStyle w:val="InlineCode"/>
        </w:rPr>
        <w:t xml:space="preserve">&lt;form:form&gt;</w:t>
      </w:r>
      <w:r>
        <w:rPr/>
        <w:t xml:space="preserve"> adds it automatically; a plain </w:t>
      </w:r>
      <w:r>
        <w:rPr>
          <w:rStyle w:val="InlineCode"/>
        </w:rPr>
        <w:t xml:space="preserve">&lt;form method="post"&gt;</w:t>
      </w:r>
      <w:r>
        <w:rPr/>
        <w:t xml:space="preserve"> gets HTTP 403.</w:t>
      </w:r>
    </w:p>
    <w:p>
      <w:pPr>
        <w:pStyle w:val="Bullet"/>
      </w:pPr>
      <w:r>
        <w:rPr/>
        <w:t xml:space="preserve">•</w:t>
        <w:tab/>
        <w:t xml:space="preserve"/>
      </w:r>
      <w:r>
        <w:rPr>
          <w:b/>
        </w:rPr>
        <w:t xml:space="preserve">Passwords:</w:t>
      </w:r>
      <w:r>
        <w:rPr/>
        <w:t xml:space="preserve"> stored values starting with {bcrypt} are checked with bcrypt; anything else as a legacy plain-text password (exact match). RMS stores every new, reset or changed password as {bcrypt} (</w:t>
      </w:r>
      <w:r>
        <w:rPr>
          <w:rStyle w:val="InlineCode"/>
        </w:rPr>
        <w:t xml:space="preserve">UserServiceImpl</w:t>
      </w:r>
      <w:r>
        <w:rPr/>
        <w:t xml:space="preserve">, rules in </w:t>
      </w:r>
      <w:r>
        <w:rPr>
          <w:rStyle w:val="InlineCode"/>
        </w:rPr>
        <w:t xml:space="preserve">PasswordRules</w:t>
      </w:r>
      <w:r>
        <w:rPr/>
        <w:t xml:space="preserve">). Hashing the existing rows is db/migrations/003-hash-passwords/, which waits for the owner's approval.</w:t>
      </w:r>
    </w:p>
    <w:p>
      <w:pPr>
        <w:pStyle w:val="Bullet"/>
      </w:pPr>
      <w:r>
        <w:rPr/>
        <w:t xml:space="preserve">•</w:t>
        <w:tab/>
        <w:t xml:space="preserve"/>
      </w:r>
      <w:r>
        <w:rPr>
          <w:b/>
        </w:rPr>
        <w:t xml:space="preserve">Files:</w:t>
      </w:r>
      <w:r>
        <w:rPr/>
        <w:t xml:space="preserve"> candidate documents are stored by </w:t>
      </w:r>
      <w:r>
        <w:rPr>
          <w:rStyle w:val="InlineCode"/>
        </w:rPr>
        <w:t xml:space="preserve">DocumentFileStore</w:t>
      </w:r>
      <w:r>
        <w:rPr/>
        <w:t xml:space="preserve"> in RMS_DOC_DIR under 32 random hex characters, never the user's name; served only by </w:t>
      </w:r>
      <w:r>
        <w:rPr>
          <w:rStyle w:val="InlineCode"/>
        </w:rPr>
        <w:t xml:space="preserve">DocumentController.download</w:t>
      </w:r>
      <w:r>
        <w:rPr/>
        <w:t xml:space="preserve"> (attachment, nosniff). An upload over the container's limit (5 MB per file, 6 MB per request, </w:t>
      </w:r>
      <w:r>
        <w:rPr>
          <w:rStyle w:val="InlineCode"/>
        </w:rPr>
        <w:t xml:space="preserve">WebInitializer</w:t>
      </w:r>
      <w:r>
        <w:rPr/>
        <w:t xml:space="preserve">) arrives without its CSRF token; </w:t>
      </w:r>
      <w:r>
        <w:rPr>
          <w:rStyle w:val="InlineCode"/>
        </w:rPr>
        <w:t xml:space="preserve">SecurityConfig.tooLargeUpload</w:t>
      </w:r>
      <w:r>
        <w:rPr/>
        <w:t xml:space="preserve"> sends it back to the profile.</w:t>
      </w:r>
    </w:p>
    <w:p>
      <w:pPr>
        <w:pStyle w:val="Heading1"/>
      </w:pPr>
      <w:r>
        <w:rPr/>
        <w:t xml:space="preserve">5. Coding conventions</w:t>
      </w:r>
    </w:p>
    <w:tbl>
      <w:tblPr>
        <w:tblStyle w:val="RmsTable"/>
        <w:tblW w:w="5000" w:type="pct"/>
        <w:tblLook w:val="04A0" w:firstRow="1" w:lastRow="0" w:firstColumn="0" w:lastColumn="0" w:noHBand="1" w:noVBand="1"/>
      </w:tblPr>
      <w:tblGrid>
        <w:gridCol w:w="3251"/>
        <w:gridCol w:w="3251"/>
        <w:gridCol w:w="3251"/>
      </w:tblGrid>
      <w:tr>
        <w:trPr>
          <w:tblHeader/>
          <w:cantSplit/>
        </w:trPr>
        <w:tc>
          <w:tcPr>
            <w:shd w:val="clear" w:color="auto" w:fill="E6EEF8"/>
          </w:tcPr>
          <w:p>
            <w:pPr>
              <w:pStyle w:val="TableText"/>
            </w:pPr>
            <w:r>
              <w:rPr>
                <w:b/>
              </w:rPr>
              <w:t xml:space="preserve">Topic</w:t>
            </w:r>
          </w:p>
        </w:tc>
        <w:tc>
          <w:tcPr>
            <w:shd w:val="clear" w:color="auto" w:fill="E6EEF8"/>
          </w:tcPr>
          <w:p>
            <w:pPr>
              <w:pStyle w:val="TableText"/>
            </w:pPr>
            <w:r>
              <w:rPr>
                <w:b/>
              </w:rPr>
              <w:t xml:space="preserve">Rule</w:t>
            </w:r>
          </w:p>
        </w:tc>
        <w:tc>
          <w:tcPr>
            <w:shd w:val="clear" w:color="auto" w:fill="E6EEF8"/>
          </w:tcPr>
          <w:p>
            <w:pPr>
              <w:pStyle w:val="TableText"/>
            </w:pPr>
            <w:r>
              <w:rPr>
                <w:b/>
              </w:rPr>
              <w:t xml:space="preserve">Example</w:t>
            </w:r>
          </w:p>
        </w:tc>
      </w:tr>
      <w:tr>
        <w:trPr>
          <w:cantSplit/>
        </w:trPr>
        <w:tc>
          <w:tcPr/>
          <w:p>
            <w:pPr>
              <w:pStyle w:val="TableText"/>
            </w:pPr>
            <w:r>
              <w:rPr/>
              <w:t xml:space="preserve">Layering</w:t>
            </w:r>
          </w:p>
        </w:tc>
        <w:tc>
          <w:tcPr/>
          <w:p>
            <w:pPr>
              <w:pStyle w:val="TableText"/>
            </w:pPr>
            <w:r>
              <w:rPr/>
              <w:t xml:space="preserve">controller → service → dao → model; SQL only in DAOs</w:t>
            </w:r>
          </w:p>
        </w:tc>
        <w:tc>
          <w:tcPr/>
          <w:p>
            <w:pPr>
              <w:pStyle w:val="TableText"/>
            </w:pPr>
            <w:r>
              <w:rPr/>
              <w:t xml:space="preserve">PositionController → PositionServiceImpl → PositionDaoImpl</w:t>
            </w:r>
          </w:p>
        </w:tc>
      </w:tr>
      <w:tr>
        <w:trPr>
          <w:cantSplit/>
        </w:trPr>
        <w:tc>
          <w:tcPr/>
          <w:p>
            <w:pPr>
              <w:pStyle w:val="TableText"/>
            </w:pPr>
            <w:r>
              <w:rPr/>
              <w:t xml:space="preserve">Naming</w:t>
            </w:r>
          </w:p>
        </w:tc>
        <w:tc>
          <w:tcPr/>
          <w:p>
            <w:pPr>
              <w:pStyle w:val="TableText"/>
            </w:pPr>
            <w:r>
              <w:rPr/>
              <w:t xml:space="preserve">Interface plus *Impl; models *Info; keys &lt;entity&gt;key</w:t>
            </w:r>
          </w:p>
        </w:tc>
        <w:tc>
          <w:tcPr/>
          <w:p>
            <w:pPr>
              <w:pStyle w:val="TableText"/>
            </w:pPr>
            <w:r>
              <w:rPr/>
              <w:t xml:space="preserve">PositionDao / PositionDaoImpl, positionkey</w:t>
            </w:r>
          </w:p>
        </w:tc>
      </w:tr>
      <w:tr>
        <w:trPr>
          <w:cantSplit/>
        </w:trPr>
        <w:tc>
          <w:tcPr/>
          <w:p>
            <w:pPr>
              <w:pStyle w:val="TableText"/>
            </w:pPr>
            <w:r>
              <w:rPr/>
              <w:t xml:space="preserve">URLs</w:t>
            </w:r>
          </w:p>
        </w:tc>
        <w:tc>
          <w:tcPr/>
          <w:p>
            <w:pPr>
              <w:pStyle w:val="TableText"/>
            </w:pPr>
            <w:r>
              <w:rPr/>
              <w:t xml:space="preserve">Lowercase, no separators: /create&lt;x&gt;, /view&lt;x&gt;list, /save&lt;x&gt;, /update&lt;x&gt;/{key}, /delete&lt;x&gt;/{key}</w:t>
            </w:r>
          </w:p>
        </w:tc>
        <w:tc>
          <w:tcPr/>
          <w:p>
            <w:pPr>
              <w:pStyle w:val="TableText"/>
            </w:pPr>
            <w:r>
              <w:rPr/>
              <w:t xml:space="preserve">/viewpositionlist</w:t>
            </w:r>
          </w:p>
        </w:tc>
      </w:tr>
      <w:tr>
        <w:trPr>
          <w:cantSplit/>
        </w:trPr>
        <w:tc>
          <w:tcPr/>
          <w:p>
            <w:pPr>
              <w:pStyle w:val="TableText"/>
            </w:pPr>
            <w:r>
              <w:rPr/>
              <w:t xml:space="preserve">Mappings</w:t>
            </w:r>
          </w:p>
        </w:tc>
        <w:tc>
          <w:tcPr/>
          <w:p>
            <w:pPr>
              <w:pStyle w:val="TableText"/>
            </w:pPr>
            <w:r>
              <w:rPr/>
              <w:t xml:space="preserve">@RequestMapping(value, method = RequestMethod.X), not @GetMapping</w:t>
            </w:r>
          </w:p>
        </w:tc>
        <w:tc>
          <w:tcPr/>
          <w:p>
            <w:pPr>
              <w:pStyle w:val="TableText"/>
            </w:pPr>
            <w:r>
              <w:rPr/>
              <w:t xml:space="preserve">All controllers</w:t>
            </w:r>
          </w:p>
        </w:tc>
      </w:tr>
      <w:tr>
        <w:trPr>
          <w:cantSplit/>
        </w:trPr>
        <w:tc>
          <w:tcPr/>
          <w:p>
            <w:pPr>
              <w:pStyle w:val="TableText"/>
            </w:pPr>
            <w:r>
              <w:rPr/>
              <w:t xml:space="preserve">Injection</w:t>
            </w:r>
          </w:p>
        </w:tc>
        <w:tc>
          <w:tcPr/>
          <w:p>
            <w:pPr>
              <w:pStyle w:val="TableText"/>
            </w:pPr>
            <w:r>
              <w:rPr/>
              <w:t xml:space="preserve">@Autowired field in controllers; setter injection in services and DAOs</w:t>
            </w:r>
          </w:p>
        </w:tc>
        <w:tc>
          <w:tcPr/>
          <w:p>
            <w:pPr>
              <w:pStyle w:val="TableText"/>
            </w:pPr>
            <w:r>
              <w:rPr/>
              <w:t xml:space="preserve">setPositionDao(…)</w:t>
            </w:r>
          </w:p>
        </w:tc>
      </w:tr>
      <w:tr>
        <w:trPr>
          <w:cantSplit/>
        </w:trPr>
        <w:tc>
          <w:tcPr/>
          <w:p>
            <w:pPr>
              <w:pStyle w:val="TableText"/>
            </w:pPr>
            <w:r>
              <w:rPr/>
              <w:t xml:space="preserve">SQL</w:t>
            </w:r>
          </w:p>
        </w:tc>
        <w:tc>
          <w:tcPr/>
          <w:p>
            <w:pPr>
              <w:pStyle w:val="TableText"/>
            </w:pPr>
            <w:r>
              <w:rPr/>
              <w:t xml:space="preserve">String fields at the top of the DAO, named :params, HashMap parameter maps, a private static RowMapper</w:t>
            </w:r>
          </w:p>
        </w:tc>
        <w:tc>
          <w:tcPr/>
          <w:p>
            <w:pPr>
              <w:pStyle w:val="TableText"/>
            </w:pPr>
            <w:r>
              <w:rPr/>
              <w:t xml:space="preserve">PositionDaoImpl</w:t>
            </w:r>
          </w:p>
        </w:tc>
      </w:tr>
      <w:tr>
        <w:trPr>
          <w:cantSplit/>
        </w:trPr>
        <w:tc>
          <w:tcPr/>
          <w:p>
            <w:pPr>
              <w:pStyle w:val="TableText"/>
            </w:pPr>
            <w:r>
              <w:rPr/>
              <w:t xml:space="preserve">State changes</w:t>
            </w:r>
          </w:p>
        </w:tc>
        <w:tc>
          <w:tcPr/>
          <w:p>
            <w:pPr>
              <w:pStyle w:val="TableText"/>
            </w:pPr>
            <w:r>
              <w:rPr/>
              <w:t xml:space="preserve">POST only. One save handles create (key 0) and update (key &gt; 0). Delete is a soft delete (isactive = 0)</w:t>
            </w:r>
          </w:p>
        </w:tc>
        <w:tc>
          <w:tcPr/>
          <w:p>
            <w:pPr>
              <w:pStyle w:val="TableText"/>
            </w:pPr>
            <w:r>
              <w:rPr/>
              <w:t xml:space="preserve">POST /deleteposition/{k}</w:t>
            </w:r>
          </w:p>
        </w:tc>
      </w:tr>
      <w:tr>
        <w:trPr>
          <w:cantSplit/>
        </w:trPr>
        <w:tc>
          <w:tcPr/>
          <w:p>
            <w:pPr>
              <w:pStyle w:val="TableText"/>
            </w:pPr>
            <w:r>
              <w:rPr/>
              <w:t xml:space="preserve">Logging</w:t>
            </w:r>
          </w:p>
        </w:tc>
        <w:tc>
          <w:tcPr/>
          <w:p>
            <w:pPr>
              <w:pStyle w:val="TableText"/>
            </w:pPr>
            <w:r>
              <w:rPr/>
              <w:t xml:space="preserve">SLF4J; </w:t>
            </w:r>
            <w:r>
              <w:rPr>
                <w:rStyle w:val="InlineCode"/>
              </w:rPr>
              <w:t xml:space="preserve">private static final Logger log</w:t>
            </w:r>
            <w:r>
              <w:rPr/>
              <w:t xml:space="preserve"> as the first field; {} placeholders; never log passwords or personal data</w:t>
            </w:r>
          </w:p>
        </w:tc>
        <w:tc>
          <w:tcPr/>
          <w:p>
            <w:pPr>
              <w:pStyle w:val="TableText"/>
            </w:pPr>
            <w:r>
              <w:rPr/>
              <w:t xml:space="preserve">log.warn("Position {} already exists", name)</w:t>
            </w:r>
          </w:p>
        </w:tc>
      </w:tr>
      <w:tr>
        <w:trPr>
          <w:cantSplit/>
        </w:trPr>
        <w:tc>
          <w:tcPr/>
          <w:p>
            <w:pPr>
              <w:pStyle w:val="TableText"/>
            </w:pPr>
            <w:r>
              <w:rPr/>
              <w:t xml:space="preserve">Style</w:t>
            </w:r>
          </w:p>
        </w:tc>
        <w:tc>
          <w:tcPr/>
          <w:p>
            <w:pPr>
              <w:pStyle w:val="TableText"/>
            </w:pPr>
            <w:r>
              <w:rPr/>
              <w:t xml:space="preserve">Tabs for indentation; match the surrounding code</w:t>
            </w:r>
          </w:p>
        </w:tc>
        <w:tc>
          <w:tcPr/>
          <w:p>
            <w:pPr>
              <w:pStyle w:val="TableText"/>
            </w:pPr>
            <w:r>
              <w:rPr/>
              <w:t xml:space="preserve">—</w:t>
            </w:r>
          </w:p>
        </w:tc>
      </w:tr>
      <w:tr>
        <w:trPr>
          <w:cantSplit/>
        </w:trPr>
        <w:tc>
          <w:tcPr/>
          <w:p>
            <w:pPr>
              <w:pStyle w:val="TableText"/>
            </w:pPr>
            <w:r>
              <w:rPr/>
              <w:t xml:space="preserve">English only</w:t>
            </w:r>
          </w:p>
        </w:tc>
        <w:tc>
          <w:tcPr/>
          <w:p>
            <w:pPr>
              <w:pStyle w:val="TableText"/>
            </w:pPr>
            <w:r>
              <w:rPr/>
              <w:t xml:space="preserve">Check new free-text fields with EnglishText.isEnglish (single line) or isEnglishMultiline (comments, reasons) and refuse with EnglishText.PROBLEM</w:t>
            </w:r>
          </w:p>
        </w:tc>
        <w:tc>
          <w:tcPr/>
          <w:p>
            <w:pPr>
              <w:pStyle w:val="TableText"/>
            </w:pPr>
            <w:r>
              <w:rPr/>
              <w:t xml:space="preserve">CandidateController.check, DecisionServiceImpl</w:t>
            </w:r>
          </w:p>
        </w:tc>
      </w:tr>
      <w:tr>
        <w:trPr>
          <w:cantSplit/>
        </w:trPr>
        <w:tc>
          <w:tcPr/>
          <w:p>
            <w:pPr>
              <w:pStyle w:val="TableText"/>
            </w:pPr>
            <w:r>
              <w:rPr/>
              <w:t xml:space="preserve">Activity log</w:t>
            </w:r>
          </w:p>
        </w:tc>
        <w:tc>
          <w:tcPr/>
          <w:p>
            <w:pPr>
              <w:pStyle w:val="TableText"/>
            </w:pPr>
            <w:r>
              <w:rPr/>
              <w:t xml:space="preserve">After an action that matters works, call activityservice.record(userid, ACTION, ENTITYTYPE, entityid, detail); the detail holds codes and keys only; record never throws</w:t>
            </w:r>
          </w:p>
        </w:tc>
        <w:tc>
          <w:tcPr/>
          <w:p>
            <w:pPr>
              <w:pStyle w:val="TableText"/>
            </w:pPr>
            <w:r>
              <w:rPr/>
              <w:t xml:space="preserve">MarksServiceImpl logs MARKED, DecisionServiceImpl logs SELECTED, REJECTED or ON_HOLD</w:t>
            </w:r>
          </w:p>
        </w:tc>
      </w:tr>
      <w:tr>
        <w:trPr>
          <w:cantSplit/>
        </w:trPr>
        <w:tc>
          <w:tcPr/>
          <w:p>
            <w:pPr>
              <w:pStyle w:val="TableText"/>
            </w:pPr>
            <w:r>
              <w:rPr/>
              <w:t xml:space="preserve">CSV reports</w:t>
            </w:r>
          </w:p>
        </w:tc>
        <w:tc>
          <w:tcPr/>
          <w:p>
            <w:pPr>
              <w:pStyle w:val="TableText"/>
            </w:pPr>
            <w:r>
              <w:rPr/>
              <w:t xml:space="preserve">Build them with CsvWriter (UTF-8 BOM, CRLF, formula cells made text); log the download as REPORT_DOWNLOADED</w:t>
            </w:r>
          </w:p>
        </w:tc>
        <w:tc>
          <w:tcPr/>
          <w:p>
            <w:pPr>
              <w:pStyle w:val="TableText"/>
            </w:pPr>
            <w:r>
              <w:rPr/>
              <w:t xml:space="preserve">ReportController</w:t>
            </w:r>
          </w:p>
        </w:tc>
      </w:tr>
    </w:tbl>
    <w:p>
      <w:pPr>
        <w:pStyle w:val="Spacer"/>
      </w:pPr>
    </w:p>
    <w:p>
      <w:pPr>
        <w:pStyle w:val="Heading1"/>
      </w:pPr>
      <w:r>
        <w:rPr/>
        <w:t xml:space="preserve">6. Pages and UI</w:t>
      </w:r>
    </w:p>
    <w:p>
      <w:pPr>
        <w:pStyle w:val="Bullet"/>
      </w:pPr>
      <w:r>
        <w:rPr/>
        <w:t xml:space="preserve">•</w:t>
        <w:tab/>
        <w:t xml:space="preserve">Every logged-in page wraps its content in the layout tag, for example </w:t>
      </w:r>
      <w:r>
        <w:rPr>
          <w:rStyle w:val="InlineCode"/>
        </w:rPr>
        <w:t xml:space="preserve">&lt;rms:layout title="Positions" active="positions" tables="true"&gt;</w:t>
      </w:r>
      <w:r>
        <w:rPr/>
        <w:t xml:space="preserve">. "active" highlights the menu entry; tables="true" loads jQuery and DataTables.</w:t>
      </w:r>
    </w:p>
    <w:p>
      <w:pPr>
        <w:pStyle w:val="Bullet"/>
      </w:pPr>
      <w:r>
        <w:rPr/>
        <w:t xml:space="preserve">•</w:t>
        <w:tab/>
        <w:t xml:space="preserve"/>
      </w:r>
      <w:r>
        <w:rPr>
          <w:b/>
        </w:rPr>
        <w:t xml:space="preserve">No scriptlets</w:t>
      </w:r>
      <w:r>
        <w:rPr/>
        <w:t xml:space="preserve"> (&lt;% %&gt;) and </w:t>
      </w:r>
      <w:r>
        <w:rPr>
          <w:b/>
        </w:rPr>
        <w:t xml:space="preserve">no inline scripts.</w:t>
      </w:r>
      <w:r>
        <w:rPr/>
        <w:t xml:space="preserve"> Page behaviour goes in resources/js/rms.js: a table with data-rms-table becomes a DataTable; a form with data-rms-confirm="…" asks before posting.</w:t>
      </w:r>
    </w:p>
    <w:p>
      <w:pPr>
        <w:pStyle w:val="Bullet"/>
      </w:pPr>
      <w:r>
        <w:rPr/>
        <w:t xml:space="preserve">•</w:t>
        <w:tab/>
        <w:t xml:space="preserve">Print user or database text with </w:t>
      </w:r>
      <w:r>
        <w:rPr>
          <w:rStyle w:val="InlineCode"/>
        </w:rPr>
        <w:t xml:space="preserve">&lt;c:out value="${x.name}"/&gt;</w:t>
      </w:r>
      <w:r>
        <w:rPr/>
        <w:t xml:space="preserve">, never raw ${…}. Spring form: tags escape by themselves.</w:t>
      </w:r>
    </w:p>
    <w:p>
      <w:pPr>
        <w:pStyle w:val="Bullet"/>
      </w:pPr>
      <w:r>
        <w:rPr/>
        <w:t xml:space="preserve">•</w:t>
        <w:tab/>
        <w:t xml:space="preserve">Build URLs with </w:t>
      </w:r>
      <w:r>
        <w:rPr>
          <w:rStyle w:val="InlineCode"/>
        </w:rPr>
        <w:t xml:space="preserve">&lt;spring:url&gt;</w:t>
      </w:r>
      <w:r>
        <w:rPr/>
        <w:t xml:space="preserve">. For free-text keys in links use </w:t>
      </w:r>
      <w:r>
        <w:rPr>
          <w:rStyle w:val="InlineCode"/>
        </w:rPr>
        <w:t xml:space="preserve">&lt;c:url&gt;</w:t>
      </w:r>
      <w:r>
        <w:rPr/>
        <w:t xml:space="preserve"> with </w:t>
      </w:r>
      <w:r>
        <w:rPr>
          <w:rStyle w:val="InlineCode"/>
        </w:rPr>
        <w:t xml:space="preserve">&lt;c:param&gt;</w:t>
      </w:r>
      <w:r>
        <w:rPr/>
        <w:t xml:space="preserve"> (it encodes +), and print the result with &lt;c:out&gt;.</w:t>
      </w:r>
    </w:p>
    <w:p>
      <w:pPr>
        <w:pStyle w:val="Bullet"/>
      </w:pPr>
      <w:r>
        <w:rPr/>
        <w:t xml:space="preserve">•</w:t>
        <w:tab/>
        <w:t xml:space="preserve">Styling: Bootstrap 5 classes plus the rms-* classes and colour tokens in resources/css/rms.css. Icons: </w:t>
      </w:r>
      <w:r>
        <w:rPr>
          <w:rStyle w:val="InlineCode"/>
        </w:rPr>
        <w:t xml:space="preserve">&lt;svg class="rms-icon"&gt;&lt;use href="${base}resources/img/icons.svg#pencil"/&gt;&lt;/svg&gt;</w:t>
      </w:r>
      <w:r>
        <w:rPr/>
        <w:t xml:space="preserve">.</w:t>
      </w:r>
    </w:p>
    <w:p>
      <w:pPr>
        <w:pStyle w:val="Bullet"/>
      </w:pPr>
      <w:r>
        <w:rPr/>
        <w:t xml:space="preserve">•</w:t>
        <w:tab/>
        <w:t xml:space="preserve">New CDN libraries need a pinned version and an SRI integrity hash (see layout.tag).</w:t>
      </w:r>
    </w:p>
    <w:p>
      <w:pPr>
        <w:pStyle w:val="Bullet"/>
      </w:pPr>
      <w:r>
        <w:rPr/>
        <w:t xml:space="preserve">•</w:t>
        <w:tab/>
        <w:t xml:space="preserve">Keep rms.js and rms.css ASCII-only; the pages are ISO-8859-1.</w:t>
      </w:r>
    </w:p>
    <w:p>
      <w:pPr>
        <w:pStyle w:val="Heading1"/>
      </w:pPr>
      <w:r>
        <w:rPr/>
        <w:t xml:space="preserve">7. Recipes</w:t>
      </w:r>
    </w:p>
    <w:p>
      <w:pPr>
        <w:pStyle w:val="Heading2"/>
      </w:pPr>
      <w:r>
        <w:rPr/>
        <w:t xml:space="preserve">Add a new screen (a CRUD module)</w:t>
      </w:r>
    </w:p>
    <w:p>
      <w:pPr>
        <w:pStyle w:val="Normal"/>
      </w:pPr>
      <w:r>
        <w:rPr/>
        <w:t xml:space="preserve">Copy the Position module (or the Candidate module, for a text key and dropdowns) and rename. Checklist:</w:t>
      </w:r>
    </w:p>
    <w:p>
      <w:pPr>
        <w:pStyle w:val="Bullet"/>
      </w:pPr>
      <w:r>
        <w:rPr/>
        <w:t xml:space="preserve">•</w:t>
        <w:tab/>
        <w:t xml:space="preserve">model/XInfo.java: fields, getters and setters, a toString without personal data.</w:t>
      </w:r>
    </w:p>
    <w:p>
      <w:pPr>
        <w:pStyle w:val="Bullet"/>
      </w:pPr>
      <w:r>
        <w:rPr/>
        <w:t xml:space="preserve">•</w:t>
        <w:tab/>
        <w:t xml:space="preserve">dao/XDao.java and XDaoImpl.java (@Repository): SQL fields, an XMapper, add/update return a boolean for duplicates, find returns null when missing.</w:t>
      </w:r>
    </w:p>
    <w:p>
      <w:pPr>
        <w:pStyle w:val="Bullet"/>
      </w:pPr>
      <w:r>
        <w:rPr/>
        <w:t xml:space="preserve">•</w:t>
        <w:tab/>
        <w:t xml:space="preserve">service/XService.java and XServiceImpl.java (@Service).</w:t>
      </w:r>
    </w:p>
    <w:p>
      <w:pPr>
        <w:pStyle w:val="Bullet"/>
      </w:pPr>
      <w:r>
        <w:rPr/>
        <w:t xml:space="preserve">•</w:t>
        <w:tab/>
        <w:t xml:space="preserve">controller/XController.java (@Controller, @RequestMapping("/")): create, save (POST), list, update form, delete (POST).</w:t>
      </w:r>
    </w:p>
    <w:p>
      <w:pPr>
        <w:pStyle w:val="Bullet"/>
      </w:pPr>
      <w:r>
        <w:rPr/>
        <w:t xml:space="preserve">•</w:t>
        <w:tab/>
        <w:t xml:space="preserve">WEB-INF/jsp/createx.jsp and viewx.jsp on &lt;rms:layout&gt;, using &lt;form:form&gt;.</w:t>
      </w:r>
    </w:p>
    <w:p>
      <w:pPr>
        <w:pStyle w:val="Bullet"/>
      </w:pPr>
      <w:r>
        <w:rPr/>
        <w:t xml:space="preserve">•</w:t>
        <w:tab/>
        <w:t xml:space="preserve">A menu entry in layout.tag inside the right role block, with a new "active" key; optionally a tile in main.jsp.</w:t>
      </w:r>
    </w:p>
    <w:p>
      <w:pPr>
        <w:pStyle w:val="Bullet"/>
      </w:pPr>
      <w:r>
        <w:rPr/>
        <w:t xml:space="preserve">•</w:t>
        <w:tab/>
        <w:t xml:space="preserve">Schema: the table in db/schema.sql and seed rows in db/test-seed.sql; a numbered script in db/migrations/ for existing databases.</w:t>
      </w:r>
    </w:p>
    <w:p>
      <w:pPr>
        <w:pStyle w:val="Bullet"/>
      </w:pPr>
      <w:r>
        <w:rPr/>
        <w:t xml:space="preserve">•</w:t>
        <w:tab/>
        <w:t xml:space="preserve">Tests: XControllerTest (standalone MockMvc), XDaoImplTest (extends MySqlContainerSupport), and access cases in SecurityConfigTest.</w:t>
      </w:r>
    </w:p>
    <w:p>
      <w:pPr>
        <w:pStyle w:val="Bullet"/>
      </w:pPr>
      <w:r>
        <w:rPr/>
        <w:t xml:space="preserve">•</w:t>
        <w:tab/>
        <w:t xml:space="preserve">Docs: the flow file under docs/business-flows/, plus docs/gaps.md and docs/data-model.md if facts change.</w:t>
      </w:r>
    </w:p>
    <w:p>
      <w:pPr>
        <w:pStyle w:val="Normal"/>
      </w:pPr>
      <w:r>
        <w:rPr/>
        <w:t xml:space="preserve">Component scanning finds the new beans, but </w:t>
      </w:r>
      <w:r>
        <w:rPr>
          <w:b/>
        </w:rPr>
        <w:t xml:space="preserve">the new URLs are refused for everyone</w:t>
      </w:r>
      <w:r>
        <w:rPr/>
        <w:t xml:space="preserve"> until you give them an access rule (next recipe).</w:t>
      </w:r>
    </w:p>
    <w:p>
      <w:pPr>
        <w:pStyle w:val="Heading2"/>
      </w:pPr>
      <w:r>
        <w:rPr/>
        <w:t xml:space="preserve">Open a screen to a role</w:t>
      </w:r>
    </w:p>
    <w:p>
      <w:pPr>
        <w:pStyle w:val="Normal"/>
      </w:pPr>
      <w:r>
        <w:rPr/>
        <w:t xml:space="preserve">Add the URLs to the matching array in </w:t>
      </w:r>
      <w:r>
        <w:rPr>
          <w:rStyle w:val="InlineCode"/>
        </w:rPr>
        <w:t xml:space="preserve">SecurityConfig</w:t>
      </w:r>
      <w:r>
        <w:rPr/>
        <w:t xml:space="preserve"> (HR_PAGES for Super Admin and HR, STAFF_READ_PAGES to add Hiring Managers, USER_ADMIN_PAGES for Super Admins), or add a rule above anyRequest():</w:t>
      </w:r>
    </w:p>
    <w:p>
      <w:pPr>
        <w:pStyle w:val="Code"/>
      </w:pPr>
      <w:r>
        <w:t xml:space="preserve">.requestMatchers(HR_PAGES).hasAnyRole(SUPER_ADMIN, HR)</w:t>
      </w:r>
    </w:p>
    <w:p>
      <w:pPr>
        <w:pStyle w:val="Code"/>
      </w:pPr>
      <w:r>
        <w:t xml:space="preserve">.requestMatchers("/myevaluations", "/saveevaluation").hasRole(Role.INTERVIEWER.name())   // new rule</w:t>
      </w:r>
    </w:p>
    <w:p>
      <w:pPr>
        <w:pStyle w:val="Code"/>
      </w:pPr>
      <w:r>
        <w:t xml:space="preserve">.anyRequest().denyAll()</w:t>
      </w:r>
    </w:p>
    <w:p>
      <w:pPr>
        <w:pStyle w:val="Normal"/>
      </w:pPr>
      <w:r>
        <w:rPr/>
        <w:t xml:space="preserve">Then add the menu link inside the right </w:t>
      </w:r>
      <w:r>
        <w:rPr>
          <w:rStyle w:val="InlineCode"/>
        </w:rPr>
        <w:t xml:space="preserve">&lt;c:if test="${role eq 'INTERVIEWER'}"&gt;</w:t>
      </w:r>
      <w:r>
        <w:rPr/>
        <w:t xml:space="preserve"> block in layout.tag, and add a </w:t>
      </w:r>
      <w:r>
        <w:rPr>
          <w:rStyle w:val="InlineCode"/>
        </w:rPr>
        <w:t xml:space="preserve">Page</w:t>
      </w:r>
      <w:r>
        <w:rPr/>
        <w:t xml:space="preserve"> with its allowed roles to </w:t>
      </w:r>
      <w:r>
        <w:rPr>
          <w:rStyle w:val="InlineCode"/>
        </w:rPr>
        <w:t xml:space="preserve">SecurityConfigTest.pages()</w:t>
      </w:r>
      <w:r>
        <w:rPr/>
        <w:t xml:space="preserve">; </w:t>
      </w:r>
      <w:r>
        <w:rPr>
          <w:rStyle w:val="InlineCode"/>
        </w:rPr>
        <w:t xml:space="preserve">eachRoleOpensExactlyItsPages</w:t>
      </w:r>
      <w:r>
        <w:rPr/>
        <w:t xml:space="preserve"> checks it for every role. Checks that depend on the row ("only my assigned candidates") go in the service or controller.</w:t>
      </w:r>
    </w:p>
    <w:p>
      <w:pPr>
        <w:pStyle w:val="Heading2"/>
      </w:pPr>
      <w:r>
        <w:rPr/>
        <w:t xml:space="preserve">Accept a file upload</w:t>
      </w:r>
    </w:p>
    <w:p>
      <w:pPr>
        <w:pStyle w:val="Normal"/>
      </w:pPr>
      <w:r>
        <w:rPr/>
        <w:t xml:space="preserve">Follow the document module (docs/business-flows/documents.md): a </w:t>
      </w:r>
      <w:r>
        <w:rPr>
          <w:rStyle w:val="InlineCode"/>
        </w:rPr>
        <w:t xml:space="preserve">&lt;form:form enctype="multipart/form-data"&gt;</w:t>
      </w:r>
      <w:r>
        <w:rPr/>
        <w:t xml:space="preserve"> with IDs in the action URL only (a hidden field as well arrives as "C1,C1"); a controller taking </w:t>
      </w:r>
      <w:r>
        <w:rPr>
          <w:rStyle w:val="InlineCode"/>
        </w:rPr>
        <w:t xml:space="preserve">@RequestParam MultipartFile</w:t>
      </w:r>
      <w:r>
        <w:rPr/>
        <w:t xml:space="preserve">; checks in a service (extension, declared type and first bytes, see </w:t>
      </w:r>
      <w:r>
        <w:rPr>
          <w:rStyle w:val="InlineCode"/>
        </w:rPr>
        <w:t xml:space="preserve">DocumentRules</w:t>
      </w:r>
      <w:r>
        <w:rPr/>
        <w:t xml:space="preserve">); </w:t>
      </w:r>
      <w:r>
        <w:rPr>
          <w:rStyle w:val="InlineCode"/>
        </w:rPr>
        <w:t xml:space="preserve">DocumentFileStore</w:t>
      </w:r>
      <w:r>
        <w:rPr/>
        <w:t xml:space="preserve"> for the file; the row in a DAO; logs with keys only. Downloads go through a controller with </w:t>
      </w:r>
      <w:r>
        <w:rPr>
          <w:rStyle w:val="InlineCode"/>
        </w:rPr>
        <w:t xml:space="preserve">ContentDisposition.attachment()</w:t>
      </w:r>
      <w:r>
        <w:rPr/>
        <w:t xml:space="preserve"> and </w:t>
      </w:r>
      <w:r>
        <w:rPr>
          <w:rStyle w:val="InlineCode"/>
        </w:rPr>
        <w:t xml:space="preserve">X-Content-Type-Options: nosniff</w:t>
      </w:r>
      <w:r>
        <w:rPr/>
        <w:t xml:space="preserve">. Test with real files in a </w:t>
      </w:r>
      <w:r>
        <w:rPr>
          <w:rStyle w:val="InlineCode"/>
        </w:rPr>
        <w:t xml:space="preserve">@TempDir</w:t>
      </w:r>
      <w:r>
        <w:rPr/>
        <w:t xml:space="preserve"> (DocumentServiceImplTest) and </w:t>
      </w:r>
      <w:r>
        <w:rPr>
          <w:rStyle w:val="InlineCode"/>
        </w:rPr>
        <w:t xml:space="preserve">MockMvc multipart()</w:t>
      </w:r>
      <w:r>
        <w:rPr/>
        <w:t xml:space="preserve">.</w:t>
      </w:r>
    </w:p>
    <w:p>
      <w:pPr>
        <w:pStyle w:val="Heading2"/>
      </w:pPr>
      <w:r>
        <w:rPr/>
        <w:t xml:space="preserve">Add a field to an existing screen</w:t>
      </w:r>
    </w:p>
    <w:p>
      <w:pPr>
        <w:pStyle w:val="Numbered"/>
      </w:pPr>
      <w:r>
        <w:rPr/>
        <w:t xml:space="preserve">1.</w:t>
        <w:tab/>
        <w:t xml:space="preserve">Add the column to db/schema.sql and a script in db/migrations/ (with a rollback line).</w:t>
      </w:r>
    </w:p>
    <w:p>
      <w:pPr>
        <w:pStyle w:val="Numbered"/>
      </w:pPr>
      <w:r>
        <w:rPr/>
        <w:t xml:space="preserve">2.</w:t>
        <w:tab/>
        <w:t xml:space="preserve">Add the field to the *Info model, the SQL strings, the parameter map and the RowMapper.</w:t>
      </w:r>
    </w:p>
    <w:p>
      <w:pPr>
        <w:pStyle w:val="Numbered"/>
      </w:pPr>
      <w:r>
        <w:rPr/>
        <w:t xml:space="preserve">3.</w:t>
        <w:tab/>
        <w:t xml:space="preserve">Add the input to the create*.jsp (</w:t>
      </w:r>
      <w:r>
        <w:rPr>
          <w:rStyle w:val="InlineCode"/>
        </w:rPr>
        <w:t xml:space="preserve">&lt;form:input path="…"/&gt;</w:t>
      </w:r>
      <w:r>
        <w:rPr/>
        <w:t xml:space="preserve">) and the column to the view*.jsp (with &lt;c:out&gt;).</w:t>
      </w:r>
    </w:p>
    <w:p>
      <w:pPr>
        <w:pStyle w:val="Numbered"/>
      </w:pPr>
      <w:r>
        <w:rPr/>
        <w:t xml:space="preserve">4.</w:t>
        <w:tab/>
        <w:t xml:space="preserve">Validate it in the controller's save method, and update the tests.</w:t>
      </w:r>
    </w:p>
    <w:p>
      <w:pPr>
        <w:pStyle w:val="Normal"/>
      </w:pPr>
      <w:r>
        <w:rPr/>
        <w:t xml:space="preserve">A date or number field needs a </w:t>
      </w:r>
      <w:r>
        <w:rPr>
          <w:rStyle w:val="InlineCode"/>
        </w:rPr>
        <w:t xml:space="preserve">BindingResult</w:t>
      </w:r>
      <w:r>
        <w:rPr/>
        <w:t xml:space="preserve"> after the </w:t>
      </w:r>
      <w:r>
        <w:rPr>
          <w:rStyle w:val="InlineCode"/>
        </w:rPr>
        <w:t xml:space="preserve">@ModelAttribute</w:t>
      </w:r>
      <w:r>
        <w:rPr/>
        <w:t xml:space="preserve"> so a bad value becomes a message, and the field must be in the controller's </w:t>
      </w:r>
      <w:r>
        <w:rPr>
          <w:rStyle w:val="InlineCode"/>
        </w:rPr>
        <w:t xml:space="preserve">@InitBinder</w:t>
      </w:r>
      <w:r>
        <w:rPr/>
        <w:t xml:space="preserve"> allowed list (CandidateController, JobController).</w:t>
      </w:r>
    </w:p>
    <w:p>
      <w:pPr>
        <w:pStyle w:val="Heading2"/>
      </w:pPr>
      <w:r>
        <w:rPr/>
        <w:t xml:space="preserve">Change a validation message or rule</w:t>
      </w:r>
    </w:p>
    <w:p>
      <w:pPr>
        <w:pStyle w:val="Normal"/>
      </w:pPr>
      <w:r>
        <w:rPr/>
        <w:t xml:space="preserve">Messages are set in the controller (the form(info, "message") helper) and shown by the alert in the create*.jsp. Change the controller and its test together.</w:t>
      </w:r>
    </w:p>
    <w:p>
      <w:pPr>
        <w:pStyle w:val="Heading2"/>
      </w:pPr>
      <w:r>
        <w:rPr/>
        <w:t xml:space="preserve">Run locally on Tomcat</w:t>
      </w:r>
    </w:p>
    <w:p>
      <w:pPr>
        <w:pStyle w:val="Numbered"/>
      </w:pPr>
      <w:r>
        <w:rPr/>
        <w:t xml:space="preserve">1.</w:t>
        <w:tab/>
        <w:t xml:space="preserve">Create the local database: db/local/setup-local-db.sh (or .ps1), or </w:t>
      </w:r>
      <w:r>
        <w:rPr>
          <w:rStyle w:val="InlineCode"/>
        </w:rPr>
        <w:t xml:space="preserve">docker compose -f db/local/docker-compose.yml up -d</w:t>
      </w:r>
      <w:r>
        <w:rPr/>
        <w:t xml:space="preserve">.</w:t>
      </w:r>
    </w:p>
    <w:p>
      <w:pPr>
        <w:pStyle w:val="Numbered"/>
      </w:pPr>
      <w:r>
        <w:rPr/>
        <w:t xml:space="preserve">2.</w:t>
        <w:tab/>
        <w:t xml:space="preserve">Copy deploy/tomcat/rms.xml to Tomcat's conf/Catalina/localhost/, put the Connector/J jar in lib/, and set RMS_DB_URL, RMS_DB_USER, RMS_DB_PASSWORD, RMS_DOC_DIR (an empty scratch folder) and the property-source option (see the IT guide).</w:t>
      </w:r>
    </w:p>
    <w:p>
      <w:pPr>
        <w:pStyle w:val="Numbered"/>
      </w:pPr>
      <w:r>
        <w:rPr/>
        <w:t xml:space="preserve">3.</w:t>
        <w:tab/>
        <w:t xml:space="preserve">Copy the WAR to webapps/rms.war, start Tomcat, open http://localhost:8080/rms/login and sign in with a seed user from db/test-seed.sql.</w:t>
      </w:r>
    </w:p>
    <w:p>
      <w:pPr>
        <w:pStyle w:val="Heading1"/>
      </w:pPr>
      <w:r>
        <w:rPr/>
        <w:t xml:space="preserve">8. Database work</w:t>
      </w:r>
    </w:p>
    <w:p>
      <w:pPr>
        <w:pStyle w:val="Bullet"/>
      </w:pPr>
      <w:r>
        <w:rPr/>
        <w:t xml:space="preserve">•</w:t>
        <w:tab/>
        <w:t xml:space="preserve">db/schema.sql is </w:t>
      </w:r>
      <w:r>
        <w:rPr>
          <w:b/>
        </w:rPr>
        <w:t xml:space="preserve">inferred</w:t>
      </w:r>
      <w:r>
        <w:rPr/>
        <w:t xml:space="preserve"> from the SQL in the DAOs, not exported from production. Types and lengths are guesses until the owner provides the real DDL.</w:t>
      </w:r>
    </w:p>
    <w:p>
      <w:pPr>
        <w:pStyle w:val="Bullet"/>
      </w:pPr>
      <w:r>
        <w:rPr/>
        <w:t xml:space="preserve">•</w:t>
        <w:tab/>
        <w:t xml:space="preserve">Every schema change needs: the column in schema.sql (for tests and new local databases), a numbered script in db/migrations/ (for existing databases, run by the owner before deploying), and a note in docs/data-model.md.</w:t>
      </w:r>
    </w:p>
    <w:p>
      <w:pPr>
        <w:pStyle w:val="Bullet"/>
      </w:pPr>
      <w:r>
        <w:rPr/>
        <w:t xml:space="preserve">•</w:t>
        <w:tab/>
        <w:t xml:space="preserve">Soft delete everywhere: lists and finds filter isactive = 1; reports may still join deleted rows on purpose.</w:t>
      </w:r>
    </w:p>
    <w:p>
      <w:pPr>
        <w:pStyle w:val="Bullet"/>
      </w:pPr>
      <w:r>
        <w:rPr/>
        <w:t xml:space="preserve">•</w:t>
        <w:tab/>
        <w:t xml:space="preserve">The SQL is MySQL-specific (concat(), UPDATE … ORDER BY … LIMIT, REGEXP).</w:t>
      </w:r>
    </w:p>
    <w:p>
      <w:pPr>
        <w:pStyle w:val="Bullet"/>
      </w:pPr>
      <w:r>
        <w:rPr/>
        <w:t xml:space="preserve">•</w:t>
        <w:tab/>
        <w:t xml:space="preserve">marks: since Phase 3 MarksDaoImpl names every column and reads by name; older WARs still read m.* by position, so add marks columns only at the end. Migration 005 (a draft) needs the owner's SHOW CREATE TABLE marks first. Migration 006 adds interview_schedule: startat is a DATETIME with no time zone, compared with now(), so it is the database server's zone. Migration 007 adds activity_log (no foreign keys; RMS only inserts and selects): ActivityServiceImpl.record swallows a DataAccessException with one WARN, so a missing table never breaks the user's action.</w:t>
      </w:r>
    </w:p>
    <w:p>
      <w:pPr>
        <w:pStyle w:val="Bullet"/>
      </w:pPr>
      <w:r>
        <w:rPr/>
        <w:t xml:space="preserve">•</w:t>
        <w:tab/>
        <w:t xml:space="preserve">The decision badge is </w:t>
      </w:r>
      <w:r>
        <w:rPr>
          <w:rStyle w:val="InlineCode"/>
        </w:rPr>
        <w:t xml:space="preserve">&lt;rms:status value="…" icons="…"/&gt;</w:t>
      </w:r>
      <w:r>
        <w:rPr/>
        <w:t xml:space="preserve"> (WEB-INF/tags/status.tag): S, R, H or Pending.</w:t>
      </w:r>
    </w:p>
    <w:p>
      <w:pPr>
        <w:pStyle w:val="Bullet"/>
      </w:pPr>
      <w:r>
        <w:rPr/>
        <w:t xml:space="preserve">•</w:t>
        <w:tab/>
        <w:t xml:space="preserve">New tables are created ENGINE=InnoDB (transactions and the SELECT … FOR UPDATE lock in DocumentDaoImpl). Migrations so far: 001 candidate.isactive, 002 roles, 003 password hashing (a Java program, not run), 004 candidate documents and jobs.</w:t>
      </w:r>
    </w:p>
    <w:p>
      <w:pPr>
        <w:pStyle w:val="Bullet"/>
      </w:pPr>
      <w:r>
        <w:rPr/>
        <w:t xml:space="preserve">•</w:t>
        <w:tab/>
        <w:t xml:space="preserve">Dates: LocalDate and LocalDateTime map to DATE and DATETIME through Connector/J (</w:t>
      </w:r>
      <w:r>
        <w:rPr>
          <w:rStyle w:val="InlineCode"/>
        </w:rPr>
        <w:t xml:space="preserve">rs.getObject(column, LocalDate.class)</w:t>
      </w:r>
      <w:r>
        <w:rPr/>
        <w:t xml:space="preserve">); upload times use the database's now().</w:t>
      </w:r>
    </w:p>
    <w:p>
      <w:pPr>
        <w:pStyle w:val="Heading1"/>
      </w:pPr>
      <w:r>
        <w:rPr/>
        <w:t xml:space="preserve">9. Tests</w:t>
      </w:r>
    </w:p>
    <w:tbl>
      <w:tblPr>
        <w:tblStyle w:val="RmsTable"/>
        <w:tblW w:w="5000" w:type="pct"/>
        <w:tblLook w:val="04A0" w:firstRow="1" w:lastRow="0" w:firstColumn="0" w:lastColumn="0" w:noHBand="1" w:noVBand="1"/>
      </w:tblPr>
      <w:tblGrid>
        <w:gridCol w:w="2438"/>
        <w:gridCol w:w="2438"/>
        <w:gridCol w:w="2438"/>
        <w:gridCol w:w="2438"/>
      </w:tblGrid>
      <w:tr>
        <w:trPr>
          <w:tblHeader/>
          <w:cantSplit/>
        </w:trPr>
        <w:tc>
          <w:tcPr>
            <w:shd w:val="clear" w:color="auto" w:fill="E6EEF8"/>
          </w:tcPr>
          <w:p>
            <w:pPr>
              <w:pStyle w:val="TableText"/>
            </w:pPr>
            <w:r>
              <w:rPr>
                <w:b/>
              </w:rPr>
              <w:t xml:space="preserve">Kind</w:t>
            </w:r>
          </w:p>
        </w:tc>
        <w:tc>
          <w:tcPr>
            <w:shd w:val="clear" w:color="auto" w:fill="E6EEF8"/>
          </w:tcPr>
          <w:p>
            <w:pPr>
              <w:pStyle w:val="TableText"/>
            </w:pPr>
            <w:r>
              <w:rPr>
                <w:b/>
              </w:rPr>
              <w:t xml:space="preserve">Where</w:t>
            </w:r>
          </w:p>
        </w:tc>
        <w:tc>
          <w:tcPr>
            <w:shd w:val="clear" w:color="auto" w:fill="E6EEF8"/>
          </w:tcPr>
          <w:p>
            <w:pPr>
              <w:pStyle w:val="TableText"/>
            </w:pPr>
            <w:r>
              <w:rPr>
                <w:b/>
              </w:rPr>
              <w:t xml:space="preserve">Needs</w:t>
            </w:r>
          </w:p>
        </w:tc>
        <w:tc>
          <w:tcPr>
            <w:shd w:val="clear" w:color="auto" w:fill="E6EEF8"/>
          </w:tcPr>
          <w:p>
            <w:pPr>
              <w:pStyle w:val="TableText"/>
            </w:pPr>
            <w:r>
              <w:rPr>
                <w:b/>
              </w:rPr>
              <w:t xml:space="preserve">How</w:t>
            </w:r>
          </w:p>
        </w:tc>
      </w:tr>
      <w:tr>
        <w:trPr>
          <w:cantSplit/>
        </w:trPr>
        <w:tc>
          <w:tcPr/>
          <w:p>
            <w:pPr>
              <w:pStyle w:val="TableText"/>
            </w:pPr>
            <w:r>
              <w:rPr/>
              <w:t xml:space="preserve">Controller</w:t>
            </w:r>
          </w:p>
        </w:tc>
        <w:tc>
          <w:tcPr/>
          <w:p>
            <w:pPr>
              <w:pStyle w:val="TableText"/>
            </w:pPr>
            <w:r>
              <w:rPr/>
              <w:t xml:space="preserve">rms/controller/*ControllerTest</w:t>
            </w:r>
          </w:p>
        </w:tc>
        <w:tc>
          <w:tcPr/>
          <w:p>
            <w:pPr>
              <w:pStyle w:val="TableText"/>
            </w:pPr>
            <w:r>
              <w:rPr/>
              <w:t xml:space="preserve">Nothing</w:t>
            </w:r>
          </w:p>
        </w:tc>
        <w:tc>
          <w:tcPr/>
          <w:p>
            <w:pPr>
              <w:pStyle w:val="TableText"/>
            </w:pPr>
            <w:r>
              <w:rPr/>
              <w:t xml:space="preserve">Standalone MockMvc, @Mock services, @InjectMocks controller, new WebConfig().viewResolver()</w:t>
            </w:r>
          </w:p>
        </w:tc>
      </w:tr>
      <w:tr>
        <w:trPr>
          <w:cantSplit/>
        </w:trPr>
        <w:tc>
          <w:tcPr/>
          <w:p>
            <w:pPr>
              <w:pStyle w:val="TableText"/>
            </w:pPr>
            <w:r>
              <w:rPr/>
              <w:t xml:space="preserve">Security</w:t>
            </w:r>
          </w:p>
        </w:tc>
        <w:tc>
          <w:tcPr/>
          <w:p>
            <w:pPr>
              <w:pStyle w:val="TableText"/>
            </w:pPr>
            <w:r>
              <w:rPr/>
              <w:t xml:space="preserve">rms/config/SecurityConfigTest</w:t>
            </w:r>
          </w:p>
        </w:tc>
        <w:tc>
          <w:tcPr/>
          <w:p>
            <w:pPr>
              <w:pStyle w:val="TableText"/>
            </w:pPr>
            <w:r>
              <w:rPr/>
              <w:t xml:space="preserve">Nothing</w:t>
            </w:r>
          </w:p>
        </w:tc>
        <w:tc>
          <w:tcPr/>
          <w:p>
            <w:pPr>
              <w:pStyle w:val="TableText"/>
            </w:pPr>
            <w:r>
              <w:rPr/>
              <w:t xml:space="preserve">@SpringJUnitWebConfig, @MockitoBean services, MockMvc with springSecurity(); POSTs need .with(csrf())</w:t>
            </w:r>
          </w:p>
        </w:tc>
      </w:tr>
      <w:tr>
        <w:trPr>
          <w:cantSplit/>
        </w:trPr>
        <w:tc>
          <w:tcPr/>
          <w:p>
            <w:pPr>
              <w:pStyle w:val="TableText"/>
            </w:pPr>
            <w:r>
              <w:rPr/>
              <w:t xml:space="preserve">Service</w:t>
            </w:r>
          </w:p>
        </w:tc>
        <w:tc>
          <w:tcPr/>
          <w:p>
            <w:pPr>
              <w:pStyle w:val="TableText"/>
            </w:pPr>
            <w:r>
              <w:rPr/>
              <w:t xml:space="preserve">rms/service/*Test</w:t>
            </w:r>
          </w:p>
        </w:tc>
        <w:tc>
          <w:tcPr/>
          <w:p>
            <w:pPr>
              <w:pStyle w:val="TableText"/>
            </w:pPr>
            <w:r>
              <w:rPr/>
              <w:t xml:space="preserve">Nothing</w:t>
            </w:r>
          </w:p>
        </w:tc>
        <w:tc>
          <w:tcPr/>
          <w:p>
            <w:pPr>
              <w:pStyle w:val="TableText"/>
            </w:pPr>
            <w:r>
              <w:rPr/>
              <w:t xml:space="preserve">Mockito</w:t>
            </w:r>
          </w:p>
        </w:tc>
      </w:tr>
      <w:tr>
        <w:trPr>
          <w:cantSplit/>
        </w:trPr>
        <w:tc>
          <w:tcPr/>
          <w:p>
            <w:pPr>
              <w:pStyle w:val="TableText"/>
            </w:pPr>
            <w:r>
              <w:rPr/>
              <w:t xml:space="preserve">DAO</w:t>
            </w:r>
          </w:p>
        </w:tc>
        <w:tc>
          <w:tcPr/>
          <w:p>
            <w:pPr>
              <w:pStyle w:val="TableText"/>
            </w:pPr>
            <w:r>
              <w:rPr/>
              <w:t xml:space="preserve">rms/dao/*DaoImplTest</w:t>
            </w:r>
          </w:p>
        </w:tc>
        <w:tc>
          <w:tcPr/>
          <w:p>
            <w:pPr>
              <w:pStyle w:val="TableText"/>
            </w:pPr>
            <w:r>
              <w:rPr/>
              <w:t xml:space="preserve">Docker</w:t>
            </w:r>
          </w:p>
        </w:tc>
        <w:tc>
          <w:tcPr/>
          <w:p>
            <w:pPr>
              <w:pStyle w:val="TableText"/>
            </w:pPr>
            <w:r>
              <w:rPr/>
              <w:t xml:space="preserve">Extend MySqlContainerSupport: a fresh schema.sql and test-seed.sql before each test. Skipped without Docker; RMS_REQUIRE_DOCKER=true turns that into a failure (CI sets it).</w:t>
            </w:r>
          </w:p>
        </w:tc>
      </w:tr>
      <w:tr>
        <w:trPr>
          <w:cantSplit/>
        </w:trPr>
        <w:tc>
          <w:tcPr/>
          <w:p>
            <w:pPr>
              <w:pStyle w:val="TableText"/>
            </w:pPr>
            <w:r>
              <w:rPr/>
              <w:t xml:space="preserve">Smoke</w:t>
            </w:r>
          </w:p>
        </w:tc>
        <w:tc>
          <w:tcPr/>
          <w:p>
            <w:pPr>
              <w:pStyle w:val="TableText"/>
            </w:pPr>
            <w:r>
              <w:rPr/>
              <w:t xml:space="preserve">rms/SmokeTest</w:t>
            </w:r>
          </w:p>
        </w:tc>
        <w:tc>
          <w:tcPr/>
          <w:p>
            <w:pPr>
              <w:pStyle w:val="TableText"/>
            </w:pPr>
            <w:r>
              <w:rPr/>
              <w:t xml:space="preserve">A deployed WAR</w:t>
            </w:r>
          </w:p>
        </w:tc>
        <w:tc>
          <w:tcPr/>
          <w:p>
            <w:pPr>
              <w:pStyle w:val="TableText"/>
            </w:pPr>
            <w:r>
              <w:rPr/>
              <w:t xml:space="preserve">Set RMS_BASE_URL (and RMS_SMOKE_USER, RMS_SMOKE_PASSWORD with seed values)</w:t>
            </w:r>
          </w:p>
        </w:tc>
      </w:tr>
    </w:tbl>
    <w:p>
      <w:pPr>
        <w:pStyle w:val="Spacer"/>
      </w:pPr>
    </w:p>
    <w:p>
      <w:pPr>
        <w:pStyle w:val="Bullet"/>
      </w:pPr>
      <w:r>
        <w:rPr/>
        <w:t xml:space="preserve">•</w:t>
        <w:tab/>
        <w:t xml:space="preserve">These are </w:t>
      </w:r>
      <w:r>
        <w:rPr>
          <w:b/>
        </w:rPr>
        <w:t xml:space="preserve">characterization tests</w:t>
      </w:r>
      <w:r>
        <w:rPr/>
        <w:t xml:space="preserve">: they pin what the code does today. A test that pins a known defect carries a comment such as </w:t>
      </w:r>
      <w:r>
        <w:rPr>
          <w:rStyle w:val="InlineCode"/>
        </w:rPr>
        <w:t xml:space="preserve">// characterizes G10</w:t>
      </w:r>
      <w:r>
        <w:rPr/>
        <w:t xml:space="preserve">.</w:t>
      </w:r>
    </w:p>
    <w:p>
      <w:pPr>
        <w:pStyle w:val="Bullet"/>
      </w:pPr>
      <w:r>
        <w:rPr/>
        <w:t xml:space="preserve">•</w:t>
        <w:tab/>
        <w:t xml:space="preserve">Use only synthetic data: no real names, credentials or hostnames.</w:t>
      </w:r>
    </w:p>
    <w:p>
      <w:pPr>
        <w:pStyle w:val="Bullet"/>
      </w:pPr>
      <w:r>
        <w:rPr/>
        <w:t xml:space="preserve">•</w:t>
        <w:tab/>
        <w:t xml:space="preserve">Mockito runs as a Java agent configured in pom.xml. When running tests from an IDE, add -javaagent:&lt;path to the mockito-core jar&gt; to the run configuration, or let Maven run them.</w:t>
      </w:r>
    </w:p>
    <w:p>
      <w:pPr>
        <w:pStyle w:val="Bullet"/>
      </w:pPr>
      <w:r>
        <w:rPr/>
        <w:t xml:space="preserve">•</w:t>
        <w:tab/>
        <w:t xml:space="preserve">Current numbers on a machine without Docker: 488 tests, 343 pass, 145 skipped (129 DAO, 16 smoke). The activity log hooks are pinned in ActivityLoggingTest; add a case there for each new logged action.</w:t>
      </w:r>
    </w:p>
    <w:p>
      <w:pPr>
        <w:pStyle w:val="Heading1"/>
      </w:pPr>
      <w:r>
        <w:rPr/>
        <w:t xml:space="preserve">10. Pitfalls</w:t>
      </w:r>
    </w:p>
    <w:tbl>
      <w:tblPr>
        <w:tblStyle w:val="RmsTable"/>
        <w:tblW w:w="5000" w:type="pct"/>
        <w:tblLook w:val="04A0" w:firstRow="1" w:lastRow="0" w:firstColumn="0" w:lastColumn="0" w:noHBand="1" w:noVBand="1"/>
      </w:tblPr>
      <w:tblGrid>
        <w:gridCol w:w="3251"/>
        <w:gridCol w:w="3251"/>
        <w:gridCol w:w="3251"/>
      </w:tblGrid>
      <w:tr>
        <w:trPr>
          <w:tblHeader/>
          <w:cantSplit/>
        </w:trPr>
        <w:tc>
          <w:tcPr>
            <w:shd w:val="clear" w:color="auto" w:fill="E6EEF8"/>
          </w:tcPr>
          <w:p>
            <w:pPr>
              <w:pStyle w:val="TableText"/>
            </w:pPr>
            <w:r>
              <w:rPr>
                <w:b/>
              </w:rPr>
              <w:t xml:space="preserve">Pitfall</w:t>
            </w:r>
          </w:p>
        </w:tc>
        <w:tc>
          <w:tcPr>
            <w:shd w:val="clear" w:color="auto" w:fill="E6EEF8"/>
          </w:tcPr>
          <w:p>
            <w:pPr>
              <w:pStyle w:val="TableText"/>
            </w:pPr>
            <w:r>
              <w:rPr>
                <w:b/>
              </w:rPr>
              <w:t xml:space="preserve">What happens</w:t>
            </w:r>
          </w:p>
        </w:tc>
        <w:tc>
          <w:tcPr>
            <w:shd w:val="clear" w:color="auto" w:fill="E6EEF8"/>
          </w:tcPr>
          <w:p>
            <w:pPr>
              <w:pStyle w:val="TableText"/>
            </w:pPr>
            <w:r>
              <w:rPr>
                <w:b/>
              </w:rPr>
              <w:t xml:space="preserve">What to do</w:t>
            </w:r>
          </w:p>
        </w:tc>
      </w:tr>
      <w:tr>
        <w:trPr>
          <w:cantSplit/>
        </w:trPr>
        <w:tc>
          <w:tcPr/>
          <w:p>
            <w:pPr>
              <w:pStyle w:val="TableText"/>
            </w:pPr>
            <w:r>
              <w:rPr/>
              <w:t xml:space="preserve">Plain HTML form with method="post"</w:t>
            </w:r>
          </w:p>
        </w:tc>
        <w:tc>
          <w:tcPr/>
          <w:p>
            <w:pPr>
              <w:pStyle w:val="TableText"/>
            </w:pPr>
            <w:r>
              <w:rPr/>
              <w:t xml:space="preserve">HTTP 403 (no CSRF token)</w:t>
            </w:r>
          </w:p>
        </w:tc>
        <w:tc>
          <w:tcPr/>
          <w:p>
            <w:pPr>
              <w:pStyle w:val="TableText"/>
            </w:pPr>
            <w:r>
              <w:rPr/>
              <w:t xml:space="preserve">Use &lt;form:form&gt;</w:t>
            </w:r>
          </w:p>
        </w:tc>
      </w:tr>
      <w:tr>
        <w:trPr>
          <w:cantSplit/>
        </w:trPr>
        <w:tc>
          <w:tcPr/>
          <w:p>
            <w:pPr>
              <w:pStyle w:val="TableText"/>
            </w:pPr>
            <w:r>
              <w:rPr/>
              <w:t xml:space="preserve">Raw ${…} in a JSP</w:t>
            </w:r>
          </w:p>
        </w:tc>
        <w:tc>
          <w:tcPr/>
          <w:p>
            <w:pPr>
              <w:pStyle w:val="TableText"/>
            </w:pPr>
            <w:r>
              <w:rPr/>
              <w:t xml:space="preserve">Cross-site scripting hole</w:t>
            </w:r>
          </w:p>
        </w:tc>
        <w:tc>
          <w:tcPr/>
          <w:p>
            <w:pPr>
              <w:pStyle w:val="TableText"/>
            </w:pPr>
            <w:r>
              <w:rPr/>
              <w:t xml:space="preserve">Print text with &lt;c:out&gt;</w:t>
            </w:r>
          </w:p>
        </w:tc>
      </w:tr>
      <w:tr>
        <w:trPr>
          <w:cantSplit/>
        </w:trPr>
        <w:tc>
          <w:tcPr/>
          <w:p>
            <w:pPr>
              <w:pStyle w:val="TableText"/>
            </w:pPr>
            <w:r>
              <w:rPr/>
              <w:t xml:space="preserve">Deleting web.xml</w:t>
            </w:r>
          </w:p>
        </w:tc>
        <w:tc>
          <w:tcPr/>
          <w:p>
            <w:pPr>
              <w:pStyle w:val="TableText"/>
            </w:pPr>
            <w:r>
              <w:rPr/>
              <w:t xml:space="preserve">Tomcat 11 rejects accented form input with HTTP 400</w:t>
            </w:r>
          </w:p>
        </w:tc>
        <w:tc>
          <w:tcPr/>
          <w:p>
            <w:pPr>
              <w:pStyle w:val="TableText"/>
            </w:pPr>
            <w:r>
              <w:rPr/>
              <w:t xml:space="preserve">Keep it; it pins ISO-8859-1</w:t>
            </w:r>
          </w:p>
        </w:tc>
      </w:tr>
      <w:tr>
        <w:trPr>
          <w:cantSplit/>
        </w:trPr>
        <w:tc>
          <w:tcPr/>
          <w:p>
            <w:pPr>
              <w:pStyle w:val="TableText"/>
            </w:pPr>
            <w:r>
              <w:rPr/>
              <w:t xml:space="preserve">Forgetting the access rule</w:t>
            </w:r>
          </w:p>
        </w:tc>
        <w:tc>
          <w:tcPr/>
          <w:p>
            <w:pPr>
              <w:pStyle w:val="TableText"/>
            </w:pPr>
            <w:r>
              <w:rPr/>
              <w:t xml:space="preserve">New pages are refused for every role (403)</w:t>
            </w:r>
          </w:p>
        </w:tc>
        <w:tc>
          <w:tcPr/>
          <w:p>
            <w:pPr>
              <w:pStyle w:val="TableText"/>
            </w:pPr>
            <w:r>
              <w:rPr/>
              <w:t xml:space="preserve">List the URL in SecurityConfig with its roles, and add it to SecurityConfigTest.pages()</w:t>
            </w:r>
          </w:p>
        </w:tc>
      </w:tr>
      <w:tr>
        <w:trPr>
          <w:cantSplit/>
        </w:trPr>
        <w:tc>
          <w:tcPr/>
          <w:p>
            <w:pPr>
              <w:pStyle w:val="TableText"/>
            </w:pPr>
            <w:r>
              <w:rPr/>
              <w:t xml:space="preserve">Text keys in URL paths</w:t>
            </w:r>
          </w:p>
        </w:tc>
        <w:tc>
          <w:tcPr/>
          <w:p>
            <w:pPr>
              <w:pStyle w:val="TableText"/>
            </w:pPr>
            <w:r>
              <w:rPr/>
              <w:t xml:space="preserve">The security firewall rejects ; and an encoded /</w:t>
            </w:r>
          </w:p>
        </w:tc>
        <w:tc>
          <w:tcPr/>
          <w:p>
            <w:pPr>
              <w:pStyle w:val="TableText"/>
            </w:pPr>
            <w:r>
              <w:rPr/>
              <w:t xml:space="preserve">Use a query parameter or a form field</w:t>
            </w:r>
          </w:p>
        </w:tc>
      </w:tr>
      <w:tr>
        <w:trPr>
          <w:cantSplit/>
        </w:trPr>
        <w:tc>
          <w:tcPr/>
          <w:p>
            <w:pPr>
              <w:pStyle w:val="TableText"/>
            </w:pPr>
            <w:r>
              <w:rPr/>
              <w:t xml:space="preserve">queryForObject on a row that may be missing</w:t>
            </w:r>
          </w:p>
        </w:tc>
        <w:tc>
          <w:tcPr/>
          <w:p>
            <w:pPr>
              <w:pStyle w:val="TableText"/>
            </w:pPr>
            <w:r>
              <w:rPr/>
              <w:t xml:space="preserve">It throws an exception</w:t>
            </w:r>
          </w:p>
        </w:tc>
        <w:tc>
          <w:tcPr/>
          <w:p>
            <w:pPr>
              <w:pStyle w:val="TableText"/>
            </w:pPr>
            <w:r>
              <w:rPr/>
              <w:t xml:space="preserve">Return null (catch EmptyResultDataAccessException, or query a list)</w:t>
            </w:r>
          </w:p>
        </w:tc>
      </w:tr>
      <w:tr>
        <w:trPr>
          <w:cantSplit/>
        </w:trPr>
        <w:tc>
          <w:tcPr/>
          <w:p>
            <w:pPr>
              <w:pStyle w:val="TableText"/>
            </w:pPr>
            <w:r>
              <w:rPr/>
              <w:t xml:space="preserve">Logging personal data</w:t>
            </w:r>
          </w:p>
        </w:tc>
        <w:tc>
          <w:tcPr/>
          <w:p>
            <w:pPr>
              <w:pStyle w:val="TableText"/>
            </w:pPr>
            <w:r>
              <w:rPr/>
              <w:t xml:space="preserve">Names or IDs end up in log files</w:t>
            </w:r>
          </w:p>
        </w:tc>
        <w:tc>
          <w:tcPr/>
          <w:p>
            <w:pPr>
              <w:pStyle w:val="TableText"/>
            </w:pPr>
            <w:r>
              <w:rPr/>
              <w:t xml:space="preserve">Don't log passwords, names or free-text IDs</w:t>
            </w:r>
          </w:p>
        </w:tc>
      </w:tr>
      <w:tr>
        <w:trPr>
          <w:cantSplit/>
        </w:trPr>
        <w:tc>
          <w:tcPr/>
          <w:p>
            <w:pPr>
              <w:pStyle w:val="TableText"/>
            </w:pPr>
            <w:r>
              <w:rPr/>
              <w:t xml:space="preserve">Schema change without a migration</w:t>
            </w:r>
          </w:p>
        </w:tc>
        <w:tc>
          <w:tcPr/>
          <w:p>
            <w:pPr>
              <w:pStyle w:val="TableText"/>
            </w:pPr>
            <w:r>
              <w:rPr/>
              <w:t xml:space="preserve">Tests pass, production breaks</w:t>
            </w:r>
          </w:p>
        </w:tc>
        <w:tc>
          <w:tcPr/>
          <w:p>
            <w:pPr>
              <w:pStyle w:val="TableText"/>
            </w:pPr>
            <w:r>
              <w:rPr/>
              <w:t xml:space="preserve">Always add a db/migrations/ script</w:t>
            </w:r>
          </w:p>
        </w:tc>
      </w:tr>
      <w:tr>
        <w:trPr>
          <w:cantSplit/>
        </w:trPr>
        <w:tc>
          <w:tcPr/>
          <w:p>
            <w:pPr>
              <w:pStyle w:val="TableText"/>
            </w:pPr>
            <w:r>
              <w:rPr/>
              <w:t xml:space="preserve">An ID both in a multipart form's URL and in a hidden field</w:t>
            </w:r>
          </w:p>
        </w:tc>
        <w:tc>
          <w:tcPr/>
          <w:p>
            <w:pPr>
              <w:pStyle w:val="TableText"/>
            </w:pPr>
            <w:r>
              <w:rPr/>
              <w:t xml:space="preserve">The server reads "C1,C1" and finds nothing (404)</w:t>
            </w:r>
          </w:p>
        </w:tc>
        <w:tc>
          <w:tcPr/>
          <w:p>
            <w:pPr>
              <w:pStyle w:val="TableText"/>
            </w:pPr>
            <w:r>
              <w:rPr/>
              <w:t xml:space="preserve">Put it in one place only</w:t>
            </w:r>
          </w:p>
        </w:tc>
      </w:tr>
      <w:tr>
        <w:trPr>
          <w:cantSplit/>
        </w:trPr>
        <w:tc>
          <w:tcPr/>
          <w:p>
            <w:pPr>
              <w:pStyle w:val="TableText"/>
            </w:pPr>
            <w:r>
              <w:rPr/>
              <w:t xml:space="preserve">Using a user-supplied file name in a path</w:t>
            </w:r>
          </w:p>
        </w:tc>
        <w:tc>
          <w:tcPr/>
          <w:p>
            <w:pPr>
              <w:pStyle w:val="TableText"/>
            </w:pPr>
            <w:r>
              <w:rPr/>
              <w:t xml:space="preserve">Path traversal</w:t>
            </w:r>
          </w:p>
        </w:tc>
        <w:tc>
          <w:tcPr/>
          <w:p>
            <w:pPr>
              <w:pStyle w:val="TableText"/>
            </w:pPr>
            <w:r>
              <w:rPr/>
              <w:t xml:space="preserve">Store under a generated name (DocumentFileStore); show the user's name only with &lt;c:out&gt;</w:t>
            </w:r>
          </w:p>
        </w:tc>
      </w:tr>
    </w:tbl>
    <w:p>
      <w:pPr>
        <w:pStyle w:val="Spacer"/>
      </w:pPr>
    </w:p>
    <w:p>
      <w:pPr>
        <w:pStyle w:val="Heading1"/>
      </w:pPr>
      <w:r>
        <w:rPr/>
        <w:t xml:space="preserve">11. Git and CI</w:t>
      </w:r>
    </w:p>
    <w:p>
      <w:pPr>
        <w:pStyle w:val="Bullet"/>
      </w:pPr>
      <w:r>
        <w:rPr/>
        <w:t xml:space="preserve">•</w:t>
        <w:tab/>
        <w:t xml:space="preserve">master is the default (production) branch; day-to-day work happens on dev. Release branches such as release/phase1 are frozen candidates.</w:t>
      </w:r>
    </w:p>
    <w:p>
      <w:pPr>
        <w:pStyle w:val="Bullet"/>
      </w:pPr>
      <w:r>
        <w:rPr/>
        <w:t xml:space="preserve">•</w:t>
        <w:tab/>
        <w:t xml:space="preserve">Keep commits focused and the build green: run ./mvnw -B verify before pushing.</w:t>
      </w:r>
    </w:p>
    <w:p>
      <w:pPr>
        <w:pStyle w:val="Bullet"/>
      </w:pPr>
      <w:r>
        <w:rPr/>
        <w:t xml:space="preserve">•</w:t>
        <w:tab/>
        <w:t xml:space="preserve">CI (.github/workflows/ci.yml) runs on pushes and pull requests to dev and master: a JDK 21 build, all tests with Docker (the DAO tests must run), and the WAR kept as an artifact.</w:t>
      </w:r>
    </w:p>
    <w:p>
      <w:pPr>
        <w:pStyle w:val="Bullet"/>
      </w:pPr>
      <w:r>
        <w:rPr/>
        <w:t xml:space="preserve">•</w:t>
        <w:tab/>
        <w:t xml:space="preserve">OSV-Scanner checks the dependencies; a pull request fails if it adds a known vulnerability. GitHub Actions are pinned by commit SHA.</w:t>
      </w:r>
    </w:p>
    <w:p>
      <w:pPr>
        <w:pStyle w:val="Bullet"/>
      </w:pPr>
      <w:r>
        <w:rPr/>
        <w:t xml:space="preserve">•</w:t>
        <w:tab/>
        <w:t xml:space="preserve">Update the owning document in docs/ in the same change when behaviour or facts change.</w:t>
      </w:r>
    </w:p>
    <w:p>
      <w:pPr>
        <w:pStyle w:val="Heading1"/>
      </w:pPr>
      <w:r>
        <w:rPr/>
        <w:t xml:space="preserve">12. Where to read more</w:t>
      </w:r>
    </w:p>
    <w:tbl>
      <w:tblPr>
        <w:tblStyle w:val="RmsTable"/>
        <w:tblW w:w="5000" w:type="pct"/>
        <w:tblLook w:val="04A0" w:firstRow="1" w:lastRow="0" w:firstColumn="0" w:lastColumn="0" w:noHBand="1" w:noVBand="1"/>
      </w:tblPr>
      <w:tblGrid>
        <w:gridCol w:w="4876"/>
        <w:gridCol w:w="4876"/>
      </w:tblGrid>
      <w:tr>
        <w:trPr>
          <w:tblHeader/>
          <w:cantSplit/>
        </w:trPr>
        <w:tc>
          <w:tcPr>
            <w:shd w:val="clear" w:color="auto" w:fill="E6EEF8"/>
          </w:tcPr>
          <w:p>
            <w:pPr>
              <w:pStyle w:val="TableText"/>
            </w:pPr>
            <w:r>
              <w:rPr>
                <w:b/>
              </w:rPr>
              <w:t xml:space="preserve">Question</w:t>
            </w:r>
          </w:p>
        </w:tc>
        <w:tc>
          <w:tcPr>
            <w:shd w:val="clear" w:color="auto" w:fill="E6EEF8"/>
          </w:tcPr>
          <w:p>
            <w:pPr>
              <w:pStyle w:val="TableText"/>
            </w:pPr>
            <w:r>
              <w:rPr>
                <w:b/>
              </w:rPr>
              <w:t xml:space="preserve">File in the repository</w:t>
            </w:r>
          </w:p>
        </w:tc>
      </w:tr>
      <w:tr>
        <w:trPr>
          <w:cantSplit/>
        </w:trPr>
        <w:tc>
          <w:tcPr/>
          <w:p>
            <w:pPr>
              <w:pStyle w:val="TableText"/>
            </w:pPr>
            <w:r>
              <w:rPr/>
              <w:t xml:space="preserve">Which document for my task?</w:t>
            </w:r>
          </w:p>
        </w:tc>
        <w:tc>
          <w:tcPr/>
          <w:p>
            <w:pPr>
              <w:pStyle w:val="TableText"/>
            </w:pPr>
            <w:r>
              <w:rPr/>
              <w:t xml:space="preserve">docs/ROUTER.md</w:t>
            </w:r>
          </w:p>
        </w:tc>
      </w:tr>
      <w:tr>
        <w:trPr>
          <w:cantSplit/>
        </w:trPr>
        <w:tc>
          <w:tcPr/>
          <w:p>
            <w:pPr>
              <w:pStyle w:val="TableText"/>
            </w:pPr>
            <w:r>
              <w:rPr/>
              <w:t xml:space="preserve">Coding patterns in detail</w:t>
            </w:r>
          </w:p>
        </w:tc>
        <w:tc>
          <w:tcPr/>
          <w:p>
            <w:pPr>
              <w:pStyle w:val="TableText"/>
            </w:pPr>
            <w:r>
              <w:rPr/>
              <w:t xml:space="preserve">docs/conventions.md</w:t>
            </w:r>
          </w:p>
        </w:tc>
      </w:tr>
      <w:tr>
        <w:trPr>
          <w:cantSplit/>
        </w:trPr>
        <w:tc>
          <w:tcPr/>
          <w:p>
            <w:pPr>
              <w:pStyle w:val="TableText"/>
            </w:pPr>
            <w:r>
              <w:rPr/>
              <w:t xml:space="preserve">How a feature works end to end</w:t>
            </w:r>
          </w:p>
        </w:tc>
        <w:tc>
          <w:tcPr/>
          <w:p>
            <w:pPr>
              <w:pStyle w:val="TableText"/>
            </w:pPr>
            <w:r>
              <w:rPr/>
              <w:t xml:space="preserve">docs/business-flows/*.md (login, users, masters, candidates, documents, jobs, evaluation, schedule, reports-activity)</w:t>
            </w:r>
          </w:p>
        </w:tc>
      </w:tr>
      <w:tr>
        <w:trPr>
          <w:cantSplit/>
        </w:trPr>
        <w:tc>
          <w:tcPr/>
          <w:p>
            <w:pPr>
              <w:pStyle w:val="TableText"/>
            </w:pPr>
            <w:r>
              <w:rPr/>
              <w:t xml:space="preserve">Tables and columns</w:t>
            </w:r>
          </w:p>
        </w:tc>
        <w:tc>
          <w:tcPr/>
          <w:p>
            <w:pPr>
              <w:pStyle w:val="TableText"/>
            </w:pPr>
            <w:r>
              <w:rPr/>
              <w:t xml:space="preserve">docs/data-model.md</w:t>
            </w:r>
          </w:p>
        </w:tc>
      </w:tr>
      <w:tr>
        <w:trPr>
          <w:cantSplit/>
        </w:trPr>
        <w:tc>
          <w:tcPr/>
          <w:p>
            <w:pPr>
              <w:pStyle w:val="TableText"/>
            </w:pPr>
            <w:r>
              <w:rPr/>
              <w:t xml:space="preserve">Build, deploy and test details</w:t>
            </w:r>
          </w:p>
        </w:tc>
        <w:tc>
          <w:tcPr/>
          <w:p>
            <w:pPr>
              <w:pStyle w:val="TableText"/>
            </w:pPr>
            <w:r>
              <w:rPr/>
              <w:t xml:space="preserve">docs/build-run.md</w:t>
            </w:r>
          </w:p>
        </w:tc>
      </w:tr>
      <w:tr>
        <w:trPr>
          <w:cantSplit/>
        </w:trPr>
        <w:tc>
          <w:tcPr/>
          <w:p>
            <w:pPr>
              <w:pStyle w:val="TableText"/>
            </w:pPr>
            <w:r>
              <w:rPr/>
              <w:t xml:space="preserve">Known gaps and defects (G numbers)</w:t>
            </w:r>
          </w:p>
        </w:tc>
        <w:tc>
          <w:tcPr/>
          <w:p>
            <w:pPr>
              <w:pStyle w:val="TableText"/>
            </w:pPr>
            <w:r>
              <w:rPr/>
              <w:t xml:space="preserve">docs/gaps.md</w:t>
            </w:r>
          </w:p>
        </w:tc>
      </w:tr>
      <w:tr>
        <w:trPr>
          <w:cantSplit/>
        </w:trPr>
        <w:tc>
          <w:tcPr/>
          <w:p>
            <w:pPr>
              <w:pStyle w:val="TableText"/>
            </w:pPr>
            <w:r>
              <w:rPr/>
              <w:t xml:space="preserve">Unanswered questions (# numbers)</w:t>
            </w:r>
          </w:p>
        </w:tc>
        <w:tc>
          <w:tcPr/>
          <w:p>
            <w:pPr>
              <w:pStyle w:val="TableText"/>
            </w:pPr>
            <w:r>
              <w:rPr/>
              <w:t xml:space="preserve">docs/open-questions.md</w:t>
            </w:r>
          </w:p>
        </w:tc>
      </w:tr>
      <w:tr>
        <w:trPr>
          <w:cantSplit/>
        </w:trPr>
        <w:tc>
          <w:tcPr/>
          <w:p>
            <w:pPr>
              <w:pStyle w:val="TableText"/>
            </w:pPr>
            <w:r>
              <w:rPr/>
              <w:t xml:space="preserve">Upgrade progress and next steps</w:t>
            </w:r>
          </w:p>
        </w:tc>
        <w:tc>
          <w:tcPr/>
          <w:p>
            <w:pPr>
              <w:pStyle w:val="TableText"/>
            </w:pPr>
            <w:r>
              <w:rPr/>
              <w:t xml:space="preserve">docs/upgrade-status.md</w:t>
            </w:r>
          </w:p>
        </w:tc>
      </w:tr>
    </w:tbl>
    <w:p>
      <w:pPr>
        <w:pStyle w:val="Spacer"/>
      </w:pPr>
    </w:p>
    <w:p>
      <w:pPr>
        <w:pStyle w:val="Note"/>
      </w:pPr>
      <w:r>
        <w:rPr/>
        <w:t xml:space="preserve">The docs folder in the repository is updated with every change; if it ever differs from this handbook, the repository wins.</w:t>
      </w:r>
    </w:p>
    <w:sectPr>
      <w:footerReference w:type="default" r:id="rIdFooter"/>
      <w:pgSz w:w="11906" w:h="16838"/>
      <w:pgMar w:top="1134" w:right="1077" w:bottom="1134" w:left="1077" w:header="567" w:footer="567" w:gutter="0"/>
    </w:sectPr>
  </w:body>
</w:document>
</file>

<file path=word/footer1.xml><?xml version="1.0" encoding="utf-8"?>
<w:ftr xmlns:w="http://schemas.openxmlformats.org/wordprocessingml/2006/main">
  <w:p>
    <w:pPr>
      <w:pStyle w:val="Footer"/>
    </w:pPr>
    <w:r>
      <w:t xml:space="preserve">RMS Developer Handbook · page </w:t>
    </w:r>
    <w:r>
      <w:fldChar w:fldCharType="begin"/>
    </w:r>
    <w:r>
      <w:instrText xml:space="preserve"> PAGE </w:instrText>
    </w:r>
    <w:r>
      <w:fldChar w:fldCharType="separate"/>
    </w:r>
    <w:r>
      <w:t>1</w:t>
    </w:r>
    <w:r>
      <w:fldChar w:fldCharType="end"/>
    </w:r>
  </w:p>
</w:ftr>
</file>

<file path=word/styles.xml><?xml version="1.0" encoding="utf-8"?>
<w:styles xmlns:w="http://schemas.openxmlformats.org/wordprocessingml/2006/main">
  <w:docDefaults>
    <w:rPrDefault>
      <w:rPr>
        <w:rFonts w:ascii="Calibri" w:hAnsi="Calibri" w:eastAsia="Calibri" w:cs="Calibri"/>
        <w:color w:val="1D2733"/>
        <w:sz w:val="21"/>
        <w:szCs w:val="21"/>
        <w:lang w:val="en-GB"/>
      </w:rPr>
    </w:rPrDefault>
    <w:pPrDefault>
      <w:pPr>
        <w:spacing w:after="120" w:line="276" w:lineRule="auto"/>
      </w:pPr>
    </w:pPrDefault>
  </w:docDefaults>
  <w:style w:type="paragraph" w:default="1" w:styleId="Normal">
    <w:name w:val="Normal"/>
  </w:style>
  <w:style w:type="paragraph" w:styleId="Title">
    <w:name w:val="Title"/>
    <w:basedOn w:val="Normal"/>
    <w:pPr>
      <w:spacing w:after="80"/>
    </w:pPr>
    <w:rPr>
      <w:rFonts w:ascii="Cambria" w:hAnsi="Cambria"/>
      <w:b/>
      <w:color w:val="0F2A44"/>
      <w:sz w:val="48"/>
      <w:szCs w:val="48"/>
    </w:rPr>
  </w:style>
  <w:style w:type="paragraph" w:styleId="Subtitle">
    <w:name w:val="Subtitle"/>
    <w:basedOn w:val="Normal"/>
    <w:pPr>
      <w:spacing w:after="60"/>
    </w:pPr>
    <w:rPr>
      <w:color w:val="56677B"/>
      <w:sz w:val="22"/>
    </w:rPr>
  </w:style>
  <w:style w:type="paragraph" w:styleId="Heading1">
    <w:name w:val="heading 1"/>
    <w:basedOn w:val="Normal"/>
    <w:next w:val="Normal"/>
    <w:pPr>
      <w:keepNext/>
      <w:pBdr>
        <w:bottom w:val="single" w:sz="6" w:space="4" w:color="1F5FA8"/>
      </w:pBdr>
      <w:spacing w:before="420" w:after="160"/>
      <w:outlineLvl w:val="0"/>
    </w:pPr>
    <w:rPr>
      <w:rFonts w:ascii="Cambria" w:hAnsi="Cambria"/>
      <w:b/>
      <w:color w:val="1F5FA8"/>
      <w:sz w:val="32"/>
      <w:szCs w:val="32"/>
    </w:rPr>
  </w:style>
  <w:style w:type="paragraph" w:styleId="Heading2">
    <w:name w:val="heading 2"/>
    <w:basedOn w:val="Normal"/>
    <w:next w:val="Normal"/>
    <w:pPr>
      <w:keepNext/>
      <w:spacing w:before="240" w:after="100"/>
      <w:outlineLvl w:val="1"/>
    </w:pPr>
    <w:rPr>
      <w:b/>
      <w:color w:val="0F2A44"/>
      <w:sz w:val="24"/>
      <w:szCs w:val="24"/>
    </w:rPr>
  </w:style>
  <w:style w:type="paragraph" w:styleId="Bullet">
    <w:name w:val="List Bullet"/>
    <w:basedOn w:val="Normal"/>
    <w:pPr>
      <w:tabs>
        <w:tab w:val="left" w:pos="360"/>
      </w:tabs>
      <w:spacing w:after="60"/>
      <w:ind w:left="360" w:hanging="360"/>
    </w:pPr>
  </w:style>
  <w:style w:type="paragraph" w:styleId="Bullet2">
    <w:name w:val="List Bullet 2"/>
    <w:basedOn w:val="Normal"/>
    <w:pPr>
      <w:tabs>
        <w:tab w:val="left" w:pos="720"/>
      </w:tabs>
      <w:spacing w:after="60"/>
      <w:ind w:left="720" w:hanging="360"/>
    </w:pPr>
  </w:style>
  <w:style w:type="paragraph" w:styleId="Numbered">
    <w:name w:val="List Number"/>
    <w:basedOn w:val="Normal"/>
    <w:pPr>
      <w:tabs>
        <w:tab w:val="left" w:pos="400"/>
      </w:tabs>
      <w:spacing w:after="80"/>
      <w:ind w:left="400" w:hanging="400"/>
    </w:pPr>
  </w:style>
  <w:style w:type="paragraph" w:styleId="Note">
    <w:name w:val="Note"/>
    <w:basedOn w:val="Normal"/>
    <w:pPr>
      <w:pBdr>
        <w:left w:val="single" w:sz="24" w:space="8" w:color="12907B"/>
      </w:pBdr>
      <w:shd w:val="clear" w:color="auto" w:fill="E2F4F0"/>
      <w:spacing w:before="120" w:after="160"/>
      <w:ind w:left="200" w:right="100"/>
    </w:pPr>
  </w:style>
  <w:style w:type="paragraph" w:styleId="Code">
    <w:name w:val="Code"/>
    <w:basedOn w:val="Normal"/>
    <w:pPr>
      <w:shd w:val="clear" w:color="auto" w:fill="F1F4F8"/>
      <w:spacing w:after="0" w:line="240" w:lineRule="auto"/>
      <w:ind w:left="120"/>
    </w:pPr>
    <w:rPr>
      <w:rFonts w:ascii="Consolas" w:hAnsi="Consolas"/>
      <w:sz w:val="18"/>
      <w:szCs w:val="18"/>
    </w:rPr>
  </w:style>
  <w:style w:type="character" w:styleId="InlineCode">
    <w:name w:val="Inline Code"/>
    <w:rPr>
      <w:rFonts w:ascii="Consolas" w:hAnsi="Consolas"/>
      <w:color w:val="133D6D"/>
      <w:sz w:val="19"/>
      <w:shd w:val="clear" w:color="auto" w:fill="EEF3FA"/>
    </w:rPr>
  </w:style>
  <w:style w:type="paragraph" w:styleId="TableText">
    <w:name w:val="Table Text"/>
    <w:basedOn w:val="Normal"/>
    <w:pPr>
      <w:spacing w:after="0" w:line="252" w:lineRule="auto"/>
    </w:pPr>
    <w:rPr>
      <w:sz w:val="19"/>
      <w:szCs w:val="19"/>
    </w:rPr>
  </w:style>
  <w:style w:type="paragraph" w:styleId="Spacer">
    <w:name w:val="Spacer"/>
    <w:basedOn w:val="Normal"/>
    <w:pPr>
      <w:spacing w:after="60"/>
    </w:pPr>
    <w:rPr>
      <w:sz w:val="8"/>
    </w:rPr>
  </w:style>
  <w:style w:type="paragraph" w:styleId="Figure">
    <w:name w:val="Figure"/>
    <w:basedOn w:val="Normal"/>
    <w:pPr>
      <w:keepNext/>
      <w:spacing w:before="120" w:after="60"/>
      <w:jc w:val="center"/>
    </w:pPr>
  </w:style>
  <w:style w:type="paragraph" w:styleId="Caption">
    <w:name w:val="caption"/>
    <w:basedOn w:val="Normal"/>
    <w:pPr>
      <w:spacing w:after="200"/>
      <w:jc w:val="center"/>
    </w:pPr>
    <w:rPr>
      <w:i/>
      <w:color w:val="56677B"/>
      <w:sz w:val="18"/>
    </w:rPr>
  </w:style>
  <w:style w:type="paragraph" w:styleId="Footer">
    <w:name w:val="footer"/>
    <w:basedOn w:val="Normal"/>
    <w:pPr>
      <w:spacing w:after="0"/>
      <w:jc w:val="center"/>
    </w:pPr>
    <w:rPr>
      <w:color w:val="56677B"/>
      <w:sz w:val="16"/>
    </w:rPr>
  </w:style>
  <w:style w:type="table" w:styleId="RmsTable">
    <w:name w:val="RMS Table"/>
    <w:tblPr>
      <w:tblBorders>
        <w:top w:val="single" w:sz="4" w:color="C9D3E0"/>
        <w:left w:val="single" w:sz="4" w:color="C9D3E0"/>
        <w:bottom w:val="single" w:sz="4" w:color="C9D3E0"/>
        <w:right w:val="single" w:sz="4" w:color="C9D3E0"/>
        <w:insideH w:val="single" w:sz="4" w:color="C9D3E0"/>
        <w:insideV w:val="single" w:sz="4" w:color="C9D3E0"/>
      </w:tblBorders>
      <w:tblCellMar>
        <w:top w:w="60" w:type="dxa"/>
        <w:left w:w="100" w:type="dxa"/>
        <w:bottom w:w="60" w:type="dxa"/>
        <w:right w:w="100" w:type="dxa"/>
      </w:tblCellMar>
    </w:tbl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 Id="rIdImg1" Type="http://schemas.openxmlformats.org/officeDocument/2006/relationships/image" Target="media/image1.png"/></Relationships>
</file>

<file path=docProps/core.xml><?xml version="1.0" encoding="utf-8"?>
<cp:coreProperties xmlns:cp="http://schemas.openxmlformats.org/package/2006/metadata/core-properties" xmlns:dc="http://purl.org/dc/elements/1.1/" xmlns:dcterms="http://purl.org/dc/terms/" xmlns:xsi="http://www.w3.org/2001/XMLSchema-instance">
  <dc:title>RMS Developer Handbook</dc:title>
  <dc:creator>RMS project</dc:creator>
  <dcterms:created xsi:type="dcterms:W3CDTF">2026-10-02T00:00:00Z</dcterms:created>
</cp:coreProperties>
</file>