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31" w:rsidRPr="00475D31" w:rsidRDefault="00475D31" w:rsidP="00F079F7">
      <w:pPr>
        <w:spacing w:after="120" w:line="240" w:lineRule="auto"/>
        <w:rPr>
          <w:b/>
          <w:bCs/>
        </w:rPr>
      </w:pPr>
      <w:r w:rsidRPr="00475D31">
        <w:rPr>
          <w:b/>
          <w:bCs/>
        </w:rPr>
        <w:t>Thèmes</w:t>
      </w:r>
      <w:r>
        <w:rPr>
          <w:b/>
          <w:bCs/>
        </w:rPr>
        <w:t xml:space="preserve"> </w:t>
      </w:r>
      <w:r w:rsidRPr="00475D31">
        <w:rPr>
          <w:b/>
          <w:bCs/>
        </w:rPr>
        <w:t>sociétaux</w:t>
      </w:r>
      <w:r w:rsidR="008A2D6B">
        <w:rPr>
          <w:b/>
          <w:bCs/>
        </w:rPr>
        <w:tab/>
      </w:r>
      <w:r w:rsidRPr="00475D31">
        <w:rPr>
          <w:b/>
          <w:bCs/>
        </w:rPr>
        <w:t>Problématique</w:t>
      </w:r>
    </w:p>
    <w:p w:rsidR="00475D31" w:rsidRPr="00475D31" w:rsidRDefault="00475D31" w:rsidP="00F079F7">
      <w:pPr>
        <w:spacing w:after="120" w:line="240" w:lineRule="auto"/>
        <w:rPr>
          <w:b/>
          <w:bCs/>
        </w:rPr>
      </w:pPr>
      <w:r w:rsidRPr="00475D31">
        <w:rPr>
          <w:b/>
        </w:rPr>
        <w:t>Confort</w:t>
      </w:r>
      <w:r w:rsidR="008A2D6B">
        <w:rPr>
          <w:b/>
        </w:rPr>
        <w:tab/>
      </w:r>
      <w:r w:rsidR="008A2D6B">
        <w:rPr>
          <w:b/>
        </w:rPr>
        <w:tab/>
      </w:r>
      <w:r w:rsidRPr="00475D31">
        <w:t xml:space="preserve"> </w:t>
      </w: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Améliorer le confort ou l’ergonomie d’un système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Améliorer le service rendu aux utilisateurs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Améliorer le dialogue homme-machine</w:t>
      </w:r>
    </w:p>
    <w:p w:rsidR="00475D31" w:rsidRPr="00475D31" w:rsidRDefault="00475D31" w:rsidP="00F079F7">
      <w:pPr>
        <w:spacing w:after="120" w:line="240" w:lineRule="auto"/>
        <w:ind w:left="708" w:firstLine="708"/>
        <w:rPr>
          <w:b/>
          <w:bCs/>
        </w:rPr>
      </w:pP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Améliorer le confort d’un environnement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Renseigner et piloter les paramètres de fonctionnement d’un système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Rendre mobile l’accès aux différentes formes de l’information (VDI)</w:t>
      </w:r>
    </w:p>
    <w:p w:rsidR="00475D31" w:rsidRPr="00475D31" w:rsidRDefault="00475D31" w:rsidP="00F079F7">
      <w:pPr>
        <w:spacing w:after="120" w:line="240" w:lineRule="auto"/>
        <w:rPr>
          <w:b/>
          <w:bCs/>
        </w:rPr>
      </w:pPr>
      <w:r w:rsidRPr="00475D31">
        <w:rPr>
          <w:b/>
        </w:rPr>
        <w:t>Énergie</w:t>
      </w:r>
      <w:r w:rsidRPr="00475D31">
        <w:t xml:space="preserve"> </w:t>
      </w:r>
      <w:r w:rsidR="008A2D6B">
        <w:tab/>
      </w: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Diminuer le besoin énergétique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Gérer les conditions de pilotage de l’alimentation en fonction des</w:t>
      </w:r>
      <w:r w:rsidR="008A2D6B">
        <w:rPr>
          <w:i/>
          <w:iCs/>
        </w:rPr>
        <w:t xml:space="preserve"> p</w:t>
      </w:r>
      <w:r w:rsidR="008A2D6B" w:rsidRPr="00475D31">
        <w:rPr>
          <w:i/>
          <w:iCs/>
        </w:rPr>
        <w:t>aramètres</w:t>
      </w:r>
      <w:r w:rsidRPr="00475D31">
        <w:rPr>
          <w:i/>
          <w:iCs/>
        </w:rPr>
        <w:t xml:space="preserve"> d’environnement (éclairage, chauffage, ..)</w:t>
      </w:r>
    </w:p>
    <w:p w:rsidR="00475D31" w:rsidRPr="00475D31" w:rsidRDefault="00475D31" w:rsidP="00F079F7">
      <w:pPr>
        <w:spacing w:after="120" w:line="240" w:lineRule="auto"/>
        <w:ind w:left="708" w:firstLine="708"/>
        <w:rPr>
          <w:b/>
          <w:bCs/>
        </w:rPr>
      </w:pP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Assurer l’indépendance énergétique</w:t>
      </w:r>
    </w:p>
    <w:p w:rsidR="00475D31" w:rsidRPr="00475D31" w:rsidRDefault="00475D31" w:rsidP="00F079F7">
      <w:pPr>
        <w:spacing w:after="120" w:line="240" w:lineRule="auto"/>
        <w:ind w:left="1092" w:firstLine="708"/>
        <w:rPr>
          <w:i/>
          <w:iCs/>
        </w:rPr>
      </w:pPr>
      <w:r w:rsidRPr="00475D31">
        <w:rPr>
          <w:i/>
          <w:iCs/>
        </w:rPr>
        <w:t>Choisir et tester des technologies qui consomment peu.</w:t>
      </w:r>
    </w:p>
    <w:p w:rsidR="00475D31" w:rsidRPr="00475D31" w:rsidRDefault="00475D31" w:rsidP="00F079F7">
      <w:pPr>
        <w:spacing w:after="120" w:line="240" w:lineRule="auto"/>
        <w:ind w:left="1800" w:hanging="1800"/>
        <w:rPr>
          <w:bCs/>
        </w:rPr>
      </w:pPr>
      <w:r w:rsidRPr="00475D31">
        <w:rPr>
          <w:b/>
        </w:rPr>
        <w:t xml:space="preserve">Environnement </w:t>
      </w:r>
      <w:r w:rsidRPr="00475D31">
        <w:rPr>
          <w:rFonts w:hint="eastAsia"/>
        </w:rPr>
        <w:t></w:t>
      </w:r>
      <w:r w:rsidRPr="00475D31">
        <w:t xml:space="preserve"> </w:t>
      </w:r>
      <w:r w:rsidRPr="008A2D6B">
        <w:rPr>
          <w:b/>
          <w:bCs/>
        </w:rPr>
        <w:t>Diminuer les nuisances environnementales générées par un système (bruit, vibrations, lumière, émissions de polluants)</w:t>
      </w:r>
    </w:p>
    <w:p w:rsidR="00475D31" w:rsidRPr="00475D31" w:rsidRDefault="00475D31" w:rsidP="00F079F7">
      <w:pPr>
        <w:spacing w:after="120" w:line="240" w:lineRule="auto"/>
        <w:ind w:left="1800"/>
        <w:rPr>
          <w:i/>
          <w:iCs/>
        </w:rPr>
      </w:pPr>
      <w:r w:rsidRPr="00475D31">
        <w:rPr>
          <w:i/>
          <w:iCs/>
        </w:rPr>
        <w:t>Gérer un éclairage ou une émission sonore en fonction de la présence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d’un visiteur ou d’un utilisateur.</w:t>
      </w:r>
    </w:p>
    <w:p w:rsidR="00475D31" w:rsidRPr="00475D31" w:rsidRDefault="00475D31" w:rsidP="00F079F7">
      <w:pPr>
        <w:spacing w:after="120" w:line="240" w:lineRule="auto"/>
        <w:ind w:left="1092" w:firstLine="708"/>
        <w:rPr>
          <w:i/>
          <w:iCs/>
        </w:rPr>
      </w:pPr>
      <w:r w:rsidRPr="00475D31">
        <w:rPr>
          <w:i/>
          <w:iCs/>
        </w:rPr>
        <w:t>Prendre en compte l’interdiction de certaines substances dangereuses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(RoHS)</w:t>
      </w:r>
    </w:p>
    <w:p w:rsidR="00475D31" w:rsidRPr="00475D31" w:rsidRDefault="00475D31" w:rsidP="00F079F7">
      <w:pPr>
        <w:spacing w:after="120" w:line="240" w:lineRule="auto"/>
        <w:ind w:left="1800" w:hanging="360"/>
        <w:rPr>
          <w:b/>
          <w:bCs/>
        </w:rPr>
      </w:pP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Diminuer les ressources matérielles nécessaires à la réalisation ou</w:t>
      </w:r>
      <w:r w:rsidR="008A2D6B">
        <w:rPr>
          <w:b/>
          <w:bCs/>
        </w:rPr>
        <w:t xml:space="preserve"> </w:t>
      </w:r>
      <w:r w:rsidRPr="00475D31">
        <w:rPr>
          <w:b/>
          <w:bCs/>
        </w:rPr>
        <w:t>au fonctionnement d’un système</w:t>
      </w:r>
    </w:p>
    <w:p w:rsidR="00475D31" w:rsidRPr="00475D31" w:rsidRDefault="00475D31" w:rsidP="00F079F7">
      <w:pPr>
        <w:spacing w:after="120" w:line="240" w:lineRule="auto"/>
        <w:ind w:left="1092" w:firstLine="708"/>
        <w:rPr>
          <w:i/>
          <w:iCs/>
        </w:rPr>
      </w:pPr>
      <w:r w:rsidRPr="00475D31">
        <w:rPr>
          <w:i/>
          <w:iCs/>
        </w:rPr>
        <w:t>Augmenter les taux d’intégration des systèmes …</w:t>
      </w:r>
    </w:p>
    <w:p w:rsidR="00475D31" w:rsidRPr="00475D31" w:rsidRDefault="00475D31" w:rsidP="00F079F7">
      <w:pPr>
        <w:spacing w:after="120" w:line="240" w:lineRule="auto"/>
        <w:rPr>
          <w:b/>
          <w:bCs/>
        </w:rPr>
      </w:pPr>
      <w:r w:rsidRPr="008A2D6B">
        <w:rPr>
          <w:b/>
        </w:rPr>
        <w:t xml:space="preserve">Santé </w:t>
      </w:r>
      <w:r w:rsidRPr="008A2D6B">
        <w:rPr>
          <w:rFonts w:hint="eastAsia"/>
          <w:b/>
        </w:rPr>
        <w:t></w:t>
      </w:r>
      <w:r w:rsidR="008A2D6B">
        <w:rPr>
          <w:b/>
        </w:rPr>
        <w:tab/>
      </w:r>
      <w:r w:rsidRPr="008A2D6B">
        <w:rPr>
          <w:b/>
        </w:rPr>
        <w:t xml:space="preserve"> </w:t>
      </w:r>
      <w:r w:rsidRPr="008A2D6B">
        <w:rPr>
          <w:b/>
          <w:bCs/>
        </w:rPr>
        <w:t>Protéger</w:t>
      </w:r>
      <w:r w:rsidRPr="00475D31">
        <w:rPr>
          <w:b/>
          <w:bCs/>
        </w:rPr>
        <w:t xml:space="preserve"> la santé</w:t>
      </w:r>
    </w:p>
    <w:p w:rsidR="00475D31" w:rsidRPr="00475D31" w:rsidRDefault="00475D31" w:rsidP="00F079F7">
      <w:pPr>
        <w:spacing w:after="120" w:line="240" w:lineRule="auto"/>
        <w:ind w:left="2160" w:hanging="36"/>
        <w:rPr>
          <w:i/>
          <w:iCs/>
        </w:rPr>
      </w:pPr>
      <w:r w:rsidRPr="00475D31">
        <w:rPr>
          <w:i/>
          <w:iCs/>
        </w:rPr>
        <w:t>Permettre d’investiguer les différents paramètres de santé sans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intrusion ou opération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Détecter des conditions dangereuses et prévenir</w:t>
      </w:r>
    </w:p>
    <w:p w:rsidR="00475D31" w:rsidRPr="00475D31" w:rsidRDefault="00475D31" w:rsidP="00F079F7">
      <w:pPr>
        <w:spacing w:after="120" w:line="240" w:lineRule="auto"/>
        <w:ind w:left="708" w:firstLine="708"/>
        <w:rPr>
          <w:b/>
          <w:bCs/>
        </w:rPr>
      </w:pP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Améliorer la santé ou pallier à un handicap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Générer des messages compréhensibles pour pallier un handicap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Diagnostic ou suivi d’opération à distance</w:t>
      </w:r>
    </w:p>
    <w:p w:rsidR="00475D31" w:rsidRPr="008A2D6B" w:rsidRDefault="00475D31" w:rsidP="00F079F7">
      <w:pPr>
        <w:spacing w:after="120" w:line="240" w:lineRule="auto"/>
        <w:rPr>
          <w:b/>
          <w:bCs/>
        </w:rPr>
      </w:pPr>
      <w:bookmarkStart w:id="0" w:name="_GoBack"/>
      <w:r w:rsidRPr="008A2D6B">
        <w:rPr>
          <w:b/>
        </w:rPr>
        <w:t xml:space="preserve">Mobilité </w:t>
      </w:r>
      <w:r w:rsidRPr="008A2D6B">
        <w:rPr>
          <w:rFonts w:hint="eastAsia"/>
          <w:b/>
        </w:rPr>
        <w:t></w:t>
      </w:r>
      <w:r w:rsidR="008A2D6B">
        <w:rPr>
          <w:b/>
        </w:rPr>
        <w:tab/>
      </w:r>
      <w:r w:rsidRPr="008A2D6B">
        <w:rPr>
          <w:b/>
        </w:rPr>
        <w:t xml:space="preserve"> </w:t>
      </w:r>
      <w:r w:rsidRPr="008A2D6B">
        <w:rPr>
          <w:b/>
          <w:bCs/>
        </w:rPr>
        <w:t>Améliorer la mobilité de l’usager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Développer des solutions de communication sans fil</w:t>
      </w:r>
    </w:p>
    <w:bookmarkEnd w:id="0"/>
    <w:p w:rsidR="008A2D6B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Permettre l’accès à des systèmes « main libres »</w:t>
      </w:r>
    </w:p>
    <w:p w:rsidR="00475D31" w:rsidRPr="008A2D6B" w:rsidRDefault="00475D31" w:rsidP="00F079F7">
      <w:pPr>
        <w:spacing w:after="120" w:line="240" w:lineRule="auto"/>
        <w:rPr>
          <w:b/>
          <w:bCs/>
        </w:rPr>
      </w:pPr>
      <w:r w:rsidRPr="008A2D6B">
        <w:rPr>
          <w:b/>
        </w:rPr>
        <w:t xml:space="preserve">Protection </w:t>
      </w:r>
      <w:r w:rsidR="008A2D6B">
        <w:rPr>
          <w:b/>
        </w:rPr>
        <w:tab/>
      </w:r>
      <w:r w:rsidRPr="008A2D6B">
        <w:rPr>
          <w:rFonts w:hint="eastAsia"/>
          <w:b/>
        </w:rPr>
        <w:t></w:t>
      </w:r>
      <w:r w:rsidRPr="008A2D6B">
        <w:rPr>
          <w:b/>
        </w:rPr>
        <w:t xml:space="preserve"> </w:t>
      </w:r>
      <w:r w:rsidRPr="008A2D6B">
        <w:rPr>
          <w:b/>
          <w:bCs/>
        </w:rPr>
        <w:t>Protéger un environnement vis-à-vis des risques d’intrusion ou de</w:t>
      </w:r>
      <w:r w:rsidR="008A2D6B" w:rsidRPr="008A2D6B">
        <w:rPr>
          <w:b/>
          <w:bCs/>
        </w:rPr>
        <w:t xml:space="preserve"> </w:t>
      </w:r>
      <w:r w:rsidRPr="008A2D6B">
        <w:rPr>
          <w:b/>
          <w:bCs/>
        </w:rPr>
        <w:t>dégradation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Déployer un système d’alarme ou de surveillance (maintenance) à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distance</w:t>
      </w:r>
    </w:p>
    <w:p w:rsidR="00475D31" w:rsidRPr="00475D31" w:rsidRDefault="00475D31" w:rsidP="00F079F7">
      <w:pPr>
        <w:spacing w:after="120" w:line="240" w:lineRule="auto"/>
        <w:ind w:left="708" w:firstLine="708"/>
        <w:rPr>
          <w:b/>
          <w:bCs/>
        </w:rPr>
      </w:pPr>
      <w:r w:rsidRPr="00475D31">
        <w:rPr>
          <w:rFonts w:hint="eastAsia"/>
        </w:rPr>
        <w:t></w:t>
      </w:r>
      <w:r w:rsidRPr="00475D31">
        <w:t xml:space="preserve"> </w:t>
      </w:r>
      <w:r w:rsidRPr="00475D31">
        <w:rPr>
          <w:b/>
          <w:bCs/>
        </w:rPr>
        <w:t>Protéger des informations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Sauvegarder des données et empêcher qu’elles puissent être utilisées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sans autorisation</w:t>
      </w:r>
    </w:p>
    <w:p w:rsidR="00F079F7" w:rsidRDefault="00F079F7" w:rsidP="00F079F7">
      <w:pPr>
        <w:spacing w:after="120" w:line="240" w:lineRule="auto"/>
        <w:rPr>
          <w:b/>
        </w:rPr>
      </w:pPr>
    </w:p>
    <w:p w:rsidR="00F83F99" w:rsidRDefault="00475D31" w:rsidP="00F079F7">
      <w:pPr>
        <w:spacing w:after="120" w:line="240" w:lineRule="auto"/>
        <w:rPr>
          <w:b/>
        </w:rPr>
      </w:pPr>
      <w:r w:rsidRPr="008A2D6B">
        <w:rPr>
          <w:b/>
        </w:rPr>
        <w:t>Assistance au</w:t>
      </w:r>
      <w:r w:rsidR="008A2D6B" w:rsidRPr="008A2D6B">
        <w:rPr>
          <w:b/>
        </w:rPr>
        <w:t xml:space="preserve"> </w:t>
      </w:r>
      <w:r w:rsidRPr="008A2D6B">
        <w:rPr>
          <w:b/>
        </w:rPr>
        <w:t>développement</w:t>
      </w:r>
      <w:r w:rsidR="008A2D6B">
        <w:rPr>
          <w:b/>
        </w:rPr>
        <w:tab/>
      </w:r>
    </w:p>
    <w:p w:rsidR="00475D31" w:rsidRPr="00475D31" w:rsidRDefault="00F83F99" w:rsidP="00F83F99">
      <w:pPr>
        <w:spacing w:after="120" w:line="240" w:lineRule="auto"/>
        <w:ind w:left="1134"/>
        <w:rPr>
          <w:b/>
          <w:bCs/>
        </w:rPr>
      </w:pPr>
      <w:r>
        <w:rPr>
          <w:b/>
        </w:rPr>
        <w:t xml:space="preserve">        </w:t>
      </w:r>
      <w:r w:rsidR="008A2D6B">
        <w:rPr>
          <w:b/>
        </w:rPr>
        <w:tab/>
      </w:r>
      <w:r w:rsidR="00475D31" w:rsidRPr="00475D31">
        <w:rPr>
          <w:rFonts w:hint="eastAsia"/>
        </w:rPr>
        <w:t></w:t>
      </w:r>
      <w:r w:rsidR="00475D31" w:rsidRPr="00475D31">
        <w:t xml:space="preserve"> </w:t>
      </w:r>
      <w:r w:rsidR="00475D31" w:rsidRPr="00475D31">
        <w:rPr>
          <w:b/>
          <w:bCs/>
        </w:rPr>
        <w:t>Fournir des ressources ou des équipements nécessaires à un</w:t>
      </w:r>
      <w:r w:rsidR="008A2D6B">
        <w:rPr>
          <w:b/>
          <w:bCs/>
        </w:rPr>
        <w:t xml:space="preserve"> </w:t>
      </w:r>
      <w:r w:rsidR="00475D31" w:rsidRPr="00475D31">
        <w:rPr>
          <w:b/>
          <w:bCs/>
        </w:rPr>
        <w:t>environnement en manque (eau, énergie, alimentation, matériaux,</w:t>
      </w:r>
      <w:r w:rsidR="008A2D6B">
        <w:rPr>
          <w:b/>
          <w:bCs/>
        </w:rPr>
        <w:t xml:space="preserve"> </w:t>
      </w:r>
      <w:r w:rsidR="00475D31" w:rsidRPr="00475D31">
        <w:rPr>
          <w:b/>
          <w:bCs/>
        </w:rPr>
        <w:t>information)</w:t>
      </w:r>
    </w:p>
    <w:p w:rsidR="00475D31" w:rsidRPr="00475D31" w:rsidRDefault="00475D31" w:rsidP="00F079F7">
      <w:pPr>
        <w:spacing w:after="120" w:line="240" w:lineRule="auto"/>
        <w:ind w:left="1416" w:firstLine="708"/>
        <w:rPr>
          <w:i/>
          <w:iCs/>
        </w:rPr>
      </w:pPr>
      <w:r w:rsidRPr="00475D31">
        <w:rPr>
          <w:i/>
          <w:iCs/>
        </w:rPr>
        <w:t>Fournir des outils de mesure, de diagnostic, d’information (image,</w:t>
      </w:r>
      <w:r w:rsidR="008A2D6B">
        <w:rPr>
          <w:i/>
          <w:iCs/>
        </w:rPr>
        <w:t xml:space="preserve"> </w:t>
      </w:r>
      <w:r w:rsidRPr="00475D31">
        <w:rPr>
          <w:i/>
          <w:iCs/>
        </w:rPr>
        <w:t>données, géolocalisation).</w:t>
      </w:r>
    </w:p>
    <w:p w:rsidR="00474AE6" w:rsidRPr="00475D31" w:rsidRDefault="00475D31" w:rsidP="00F079F7">
      <w:pPr>
        <w:spacing w:after="120" w:line="240" w:lineRule="auto"/>
        <w:ind w:left="1416" w:firstLine="708"/>
      </w:pPr>
      <w:r w:rsidRPr="00475D31">
        <w:rPr>
          <w:i/>
          <w:iCs/>
        </w:rPr>
        <w:t>Accès à la formation ou à la culture à distance.</w:t>
      </w:r>
    </w:p>
    <w:sectPr w:rsidR="00474AE6" w:rsidRPr="00475D31" w:rsidSect="008A2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1"/>
    <w:rsid w:val="00050D98"/>
    <w:rsid w:val="00201A53"/>
    <w:rsid w:val="00474AE6"/>
    <w:rsid w:val="00475D31"/>
    <w:rsid w:val="007C2282"/>
    <w:rsid w:val="008A2D6B"/>
    <w:rsid w:val="00F079F7"/>
    <w:rsid w:val="00F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4D939-BA22-4991-BF0C-847D62E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D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cschneider</dc:creator>
  <cp:lastModifiedBy>SCHNEIDER Catherine</cp:lastModifiedBy>
  <cp:revision>4</cp:revision>
  <dcterms:created xsi:type="dcterms:W3CDTF">2012-10-12T07:41:00Z</dcterms:created>
  <dcterms:modified xsi:type="dcterms:W3CDTF">2018-10-08T06:54:00Z</dcterms:modified>
</cp:coreProperties>
</file>