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7CC2" w14:textId="77777777" w:rsidR="0030192F" w:rsidRDefault="0030192F" w:rsidP="0030192F">
      <w:pPr>
        <w:rPr>
          <w:rFonts w:ascii="Arial" w:hAnsi="Arial" w:cs="Arial"/>
          <w:u w:val="single"/>
          <w:lang w:val="en-US"/>
        </w:rPr>
      </w:pPr>
      <w:r w:rsidRPr="007A067C">
        <w:rPr>
          <w:rFonts w:ascii="Arial" w:hAnsi="Arial" w:cs="Arial"/>
          <w:u w:val="single"/>
          <w:lang w:val="en-US"/>
        </w:rPr>
        <w:t>COMP6030 Coursework – Subsystem (d) – Crownpass Vaccinator mobile app</w:t>
      </w:r>
    </w:p>
    <w:p w14:paraId="4D73DD1E" w14:textId="77777777" w:rsidR="0030192F" w:rsidRPr="00AE0898" w:rsidRDefault="0030192F" w:rsidP="0030192F">
      <w:pPr>
        <w:widowControl w:val="0"/>
        <w:numPr>
          <w:ilvl w:val="0"/>
          <w:numId w:val="1"/>
        </w:numPr>
        <w:adjustRightInd w:val="0"/>
        <w:snapToGrid w:val="0"/>
        <w:spacing w:after="120" w:line="240" w:lineRule="auto"/>
        <w:jc w:val="both"/>
      </w:pPr>
      <w:r>
        <w:rPr>
          <w:i/>
          <w:color w:val="000000"/>
        </w:rPr>
        <w:t>Crownpass Vaccinator</w:t>
      </w:r>
      <w:r>
        <w:rPr>
          <w:color w:val="000000"/>
        </w:rPr>
        <w:t xml:space="preserve">: To deliver the functions for the operation </w:t>
      </w:r>
      <w:r>
        <w:t>staff</w:t>
      </w:r>
      <w:r>
        <w:rPr>
          <w:color w:val="000000"/>
        </w:rPr>
        <w:t xml:space="preserve"> of vaccination stations in the form of a mobile App. </w:t>
      </w:r>
    </w:p>
    <w:p w14:paraId="70F69C0A" w14:textId="77777777" w:rsidR="0030192F" w:rsidRPr="00AE0898" w:rsidRDefault="0030192F" w:rsidP="0030192F">
      <w:pPr>
        <w:widowControl w:val="0"/>
        <w:numPr>
          <w:ilvl w:val="0"/>
          <w:numId w:val="1"/>
        </w:numPr>
        <w:kinsoku w:val="0"/>
        <w:overflowPunct w:val="0"/>
        <w:autoSpaceDE w:val="0"/>
        <w:autoSpaceDN w:val="0"/>
        <w:adjustRightInd w:val="0"/>
        <w:snapToGrid w:val="0"/>
        <w:spacing w:after="0" w:line="240" w:lineRule="auto"/>
        <w:jc w:val="both"/>
      </w:pPr>
      <w:r>
        <w:rPr>
          <w:i/>
          <w:color w:val="000000"/>
          <w:szCs w:val="20"/>
        </w:rPr>
        <w:t>Operation Staff Members of Vaccine Stations/Centres</w:t>
      </w:r>
      <w:r>
        <w:rPr>
          <w:color w:val="000000"/>
          <w:szCs w:val="20"/>
        </w:rPr>
        <w:t xml:space="preserve">: They are individuals working in the vaccine stations/centres and responsible for recording the vaccinations performed. They may have variant digital literacy and experiences of using mobile devices. They will be provided a mobile device (such as an iPad or a mobile phone) to perform the related tasks.  </w:t>
      </w:r>
    </w:p>
    <w:p w14:paraId="3FCD2B29" w14:textId="77777777" w:rsidR="0030192F" w:rsidRPr="00AE0898" w:rsidRDefault="0030192F" w:rsidP="0030192F">
      <w:pPr>
        <w:widowControl w:val="0"/>
        <w:kinsoku w:val="0"/>
        <w:overflowPunct w:val="0"/>
        <w:autoSpaceDE w:val="0"/>
        <w:autoSpaceDN w:val="0"/>
        <w:adjustRightInd w:val="0"/>
        <w:snapToGrid w:val="0"/>
        <w:spacing w:after="0" w:line="240" w:lineRule="auto"/>
        <w:jc w:val="both"/>
        <w:rPr>
          <w:rFonts w:ascii="Arial" w:hAnsi="Arial" w:cs="Arial"/>
        </w:rPr>
      </w:pPr>
    </w:p>
    <w:p w14:paraId="3CFDA3BA" w14:textId="77777777" w:rsidR="0030192F" w:rsidRPr="00AE0898" w:rsidRDefault="0030192F" w:rsidP="0030192F">
      <w:pPr>
        <w:widowControl w:val="0"/>
        <w:kinsoku w:val="0"/>
        <w:overflowPunct w:val="0"/>
        <w:autoSpaceDE w:val="0"/>
        <w:autoSpaceDN w:val="0"/>
        <w:adjustRightInd w:val="0"/>
        <w:snapToGrid w:val="0"/>
        <w:spacing w:after="0" w:line="240" w:lineRule="auto"/>
        <w:jc w:val="both"/>
        <w:rPr>
          <w:rFonts w:ascii="Arial" w:hAnsi="Arial" w:cs="Arial"/>
          <w:u w:val="single"/>
        </w:rPr>
      </w:pPr>
      <w:r w:rsidRPr="00AE0898">
        <w:rPr>
          <w:rFonts w:ascii="Arial" w:hAnsi="Arial" w:cs="Arial"/>
          <w:u w:val="single"/>
        </w:rPr>
        <w:t>Functional requirements</w:t>
      </w:r>
    </w:p>
    <w:p w14:paraId="697EFC9F" w14:textId="77777777" w:rsidR="0030192F" w:rsidRDefault="0030192F" w:rsidP="0030192F">
      <w:pPr>
        <w:pStyle w:val="Heading2"/>
        <w:numPr>
          <w:ilvl w:val="1"/>
          <w:numId w:val="3"/>
        </w:numPr>
        <w:ind w:left="1440" w:hanging="360"/>
      </w:pPr>
      <w:r>
        <w:t>Functional Requirements of Operation Staff of Vaccine Stations/Centres</w:t>
      </w:r>
    </w:p>
    <w:p w14:paraId="47AE48BC" w14:textId="77777777" w:rsidR="0030192F" w:rsidRDefault="0030192F" w:rsidP="0030192F">
      <w:r>
        <w:rPr>
          <w:b/>
        </w:rPr>
        <w:t xml:space="preserve">FR-OV-01: Record Vaccinations. </w:t>
      </w:r>
      <w:r>
        <w:t>The operation staff members of a vaccine station/centre should be provided with a facility to record the vaccinations done for Crownpass holders. The following data of vaccination should be recorded:</w:t>
      </w:r>
    </w:p>
    <w:p w14:paraId="0429407F" w14:textId="77777777" w:rsidR="0030192F" w:rsidRDefault="0030192F" w:rsidP="0030192F">
      <w:pPr>
        <w:widowControl w:val="0"/>
        <w:numPr>
          <w:ilvl w:val="0"/>
          <w:numId w:val="4"/>
        </w:numPr>
        <w:kinsoku w:val="0"/>
        <w:overflowPunct w:val="0"/>
        <w:autoSpaceDE w:val="0"/>
        <w:autoSpaceDN w:val="0"/>
        <w:adjustRightInd w:val="0"/>
        <w:snapToGrid w:val="0"/>
        <w:spacing w:before="120" w:after="0" w:line="240" w:lineRule="auto"/>
        <w:jc w:val="both"/>
      </w:pPr>
      <w:r>
        <w:rPr>
          <w:color w:val="000000"/>
          <w:szCs w:val="20"/>
        </w:rPr>
        <w:t>The person’s unique Crownpass ID number,</w:t>
      </w:r>
    </w:p>
    <w:p w14:paraId="3D9C06B4" w14:textId="77777777" w:rsidR="0030192F" w:rsidRDefault="0030192F" w:rsidP="0030192F">
      <w:pPr>
        <w:widowControl w:val="0"/>
        <w:numPr>
          <w:ilvl w:val="0"/>
          <w:numId w:val="4"/>
        </w:numPr>
        <w:kinsoku w:val="0"/>
        <w:overflowPunct w:val="0"/>
        <w:autoSpaceDE w:val="0"/>
        <w:autoSpaceDN w:val="0"/>
        <w:adjustRightInd w:val="0"/>
        <w:snapToGrid w:val="0"/>
        <w:spacing w:after="0" w:line="240" w:lineRule="auto"/>
        <w:jc w:val="both"/>
      </w:pPr>
      <w:r>
        <w:rPr>
          <w:color w:val="000000"/>
          <w:szCs w:val="20"/>
        </w:rPr>
        <w:t>The date that the vaccine is injected,</w:t>
      </w:r>
    </w:p>
    <w:p w14:paraId="25B9F492" w14:textId="77777777" w:rsidR="0030192F" w:rsidRDefault="0030192F" w:rsidP="0030192F">
      <w:pPr>
        <w:widowControl w:val="0"/>
        <w:numPr>
          <w:ilvl w:val="0"/>
          <w:numId w:val="4"/>
        </w:numPr>
        <w:kinsoku w:val="0"/>
        <w:overflowPunct w:val="0"/>
        <w:autoSpaceDE w:val="0"/>
        <w:autoSpaceDN w:val="0"/>
        <w:adjustRightInd w:val="0"/>
        <w:snapToGrid w:val="0"/>
        <w:spacing w:after="0" w:line="240" w:lineRule="auto"/>
        <w:jc w:val="both"/>
      </w:pPr>
      <w:r>
        <w:rPr>
          <w:color w:val="000000"/>
          <w:szCs w:val="20"/>
        </w:rPr>
        <w:t xml:space="preserve">The time slot that the vaccine is injected, </w:t>
      </w:r>
    </w:p>
    <w:p w14:paraId="69E83BF6" w14:textId="77777777" w:rsidR="0030192F" w:rsidRDefault="0030192F" w:rsidP="0030192F">
      <w:pPr>
        <w:widowControl w:val="0"/>
        <w:numPr>
          <w:ilvl w:val="0"/>
          <w:numId w:val="4"/>
        </w:numPr>
        <w:kinsoku w:val="0"/>
        <w:overflowPunct w:val="0"/>
        <w:autoSpaceDE w:val="0"/>
        <w:autoSpaceDN w:val="0"/>
        <w:adjustRightInd w:val="0"/>
        <w:snapToGrid w:val="0"/>
        <w:spacing w:after="0" w:line="240" w:lineRule="auto"/>
        <w:jc w:val="both"/>
      </w:pPr>
      <w:r>
        <w:rPr>
          <w:color w:val="000000"/>
          <w:szCs w:val="20"/>
        </w:rPr>
        <w:t>The name of the vaccine injected,</w:t>
      </w:r>
    </w:p>
    <w:p w14:paraId="0D512BAE" w14:textId="77777777" w:rsidR="0030192F" w:rsidRDefault="0030192F" w:rsidP="0030192F">
      <w:pPr>
        <w:widowControl w:val="0"/>
        <w:numPr>
          <w:ilvl w:val="0"/>
          <w:numId w:val="4"/>
        </w:numPr>
        <w:kinsoku w:val="0"/>
        <w:overflowPunct w:val="0"/>
        <w:autoSpaceDE w:val="0"/>
        <w:autoSpaceDN w:val="0"/>
        <w:adjustRightInd w:val="0"/>
        <w:snapToGrid w:val="0"/>
        <w:spacing w:after="0" w:line="240" w:lineRule="auto"/>
        <w:jc w:val="both"/>
      </w:pPr>
      <w:r>
        <w:rPr>
          <w:color w:val="000000"/>
          <w:szCs w:val="20"/>
        </w:rPr>
        <w:t>The batch number of the vaccine,</w:t>
      </w:r>
    </w:p>
    <w:p w14:paraId="7E05677B" w14:textId="77777777" w:rsidR="0030192F" w:rsidRDefault="0030192F" w:rsidP="0030192F">
      <w:pPr>
        <w:widowControl w:val="0"/>
        <w:numPr>
          <w:ilvl w:val="0"/>
          <w:numId w:val="4"/>
        </w:numPr>
        <w:kinsoku w:val="0"/>
        <w:overflowPunct w:val="0"/>
        <w:autoSpaceDE w:val="0"/>
        <w:autoSpaceDN w:val="0"/>
        <w:adjustRightInd w:val="0"/>
        <w:snapToGrid w:val="0"/>
        <w:spacing w:after="0" w:line="240" w:lineRule="auto"/>
        <w:jc w:val="both"/>
      </w:pPr>
      <w:r>
        <w:rPr>
          <w:color w:val="000000"/>
          <w:szCs w:val="20"/>
        </w:rPr>
        <w:t>The vaccine station/centre where the vaccine is injected,</w:t>
      </w:r>
    </w:p>
    <w:p w14:paraId="305FDF82" w14:textId="77777777" w:rsidR="0030192F" w:rsidRDefault="0030192F" w:rsidP="0030192F">
      <w:pPr>
        <w:widowControl w:val="0"/>
        <w:numPr>
          <w:ilvl w:val="0"/>
          <w:numId w:val="4"/>
        </w:numPr>
        <w:kinsoku w:val="0"/>
        <w:overflowPunct w:val="0"/>
        <w:autoSpaceDE w:val="0"/>
        <w:autoSpaceDN w:val="0"/>
        <w:adjustRightInd w:val="0"/>
        <w:snapToGrid w:val="0"/>
        <w:spacing w:after="0" w:line="240" w:lineRule="auto"/>
        <w:jc w:val="both"/>
      </w:pPr>
      <w:r>
        <w:rPr>
          <w:color w:val="000000"/>
          <w:szCs w:val="20"/>
        </w:rPr>
        <w:t>The nurse who conducted the injection,</w:t>
      </w:r>
    </w:p>
    <w:p w14:paraId="690E4196" w14:textId="77777777" w:rsidR="0030192F" w:rsidRDefault="0030192F" w:rsidP="0030192F">
      <w:pPr>
        <w:widowControl w:val="0"/>
        <w:numPr>
          <w:ilvl w:val="0"/>
          <w:numId w:val="4"/>
        </w:numPr>
        <w:kinsoku w:val="0"/>
        <w:overflowPunct w:val="0"/>
        <w:autoSpaceDE w:val="0"/>
        <w:autoSpaceDN w:val="0"/>
        <w:adjustRightInd w:val="0"/>
        <w:snapToGrid w:val="0"/>
        <w:spacing w:after="120" w:line="240" w:lineRule="auto"/>
        <w:jc w:val="both"/>
      </w:pPr>
      <w:r>
        <w:rPr>
          <w:color w:val="000000"/>
          <w:szCs w:val="20"/>
        </w:rPr>
        <w:t xml:space="preserve">The staff Id of the person who entered the record into the system. </w:t>
      </w:r>
    </w:p>
    <w:p w14:paraId="62F6FCA5" w14:textId="77777777" w:rsidR="0030192F" w:rsidRDefault="0030192F" w:rsidP="0030192F">
      <w:r>
        <w:t xml:space="preserve">The initial state of vaccination is </w:t>
      </w:r>
      <w:r>
        <w:rPr>
          <w:i/>
        </w:rPr>
        <w:t>White</w:t>
      </w:r>
      <w:r>
        <w:t xml:space="preserve">. When a vaccination is performed and/or a record of the vaccination is entered to the system, the event will trigger the transition of the state of the Crownpass as follows: </w:t>
      </w:r>
    </w:p>
    <w:p w14:paraId="38472806" w14:textId="77777777" w:rsidR="0030192F" w:rsidRDefault="0030192F" w:rsidP="0030192F">
      <w:pPr>
        <w:widowControl w:val="0"/>
        <w:numPr>
          <w:ilvl w:val="0"/>
          <w:numId w:val="5"/>
        </w:numPr>
        <w:kinsoku w:val="0"/>
        <w:overflowPunct w:val="0"/>
        <w:autoSpaceDE w:val="0"/>
        <w:autoSpaceDN w:val="0"/>
        <w:adjustRightInd w:val="0"/>
        <w:snapToGrid w:val="0"/>
        <w:spacing w:before="120" w:after="0" w:line="240" w:lineRule="auto"/>
        <w:jc w:val="both"/>
      </w:pPr>
      <w:r>
        <w:rPr>
          <w:color w:val="000000"/>
          <w:szCs w:val="20"/>
        </w:rPr>
        <w:t xml:space="preserve">the Crownpass state is changed to Light Blue if it is the first vaccine of the Crownpass holder. </w:t>
      </w:r>
    </w:p>
    <w:p w14:paraId="1CD73F1B" w14:textId="77777777" w:rsidR="0030192F" w:rsidRDefault="0030192F" w:rsidP="0030192F">
      <w:pPr>
        <w:widowControl w:val="0"/>
        <w:numPr>
          <w:ilvl w:val="0"/>
          <w:numId w:val="5"/>
        </w:numPr>
        <w:kinsoku w:val="0"/>
        <w:overflowPunct w:val="0"/>
        <w:autoSpaceDE w:val="0"/>
        <w:autoSpaceDN w:val="0"/>
        <w:adjustRightInd w:val="0"/>
        <w:snapToGrid w:val="0"/>
        <w:spacing w:after="120" w:line="240" w:lineRule="auto"/>
        <w:jc w:val="both"/>
      </w:pPr>
      <w:r>
        <w:rPr>
          <w:color w:val="000000"/>
          <w:szCs w:val="20"/>
        </w:rPr>
        <w:t xml:space="preserve">The Crownpass state is changed to Dark Blue if it is the second vaccine of the Crownpass holder. </w:t>
      </w:r>
    </w:p>
    <w:p w14:paraId="089CA8E2" w14:textId="77777777" w:rsidR="0030192F" w:rsidRPr="00AE0898" w:rsidRDefault="0030192F" w:rsidP="0030192F">
      <w:pPr>
        <w:rPr>
          <w:color w:val="002060"/>
        </w:rPr>
      </w:pPr>
      <w:r w:rsidRPr="00AE0898">
        <w:rPr>
          <w:color w:val="002060"/>
        </w:rPr>
        <w:t xml:space="preserve">The other rules of Crownpass state transition as stated in </w:t>
      </w:r>
      <w:r w:rsidRPr="00AE0898">
        <w:rPr>
          <w:b/>
          <w:color w:val="002060"/>
        </w:rPr>
        <w:t xml:space="preserve">FR-ST-01 </w:t>
      </w:r>
      <w:r w:rsidRPr="00AE0898">
        <w:rPr>
          <w:color w:val="002060"/>
        </w:rPr>
        <w:t>remain valid.</w:t>
      </w:r>
    </w:p>
    <w:p w14:paraId="7D0790CF" w14:textId="77777777" w:rsidR="0030192F" w:rsidRPr="00AE0898" w:rsidRDefault="0030192F" w:rsidP="0030192F">
      <w:pPr>
        <w:pStyle w:val="ListParagraph"/>
        <w:numPr>
          <w:ilvl w:val="0"/>
          <w:numId w:val="7"/>
        </w:numPr>
        <w:rPr>
          <w:color w:val="002060"/>
        </w:rPr>
      </w:pPr>
      <w:r w:rsidRPr="00AE0898">
        <w:rPr>
          <w:b/>
          <w:color w:val="002060"/>
        </w:rPr>
        <w:t>FR-ST-01: Enter Test Result</w:t>
      </w:r>
      <w:r w:rsidRPr="00AE0898">
        <w:rPr>
          <w:color w:val="002060"/>
        </w:rPr>
        <w:t xml:space="preserve">. The system should enable the staff of Covid-19 Virus Test Centres to enter test results to the Crownpass tracking system. When a test result of a Crownpass holder becomes available, the test result will trigger the transition of the state of the Crownpass as follows: </w:t>
      </w:r>
    </w:p>
    <w:p w14:paraId="264B4392" w14:textId="77777777" w:rsidR="0030192F" w:rsidRPr="00AE0898" w:rsidRDefault="0030192F" w:rsidP="0030192F">
      <w:pPr>
        <w:widowControl w:val="0"/>
        <w:numPr>
          <w:ilvl w:val="0"/>
          <w:numId w:val="6"/>
        </w:numPr>
        <w:kinsoku w:val="0"/>
        <w:overflowPunct w:val="0"/>
        <w:autoSpaceDE w:val="0"/>
        <w:autoSpaceDN w:val="0"/>
        <w:adjustRightInd w:val="0"/>
        <w:snapToGrid w:val="0"/>
        <w:spacing w:before="120" w:after="0" w:line="240" w:lineRule="auto"/>
        <w:jc w:val="both"/>
        <w:rPr>
          <w:color w:val="002060"/>
        </w:rPr>
      </w:pPr>
      <w:r w:rsidRPr="00AE0898">
        <w:rPr>
          <w:color w:val="002060"/>
          <w:szCs w:val="20"/>
        </w:rPr>
        <w:t xml:space="preserve">If the test result is POSITIVE, the Crownpass state must be changed into RED, no matter </w:t>
      </w:r>
      <w:r w:rsidRPr="00AE0898">
        <w:rPr>
          <w:color w:val="002060"/>
        </w:rPr>
        <w:t>which state</w:t>
      </w:r>
      <w:r w:rsidRPr="00AE0898">
        <w:rPr>
          <w:color w:val="002060"/>
          <w:szCs w:val="20"/>
        </w:rPr>
        <w:t xml:space="preserve"> the Crownpass is currently in. </w:t>
      </w:r>
    </w:p>
    <w:p w14:paraId="306C00F2" w14:textId="77777777" w:rsidR="0030192F" w:rsidRPr="00AE0898" w:rsidRDefault="0030192F" w:rsidP="0030192F">
      <w:pPr>
        <w:widowControl w:val="0"/>
        <w:numPr>
          <w:ilvl w:val="0"/>
          <w:numId w:val="6"/>
        </w:numPr>
        <w:kinsoku w:val="0"/>
        <w:overflowPunct w:val="0"/>
        <w:autoSpaceDE w:val="0"/>
        <w:autoSpaceDN w:val="0"/>
        <w:adjustRightInd w:val="0"/>
        <w:snapToGrid w:val="0"/>
        <w:spacing w:after="0" w:line="240" w:lineRule="auto"/>
        <w:jc w:val="both"/>
        <w:rPr>
          <w:color w:val="002060"/>
        </w:rPr>
      </w:pPr>
      <w:r w:rsidRPr="00AE0898">
        <w:rPr>
          <w:color w:val="002060"/>
          <w:szCs w:val="20"/>
        </w:rPr>
        <w:t xml:space="preserve">If the test result is NEGATIVE, the Crownpass state should be changed into GREEN no matter whichever state the Crownpass is currently in. </w:t>
      </w:r>
    </w:p>
    <w:p w14:paraId="3A6D13A3" w14:textId="77777777" w:rsidR="0030192F" w:rsidRPr="00AE0898" w:rsidRDefault="0030192F" w:rsidP="0030192F">
      <w:pPr>
        <w:widowControl w:val="0"/>
        <w:numPr>
          <w:ilvl w:val="0"/>
          <w:numId w:val="6"/>
        </w:numPr>
        <w:kinsoku w:val="0"/>
        <w:overflowPunct w:val="0"/>
        <w:autoSpaceDE w:val="0"/>
        <w:autoSpaceDN w:val="0"/>
        <w:adjustRightInd w:val="0"/>
        <w:snapToGrid w:val="0"/>
        <w:spacing w:after="120" w:line="240" w:lineRule="auto"/>
        <w:jc w:val="both"/>
        <w:rPr>
          <w:color w:val="002060"/>
        </w:rPr>
      </w:pPr>
      <w:r w:rsidRPr="00AE0898">
        <w:rPr>
          <w:color w:val="002060"/>
          <w:szCs w:val="20"/>
        </w:rPr>
        <w:t xml:space="preserve">If the test result is UNDECIDED, the state of the Crownpass should remain as it is. </w:t>
      </w:r>
    </w:p>
    <w:p w14:paraId="0597383F" w14:textId="77777777" w:rsidR="0030192F" w:rsidRPr="00AE0898" w:rsidRDefault="0030192F" w:rsidP="0030192F">
      <w:pPr>
        <w:ind w:left="360" w:firstLine="360"/>
        <w:rPr>
          <w:color w:val="002060"/>
        </w:rPr>
      </w:pPr>
      <w:r w:rsidRPr="00AE0898">
        <w:rPr>
          <w:color w:val="002060"/>
        </w:rPr>
        <w:t>(</w:t>
      </w:r>
      <w:r w:rsidRPr="00AE0898">
        <w:rPr>
          <w:i/>
          <w:color w:val="002060"/>
        </w:rPr>
        <w:t>Priority: High</w:t>
      </w:r>
      <w:r w:rsidRPr="00AE0898">
        <w:rPr>
          <w:color w:val="002060"/>
        </w:rPr>
        <w:t>)</w:t>
      </w:r>
    </w:p>
    <w:p w14:paraId="15558F2C" w14:textId="77777777" w:rsidR="0030192F" w:rsidRDefault="0030192F" w:rsidP="0030192F"/>
    <w:p w14:paraId="0E624D00" w14:textId="77777777" w:rsidR="0030192F" w:rsidRDefault="0030192F" w:rsidP="0030192F">
      <w:r>
        <w:t>(</w:t>
      </w:r>
      <w:r>
        <w:rPr>
          <w:i/>
        </w:rPr>
        <w:t>Priority: High</w:t>
      </w:r>
      <w:r>
        <w:t>)</w:t>
      </w:r>
    </w:p>
    <w:p w14:paraId="6C30AD73" w14:textId="77777777" w:rsidR="0030192F" w:rsidRDefault="0030192F" w:rsidP="0030192F">
      <w:r>
        <w:rPr>
          <w:b/>
        </w:rPr>
        <w:t>FR-OV-02: Registration and Management of User Accounts</w:t>
      </w:r>
      <w:r>
        <w:t>. The operation staff members of vaccine stations/centres should be provided with a facility to view, set up and update the data associated with his/her user account. (</w:t>
      </w:r>
      <w:r>
        <w:rPr>
          <w:i/>
        </w:rPr>
        <w:t>Priority: High</w:t>
      </w:r>
      <w:r>
        <w:t>)</w:t>
      </w:r>
    </w:p>
    <w:p w14:paraId="227AF450" w14:textId="77777777" w:rsidR="0030192F" w:rsidRDefault="0030192F" w:rsidP="0030192F">
      <w:r>
        <w:rPr>
          <w:b/>
        </w:rPr>
        <w:lastRenderedPageBreak/>
        <w:t>FR-OV-03: Managing Vaccination Bookings</w:t>
      </w:r>
      <w:r>
        <w:t>. The operation staff members of a vaccine station/centre should be able to view the bookings of a date and time slot, to add new bookings into the system and remove an existing booking from the system on behalf of a Crownpass holder. The operation staff members should also be able to update the booking state from booked to completed when a vaccination is done. (</w:t>
      </w:r>
      <w:r>
        <w:rPr>
          <w:i/>
        </w:rPr>
        <w:t>Priority: High</w:t>
      </w:r>
      <w:r>
        <w:t>)</w:t>
      </w:r>
    </w:p>
    <w:p w14:paraId="61FB6B51" w14:textId="77777777" w:rsidR="0030192F" w:rsidRDefault="0030192F" w:rsidP="0030192F"/>
    <w:p w14:paraId="0550DC7E" w14:textId="77777777" w:rsidR="0030192F" w:rsidRDefault="0030192F" w:rsidP="0030192F"/>
    <w:p w14:paraId="0A278DFE" w14:textId="77777777" w:rsidR="0030192F" w:rsidRDefault="0030192F" w:rsidP="0030192F">
      <w:pPr>
        <w:rPr>
          <w:rFonts w:ascii="Arial" w:hAnsi="Arial" w:cs="Arial"/>
          <w:lang w:val="en-US"/>
        </w:rPr>
      </w:pPr>
    </w:p>
    <w:p w14:paraId="2A7EEFF0" w14:textId="77777777" w:rsidR="0030192F" w:rsidRDefault="0030192F" w:rsidP="0030192F">
      <w:pPr>
        <w:rPr>
          <w:rFonts w:ascii="Arial" w:hAnsi="Arial" w:cs="Arial"/>
          <w:u w:val="single"/>
          <w:lang w:val="en-US"/>
        </w:rPr>
      </w:pPr>
      <w:r w:rsidRPr="00AE0898">
        <w:rPr>
          <w:rFonts w:ascii="Arial" w:hAnsi="Arial" w:cs="Arial"/>
          <w:u w:val="single"/>
          <w:lang w:val="en-US"/>
        </w:rPr>
        <w:t>Non-functional requirements</w:t>
      </w:r>
    </w:p>
    <w:p w14:paraId="62C79989" w14:textId="77777777" w:rsidR="0030192F" w:rsidRDefault="0030192F" w:rsidP="0030192F">
      <w:r>
        <w:rPr>
          <w:rFonts w:ascii="Arial" w:hAnsi="Arial" w:cs="Arial"/>
          <w:lang w:val="en-US"/>
        </w:rPr>
        <w:t xml:space="preserve">NFR-01: </w:t>
      </w:r>
      <w:r>
        <w:rPr>
          <w:b/>
        </w:rPr>
        <w:t>QR-SC-06: Vaccine Station</w:t>
      </w:r>
      <w:r>
        <w:t xml:space="preserve">. The system should be able to provide services to all vaccine stations of the country to the scale of the total number of vaccine stations is around 20,000 nationally. The numbers of staff in a vaccine station range between 20 to 200 and on average is around 50. The number of vaccinations may reach 100,000 per day in total nationally. </w:t>
      </w:r>
    </w:p>
    <w:p w14:paraId="1E5A0453" w14:textId="77777777" w:rsidR="0030192F" w:rsidRDefault="0030192F" w:rsidP="0030192F">
      <w:r>
        <w:rPr>
          <w:rFonts w:ascii="Arial" w:hAnsi="Arial" w:cs="Arial"/>
          <w:lang w:val="en-US"/>
        </w:rPr>
        <w:t>NFR-02:</w:t>
      </w:r>
      <w:r w:rsidRPr="008A6D24">
        <w:rPr>
          <w:b/>
        </w:rPr>
        <w:t xml:space="preserve"> </w:t>
      </w:r>
      <w:r>
        <w:rPr>
          <w:b/>
        </w:rPr>
        <w:t>QR-PF-11: Enter Test Result</w:t>
      </w:r>
      <w:r>
        <w:t xml:space="preserve">. The response time for the operation of entering a test result to the system should be no more than 5 seconds. </w:t>
      </w:r>
    </w:p>
    <w:p w14:paraId="7E6498AC" w14:textId="77777777" w:rsidR="0030192F" w:rsidRDefault="0030192F" w:rsidP="0030192F">
      <w:r>
        <w:rPr>
          <w:rFonts w:ascii="Arial" w:hAnsi="Arial" w:cs="Arial"/>
          <w:lang w:val="en-US"/>
        </w:rPr>
        <w:t>NFR-03:</w:t>
      </w:r>
      <w:r w:rsidRPr="008A6D24">
        <w:rPr>
          <w:b/>
        </w:rPr>
        <w:t xml:space="preserve"> </w:t>
      </w:r>
      <w:r>
        <w:rPr>
          <w:b/>
        </w:rPr>
        <w:t>QR-PF-13: Enter vaccination data</w:t>
      </w:r>
      <w:r>
        <w:t xml:space="preserve">. The response time for each operation in the process of entering vaccination data should be no more than 3 seconds. </w:t>
      </w:r>
    </w:p>
    <w:p w14:paraId="74420B59" w14:textId="77777777" w:rsidR="0030192F" w:rsidRDefault="0030192F" w:rsidP="0030192F">
      <w:r w:rsidRPr="008A6D24">
        <w:rPr>
          <w:rFonts w:ascii="Arial" w:hAnsi="Arial" w:cs="Arial"/>
          <w:bCs/>
        </w:rPr>
        <w:t>NFR-04:</w:t>
      </w:r>
      <w:r>
        <w:rPr>
          <w:bCs/>
        </w:rPr>
        <w:t xml:space="preserve"> </w:t>
      </w:r>
      <w:r>
        <w:rPr>
          <w:b/>
        </w:rPr>
        <w:t>QR-RE-04: Mobile Apps Failure Rate</w:t>
      </w:r>
      <w:r>
        <w:t xml:space="preserve">. For each mobile App on each platform and for each type of users, the failure rate should be lower than 0.3% per use. </w:t>
      </w:r>
    </w:p>
    <w:p w14:paraId="24BA41C1" w14:textId="77777777" w:rsidR="0030192F" w:rsidRDefault="0030192F" w:rsidP="0030192F">
      <w:r>
        <w:rPr>
          <w:rFonts w:ascii="Arial" w:hAnsi="Arial" w:cs="Arial"/>
          <w:lang w:val="en-US"/>
        </w:rPr>
        <w:t xml:space="preserve">NFR-05: </w:t>
      </w:r>
      <w:r>
        <w:rPr>
          <w:b/>
        </w:rPr>
        <w:t>QR-RE-08: Functional Error Rate</w:t>
      </w:r>
      <w:r>
        <w:t xml:space="preserve">. Error to perform various functions of the system should be lower than the following error rates according to the types of functions. </w:t>
      </w:r>
    </w:p>
    <w:p w14:paraId="18795CA9" w14:textId="77777777" w:rsidR="0030192F" w:rsidRPr="008A6D24" w:rsidRDefault="0030192F" w:rsidP="0030192F">
      <w:pPr>
        <w:pStyle w:val="ListParagraph"/>
        <w:numPr>
          <w:ilvl w:val="0"/>
          <w:numId w:val="7"/>
        </w:numPr>
      </w:pPr>
      <w:r w:rsidRPr="008A6D24">
        <w:rPr>
          <w:rFonts w:ascii="Arial" w:hAnsi="Arial" w:cs="Arial"/>
          <w:lang w:val="en-US"/>
        </w:rPr>
        <w:t xml:space="preserve"> </w:t>
      </w:r>
      <w:r w:rsidRPr="008A6D24">
        <w:rPr>
          <w:color w:val="000000"/>
          <w:szCs w:val="20"/>
        </w:rPr>
        <w:t xml:space="preserve">Entering Test Result and vaccination data: The failure rate to </w:t>
      </w:r>
      <w:r>
        <w:t>enter</w:t>
      </w:r>
      <w:r w:rsidRPr="008A6D24">
        <w:rPr>
          <w:color w:val="000000"/>
          <w:szCs w:val="20"/>
        </w:rPr>
        <w:t xml:space="preserve"> the test results and vaccination data to the system should be lower than 0.0001%. </w:t>
      </w:r>
    </w:p>
    <w:p w14:paraId="02E4872E" w14:textId="77777777" w:rsidR="0030192F" w:rsidRDefault="0030192F" w:rsidP="0030192F">
      <w:pPr>
        <w:widowControl w:val="0"/>
        <w:numPr>
          <w:ilvl w:val="0"/>
          <w:numId w:val="7"/>
        </w:numPr>
        <w:kinsoku w:val="0"/>
        <w:overflowPunct w:val="0"/>
        <w:autoSpaceDE w:val="0"/>
        <w:autoSpaceDN w:val="0"/>
        <w:adjustRightInd w:val="0"/>
        <w:snapToGrid w:val="0"/>
        <w:spacing w:after="0" w:line="240" w:lineRule="auto"/>
        <w:jc w:val="both"/>
      </w:pPr>
      <w:r>
        <w:rPr>
          <w:color w:val="000000"/>
          <w:szCs w:val="20"/>
        </w:rPr>
        <w:t xml:space="preserve">Update Crownpass state: The failure rate to update Crownpass states should be lower than 0.0001%. </w:t>
      </w:r>
    </w:p>
    <w:p w14:paraId="1422A3A4" w14:textId="77777777" w:rsidR="0030192F" w:rsidRDefault="0030192F" w:rsidP="0030192F">
      <w:pPr>
        <w:pStyle w:val="ListParagraph"/>
        <w:ind w:left="1080"/>
      </w:pPr>
    </w:p>
    <w:p w14:paraId="0FEC7957" w14:textId="77777777" w:rsidR="0030192F" w:rsidRDefault="0030192F" w:rsidP="0030192F">
      <w:pPr>
        <w:widowControl w:val="0"/>
        <w:kinsoku w:val="0"/>
        <w:overflowPunct w:val="0"/>
        <w:autoSpaceDE w:val="0"/>
        <w:autoSpaceDN w:val="0"/>
        <w:adjustRightInd w:val="0"/>
        <w:snapToGrid w:val="0"/>
        <w:spacing w:after="0" w:line="240" w:lineRule="auto"/>
        <w:jc w:val="both"/>
      </w:pPr>
      <w:r>
        <w:rPr>
          <w:rFonts w:ascii="Arial" w:hAnsi="Arial" w:cs="Arial"/>
          <w:lang w:val="en-US"/>
        </w:rPr>
        <w:t xml:space="preserve">NFR-06: </w:t>
      </w:r>
      <w:r>
        <w:rPr>
          <w:b/>
        </w:rPr>
        <w:t xml:space="preserve">QR-SE-01: Individual User Data Privacy Protection. </w:t>
      </w:r>
      <w:r>
        <w:rPr>
          <w:color w:val="000000"/>
          <w:szCs w:val="20"/>
        </w:rPr>
        <w:t xml:space="preserve">The Crownpass holder can view the virus test results and vaccination data and the state of the pass of his/her own, but not modify these data. </w:t>
      </w:r>
    </w:p>
    <w:p w14:paraId="7DF7AFE8" w14:textId="77777777" w:rsidR="0030192F" w:rsidRDefault="0030192F" w:rsidP="0030192F">
      <w:pPr>
        <w:rPr>
          <w:rFonts w:ascii="Arial" w:hAnsi="Arial" w:cs="Arial"/>
          <w:lang w:val="en-US"/>
        </w:rPr>
      </w:pPr>
    </w:p>
    <w:p w14:paraId="2224450E" w14:textId="77777777" w:rsidR="0030192F" w:rsidRDefault="0030192F" w:rsidP="0030192F">
      <w:pPr>
        <w:rPr>
          <w:b/>
        </w:rPr>
      </w:pPr>
      <w:r>
        <w:rPr>
          <w:rFonts w:ascii="Arial" w:hAnsi="Arial" w:cs="Arial"/>
          <w:lang w:val="en-US"/>
        </w:rPr>
        <w:t xml:space="preserve">NFR-07: </w:t>
      </w:r>
      <w:r>
        <w:rPr>
          <w:b/>
        </w:rPr>
        <w:t xml:space="preserve">QR-PC-01: Mobile Apps Platform.  </w:t>
      </w:r>
      <w:r>
        <w:t>The mobile App for each type of users must be available for top 5 smart mobile phone operating systems (including different versions), and top 10 makes and models.</w:t>
      </w:r>
      <w:r>
        <w:rPr>
          <w:b/>
        </w:rPr>
        <w:t xml:space="preserve"> </w:t>
      </w:r>
    </w:p>
    <w:p w14:paraId="6479E19B" w14:textId="77777777" w:rsidR="0030192F" w:rsidRDefault="0030192F" w:rsidP="0030192F">
      <w:r>
        <w:rPr>
          <w:rFonts w:ascii="Arial" w:hAnsi="Arial" w:cs="Arial"/>
          <w:lang w:val="en-US"/>
        </w:rPr>
        <w:t xml:space="preserve">NFR-08: </w:t>
      </w:r>
      <w:r>
        <w:rPr>
          <w:b/>
        </w:rPr>
        <w:t>QR-US-01: Mobile Apps GUI</w:t>
      </w:r>
      <w:r>
        <w:t xml:space="preserve">. For each user type, the mobile app should provide a graphic user interface and a short operation procedure with no more than three steps for users to use the mobile application. The HCI design of the mobile apps should have the following properties. </w:t>
      </w:r>
    </w:p>
    <w:p w14:paraId="32D0E800" w14:textId="77777777" w:rsidR="0030192F" w:rsidRDefault="0030192F" w:rsidP="0030192F">
      <w:pPr>
        <w:widowControl w:val="0"/>
        <w:numPr>
          <w:ilvl w:val="0"/>
          <w:numId w:val="8"/>
        </w:numPr>
        <w:kinsoku w:val="0"/>
        <w:overflowPunct w:val="0"/>
        <w:autoSpaceDE w:val="0"/>
        <w:autoSpaceDN w:val="0"/>
        <w:adjustRightInd w:val="0"/>
        <w:snapToGrid w:val="0"/>
        <w:spacing w:before="120" w:after="0" w:line="240" w:lineRule="auto"/>
        <w:jc w:val="both"/>
      </w:pPr>
      <w:r>
        <w:rPr>
          <w:color w:val="000000"/>
          <w:szCs w:val="20"/>
        </w:rPr>
        <w:t xml:space="preserve">The user interface and operation procedure of each mobile app running on different platforms should be recognisably identical. </w:t>
      </w:r>
    </w:p>
    <w:p w14:paraId="13612909" w14:textId="77777777" w:rsidR="0030192F" w:rsidRDefault="0030192F" w:rsidP="0030192F">
      <w:pPr>
        <w:widowControl w:val="0"/>
        <w:numPr>
          <w:ilvl w:val="0"/>
          <w:numId w:val="8"/>
        </w:numPr>
        <w:kinsoku w:val="0"/>
        <w:overflowPunct w:val="0"/>
        <w:autoSpaceDE w:val="0"/>
        <w:autoSpaceDN w:val="0"/>
        <w:adjustRightInd w:val="0"/>
        <w:snapToGrid w:val="0"/>
        <w:spacing w:after="0" w:line="240" w:lineRule="auto"/>
        <w:jc w:val="both"/>
      </w:pPr>
      <w:r>
        <w:rPr>
          <w:color w:val="000000"/>
          <w:szCs w:val="20"/>
        </w:rPr>
        <w:t xml:space="preserve">The user interface should comply </w:t>
      </w:r>
      <w:r>
        <w:t>with the</w:t>
      </w:r>
      <w:r>
        <w:rPr>
          <w:color w:val="000000"/>
          <w:szCs w:val="20"/>
        </w:rPr>
        <w:t xml:space="preserve"> accessibility standard [</w:t>
      </w:r>
      <w:r>
        <w:t>2</w:t>
      </w:r>
      <w:r>
        <w:rPr>
          <w:color w:val="000000"/>
          <w:szCs w:val="20"/>
        </w:rPr>
        <w:t xml:space="preserve">]. </w:t>
      </w:r>
    </w:p>
    <w:p w14:paraId="116FFA5D" w14:textId="77777777" w:rsidR="0030192F" w:rsidRDefault="0030192F" w:rsidP="0030192F">
      <w:pPr>
        <w:widowControl w:val="0"/>
        <w:numPr>
          <w:ilvl w:val="0"/>
          <w:numId w:val="8"/>
        </w:numPr>
        <w:kinsoku w:val="0"/>
        <w:overflowPunct w:val="0"/>
        <w:autoSpaceDE w:val="0"/>
        <w:autoSpaceDN w:val="0"/>
        <w:adjustRightInd w:val="0"/>
        <w:snapToGrid w:val="0"/>
        <w:spacing w:after="120" w:line="240" w:lineRule="auto"/>
        <w:jc w:val="both"/>
      </w:pPr>
      <w:r>
        <w:rPr>
          <w:color w:val="000000"/>
          <w:szCs w:val="20"/>
        </w:rPr>
        <w:t xml:space="preserve">The user interface should adapt to the screen size automatically. </w:t>
      </w:r>
    </w:p>
    <w:p w14:paraId="0FE48F30" w14:textId="77777777" w:rsidR="0030192F" w:rsidRDefault="0030192F" w:rsidP="0030192F">
      <w:pPr>
        <w:rPr>
          <w:rFonts w:ascii="Arial" w:hAnsi="Arial" w:cs="Arial"/>
          <w:lang w:val="en-US"/>
        </w:rPr>
      </w:pPr>
    </w:p>
    <w:p w14:paraId="4E55F044" w14:textId="77777777" w:rsidR="0030192F" w:rsidRDefault="0030192F" w:rsidP="0030192F">
      <w:r>
        <w:rPr>
          <w:rFonts w:ascii="Arial" w:hAnsi="Arial" w:cs="Arial"/>
          <w:lang w:val="en-US"/>
        </w:rPr>
        <w:lastRenderedPageBreak/>
        <w:t>NFR-09:</w:t>
      </w:r>
      <w:r w:rsidRPr="000533A5">
        <w:rPr>
          <w:b/>
        </w:rPr>
        <w:t xml:space="preserve"> </w:t>
      </w:r>
      <w:r>
        <w:rPr>
          <w:b/>
        </w:rPr>
        <w:t>QR-US-02: Online Helps</w:t>
      </w:r>
      <w:r>
        <w:t xml:space="preserve">. For each user type, online help should be provided in the form of video clips shown how to use the systems in various scenarios. </w:t>
      </w:r>
    </w:p>
    <w:p w14:paraId="51EF33A6" w14:textId="77777777" w:rsidR="0030192F" w:rsidRPr="000533A5" w:rsidRDefault="0030192F" w:rsidP="0030192F">
      <w:pPr>
        <w:rPr>
          <w:lang w:val="en-US"/>
        </w:rPr>
      </w:pPr>
    </w:p>
    <w:p w14:paraId="19E978C7" w14:textId="77777777" w:rsidR="00BE18E0" w:rsidRDefault="00BE18E0"/>
    <w:sectPr w:rsidR="00BE1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23C0"/>
    <w:multiLevelType w:val="multilevel"/>
    <w:tmpl w:val="7A8E1B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693533"/>
    <w:multiLevelType w:val="multilevel"/>
    <w:tmpl w:val="3B28BD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55A27BA"/>
    <w:multiLevelType w:val="hybridMultilevel"/>
    <w:tmpl w:val="BBD4564A"/>
    <w:lvl w:ilvl="0" w:tplc="5D562DF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B42948"/>
    <w:multiLevelType w:val="multilevel"/>
    <w:tmpl w:val="B8D66E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F22104"/>
    <w:multiLevelType w:val="multilevel"/>
    <w:tmpl w:val="8D86E1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EF7E49"/>
    <w:multiLevelType w:val="multilevel"/>
    <w:tmpl w:val="F2E26E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4F27EA"/>
    <w:multiLevelType w:val="multilevel"/>
    <w:tmpl w:val="F8649D16"/>
    <w:lvl w:ilvl="0">
      <w:start w:val="1"/>
      <w:numFmt w:val="lowerLetter"/>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7" w15:restartNumberingAfterBreak="0">
    <w:nsid w:val="5ACA3DBC"/>
    <w:multiLevelType w:val="multilevel"/>
    <w:tmpl w:val="7A8E1BF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E2"/>
    <w:rsid w:val="0030192F"/>
    <w:rsid w:val="00AC4518"/>
    <w:rsid w:val="00BE18E0"/>
    <w:rsid w:val="00CA0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7BB66-6B0C-46FE-9AA6-206B410C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92F"/>
  </w:style>
  <w:style w:type="paragraph" w:styleId="Heading1">
    <w:name w:val="heading 1"/>
    <w:basedOn w:val="Normal"/>
    <w:next w:val="Normal"/>
    <w:link w:val="Heading1Char"/>
    <w:uiPriority w:val="9"/>
    <w:qFormat/>
    <w:rsid w:val="0030192F"/>
    <w:pPr>
      <w:widowControl w:val="0"/>
      <w:numPr>
        <w:numId w:val="2"/>
      </w:numPr>
      <w:kinsoku w:val="0"/>
      <w:overflowPunct w:val="0"/>
      <w:autoSpaceDE w:val="0"/>
      <w:autoSpaceDN w:val="0"/>
      <w:adjustRightInd w:val="0"/>
      <w:snapToGrid w:val="0"/>
      <w:spacing w:before="120" w:after="120" w:line="240" w:lineRule="auto"/>
      <w:jc w:val="both"/>
      <w:outlineLvl w:val="0"/>
    </w:pPr>
    <w:rPr>
      <w:rFonts w:ascii="Times New Roman" w:eastAsia="Times New Roman" w:hAnsi="Times New Roman" w:cs="Times New Roman"/>
      <w:b/>
      <w:bCs/>
      <w:kern w:val="44"/>
      <w:sz w:val="24"/>
      <w:szCs w:val="56"/>
      <w:lang w:eastAsia="zh-CN"/>
    </w:rPr>
  </w:style>
  <w:style w:type="paragraph" w:styleId="Heading2">
    <w:name w:val="heading 2"/>
    <w:basedOn w:val="Normal"/>
    <w:next w:val="Normal"/>
    <w:link w:val="Heading2Char"/>
    <w:uiPriority w:val="9"/>
    <w:semiHidden/>
    <w:unhideWhenUsed/>
    <w:qFormat/>
    <w:rsid w:val="0030192F"/>
    <w:pPr>
      <w:keepNext/>
      <w:keepLines/>
      <w:widowControl w:val="0"/>
      <w:numPr>
        <w:ilvl w:val="1"/>
        <w:numId w:val="2"/>
      </w:numPr>
      <w:kinsoku w:val="0"/>
      <w:overflowPunct w:val="0"/>
      <w:autoSpaceDE w:val="0"/>
      <w:autoSpaceDN w:val="0"/>
      <w:adjustRightInd w:val="0"/>
      <w:snapToGrid w:val="0"/>
      <w:spacing w:before="120" w:after="120" w:line="240" w:lineRule="auto"/>
      <w:jc w:val="both"/>
      <w:outlineLvl w:val="1"/>
    </w:pPr>
    <w:rPr>
      <w:rFonts w:ascii="Times New Roman" w:eastAsia="SimHei" w:hAnsi="Times New Roman" w:cs="Times New Roman"/>
      <w:bCs/>
      <w:i/>
      <w:kern w:val="2"/>
      <w:sz w:val="20"/>
      <w:szCs w:val="24"/>
      <w:lang w:eastAsia="zh-CN"/>
    </w:rPr>
  </w:style>
  <w:style w:type="paragraph" w:styleId="Heading3">
    <w:name w:val="heading 3"/>
    <w:basedOn w:val="Normal"/>
    <w:next w:val="Normal"/>
    <w:link w:val="Heading3Char"/>
    <w:uiPriority w:val="9"/>
    <w:semiHidden/>
    <w:unhideWhenUsed/>
    <w:qFormat/>
    <w:rsid w:val="0030192F"/>
    <w:pPr>
      <w:keepNext/>
      <w:keepLines/>
      <w:widowControl w:val="0"/>
      <w:numPr>
        <w:ilvl w:val="2"/>
        <w:numId w:val="2"/>
      </w:numPr>
      <w:kinsoku w:val="0"/>
      <w:overflowPunct w:val="0"/>
      <w:autoSpaceDE w:val="0"/>
      <w:autoSpaceDN w:val="0"/>
      <w:adjustRightInd w:val="0"/>
      <w:snapToGrid w:val="0"/>
      <w:spacing w:before="40" w:after="0" w:line="240" w:lineRule="auto"/>
      <w:jc w:val="both"/>
      <w:outlineLvl w:val="2"/>
    </w:pPr>
    <w:rPr>
      <w:rFonts w:asciiTheme="majorHAnsi" w:eastAsiaTheme="majorEastAsia" w:hAnsiTheme="majorHAnsi" w:cstheme="majorBidi"/>
      <w:color w:val="1F3763" w:themeColor="accent1" w:themeShade="7F"/>
      <w:sz w:val="24"/>
      <w:szCs w:val="24"/>
      <w:lang w:eastAsia="zh-CN"/>
    </w:rPr>
  </w:style>
  <w:style w:type="paragraph" w:styleId="Heading4">
    <w:name w:val="heading 4"/>
    <w:basedOn w:val="Normal"/>
    <w:next w:val="Normal"/>
    <w:link w:val="Heading4Char"/>
    <w:uiPriority w:val="9"/>
    <w:semiHidden/>
    <w:unhideWhenUsed/>
    <w:qFormat/>
    <w:rsid w:val="0030192F"/>
    <w:pPr>
      <w:keepNext/>
      <w:keepLines/>
      <w:widowControl w:val="0"/>
      <w:numPr>
        <w:ilvl w:val="3"/>
        <w:numId w:val="2"/>
      </w:numPr>
      <w:kinsoku w:val="0"/>
      <w:overflowPunct w:val="0"/>
      <w:autoSpaceDE w:val="0"/>
      <w:autoSpaceDN w:val="0"/>
      <w:adjustRightInd w:val="0"/>
      <w:snapToGrid w:val="0"/>
      <w:spacing w:before="40" w:after="0" w:line="240" w:lineRule="auto"/>
      <w:jc w:val="both"/>
      <w:outlineLvl w:val="3"/>
    </w:pPr>
    <w:rPr>
      <w:rFonts w:asciiTheme="majorHAnsi" w:eastAsiaTheme="majorEastAsia" w:hAnsiTheme="majorHAnsi" w:cstheme="majorBidi"/>
      <w:i/>
      <w:iCs/>
      <w:color w:val="2F5496" w:themeColor="accent1" w:themeShade="BF"/>
      <w:sz w:val="20"/>
      <w:szCs w:val="24"/>
      <w:lang w:eastAsia="zh-CN"/>
    </w:rPr>
  </w:style>
  <w:style w:type="paragraph" w:styleId="Heading5">
    <w:name w:val="heading 5"/>
    <w:basedOn w:val="Normal"/>
    <w:next w:val="Normal"/>
    <w:link w:val="Heading5Char"/>
    <w:uiPriority w:val="9"/>
    <w:semiHidden/>
    <w:unhideWhenUsed/>
    <w:qFormat/>
    <w:rsid w:val="0030192F"/>
    <w:pPr>
      <w:keepNext/>
      <w:keepLines/>
      <w:widowControl w:val="0"/>
      <w:numPr>
        <w:ilvl w:val="4"/>
        <w:numId w:val="2"/>
      </w:numPr>
      <w:kinsoku w:val="0"/>
      <w:overflowPunct w:val="0"/>
      <w:autoSpaceDE w:val="0"/>
      <w:autoSpaceDN w:val="0"/>
      <w:adjustRightInd w:val="0"/>
      <w:snapToGrid w:val="0"/>
      <w:spacing w:before="40" w:after="0" w:line="240" w:lineRule="auto"/>
      <w:jc w:val="both"/>
      <w:outlineLvl w:val="4"/>
    </w:pPr>
    <w:rPr>
      <w:rFonts w:asciiTheme="majorHAnsi" w:eastAsiaTheme="majorEastAsia" w:hAnsiTheme="majorHAnsi" w:cstheme="majorBidi"/>
      <w:color w:val="2F5496" w:themeColor="accent1" w:themeShade="BF"/>
      <w:sz w:val="20"/>
      <w:szCs w:val="24"/>
      <w:lang w:eastAsia="zh-CN"/>
    </w:rPr>
  </w:style>
  <w:style w:type="paragraph" w:styleId="Heading6">
    <w:name w:val="heading 6"/>
    <w:basedOn w:val="Normal"/>
    <w:next w:val="Normal"/>
    <w:link w:val="Heading6Char"/>
    <w:uiPriority w:val="9"/>
    <w:semiHidden/>
    <w:unhideWhenUsed/>
    <w:qFormat/>
    <w:rsid w:val="0030192F"/>
    <w:pPr>
      <w:keepNext/>
      <w:keepLines/>
      <w:widowControl w:val="0"/>
      <w:numPr>
        <w:ilvl w:val="5"/>
        <w:numId w:val="2"/>
      </w:numPr>
      <w:kinsoku w:val="0"/>
      <w:overflowPunct w:val="0"/>
      <w:autoSpaceDE w:val="0"/>
      <w:autoSpaceDN w:val="0"/>
      <w:adjustRightInd w:val="0"/>
      <w:snapToGrid w:val="0"/>
      <w:spacing w:before="40" w:after="0" w:line="240" w:lineRule="auto"/>
      <w:jc w:val="both"/>
      <w:outlineLvl w:val="5"/>
    </w:pPr>
    <w:rPr>
      <w:rFonts w:asciiTheme="majorHAnsi" w:eastAsiaTheme="majorEastAsia" w:hAnsiTheme="majorHAnsi" w:cstheme="majorBidi"/>
      <w:color w:val="1F3763" w:themeColor="accent1" w:themeShade="7F"/>
      <w:sz w:val="20"/>
      <w:szCs w:val="24"/>
      <w:lang w:eastAsia="zh-CN"/>
    </w:rPr>
  </w:style>
  <w:style w:type="paragraph" w:styleId="Heading7">
    <w:name w:val="heading 7"/>
    <w:basedOn w:val="Normal"/>
    <w:next w:val="Normal"/>
    <w:link w:val="Heading7Char"/>
    <w:semiHidden/>
    <w:unhideWhenUsed/>
    <w:qFormat/>
    <w:rsid w:val="0030192F"/>
    <w:pPr>
      <w:keepNext/>
      <w:keepLines/>
      <w:widowControl w:val="0"/>
      <w:numPr>
        <w:ilvl w:val="6"/>
        <w:numId w:val="2"/>
      </w:numPr>
      <w:kinsoku w:val="0"/>
      <w:overflowPunct w:val="0"/>
      <w:autoSpaceDE w:val="0"/>
      <w:autoSpaceDN w:val="0"/>
      <w:adjustRightInd w:val="0"/>
      <w:snapToGrid w:val="0"/>
      <w:spacing w:before="40" w:after="0" w:line="240" w:lineRule="auto"/>
      <w:jc w:val="both"/>
      <w:outlineLvl w:val="6"/>
    </w:pPr>
    <w:rPr>
      <w:rFonts w:asciiTheme="majorHAnsi" w:eastAsiaTheme="majorEastAsia" w:hAnsiTheme="majorHAnsi" w:cstheme="majorBidi"/>
      <w:i/>
      <w:iCs/>
      <w:color w:val="1F3763" w:themeColor="accent1" w:themeShade="7F"/>
      <w:sz w:val="20"/>
      <w:szCs w:val="24"/>
      <w:lang w:eastAsia="zh-CN"/>
    </w:rPr>
  </w:style>
  <w:style w:type="paragraph" w:styleId="Heading8">
    <w:name w:val="heading 8"/>
    <w:basedOn w:val="Normal"/>
    <w:next w:val="Normal"/>
    <w:link w:val="Heading8Char"/>
    <w:semiHidden/>
    <w:unhideWhenUsed/>
    <w:qFormat/>
    <w:rsid w:val="0030192F"/>
    <w:pPr>
      <w:keepNext/>
      <w:keepLines/>
      <w:widowControl w:val="0"/>
      <w:numPr>
        <w:ilvl w:val="7"/>
        <w:numId w:val="2"/>
      </w:numPr>
      <w:kinsoku w:val="0"/>
      <w:overflowPunct w:val="0"/>
      <w:autoSpaceDE w:val="0"/>
      <w:autoSpaceDN w:val="0"/>
      <w:adjustRightInd w:val="0"/>
      <w:snapToGrid w:val="0"/>
      <w:spacing w:before="40" w:after="0" w:line="240" w:lineRule="auto"/>
      <w:jc w:val="both"/>
      <w:outlineLvl w:val="7"/>
    </w:pPr>
    <w:rPr>
      <w:rFonts w:asciiTheme="majorHAnsi" w:eastAsiaTheme="majorEastAsia" w:hAnsiTheme="majorHAnsi" w:cstheme="majorBidi"/>
      <w:color w:val="272727" w:themeColor="text1" w:themeTint="D8"/>
      <w:sz w:val="21"/>
      <w:szCs w:val="21"/>
      <w:lang w:eastAsia="zh-CN"/>
    </w:rPr>
  </w:style>
  <w:style w:type="paragraph" w:styleId="Heading9">
    <w:name w:val="heading 9"/>
    <w:basedOn w:val="Normal"/>
    <w:next w:val="Normal"/>
    <w:link w:val="Heading9Char"/>
    <w:semiHidden/>
    <w:unhideWhenUsed/>
    <w:qFormat/>
    <w:rsid w:val="0030192F"/>
    <w:pPr>
      <w:keepNext/>
      <w:keepLines/>
      <w:widowControl w:val="0"/>
      <w:numPr>
        <w:ilvl w:val="8"/>
        <w:numId w:val="2"/>
      </w:numPr>
      <w:kinsoku w:val="0"/>
      <w:overflowPunct w:val="0"/>
      <w:autoSpaceDE w:val="0"/>
      <w:autoSpaceDN w:val="0"/>
      <w:adjustRightInd w:val="0"/>
      <w:snapToGrid w:val="0"/>
      <w:spacing w:before="40" w:after="0" w:line="240" w:lineRule="auto"/>
      <w:jc w:val="both"/>
      <w:outlineLvl w:val="8"/>
    </w:pPr>
    <w:rPr>
      <w:rFonts w:asciiTheme="majorHAnsi" w:eastAsiaTheme="majorEastAsia" w:hAnsiTheme="majorHAnsi" w:cstheme="majorBidi"/>
      <w:i/>
      <w:iCs/>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92F"/>
    <w:rPr>
      <w:rFonts w:ascii="Times New Roman" w:eastAsia="Times New Roman" w:hAnsi="Times New Roman" w:cs="Times New Roman"/>
      <w:b/>
      <w:bCs/>
      <w:kern w:val="44"/>
      <w:sz w:val="24"/>
      <w:szCs w:val="56"/>
      <w:lang w:eastAsia="zh-CN"/>
    </w:rPr>
  </w:style>
  <w:style w:type="character" w:customStyle="1" w:styleId="Heading2Char">
    <w:name w:val="Heading 2 Char"/>
    <w:basedOn w:val="DefaultParagraphFont"/>
    <w:link w:val="Heading2"/>
    <w:uiPriority w:val="9"/>
    <w:semiHidden/>
    <w:rsid w:val="0030192F"/>
    <w:rPr>
      <w:rFonts w:ascii="Times New Roman" w:eastAsia="SimHei" w:hAnsi="Times New Roman" w:cs="Times New Roman"/>
      <w:bCs/>
      <w:i/>
      <w:kern w:val="2"/>
      <w:sz w:val="20"/>
      <w:szCs w:val="24"/>
      <w:lang w:eastAsia="zh-CN"/>
    </w:rPr>
  </w:style>
  <w:style w:type="character" w:customStyle="1" w:styleId="Heading3Char">
    <w:name w:val="Heading 3 Char"/>
    <w:basedOn w:val="DefaultParagraphFont"/>
    <w:link w:val="Heading3"/>
    <w:uiPriority w:val="9"/>
    <w:semiHidden/>
    <w:rsid w:val="0030192F"/>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semiHidden/>
    <w:rsid w:val="0030192F"/>
    <w:rPr>
      <w:rFonts w:asciiTheme="majorHAnsi" w:eastAsiaTheme="majorEastAsia" w:hAnsiTheme="majorHAnsi" w:cstheme="majorBidi"/>
      <w:i/>
      <w:iCs/>
      <w:color w:val="2F5496" w:themeColor="accent1" w:themeShade="BF"/>
      <w:sz w:val="20"/>
      <w:szCs w:val="24"/>
      <w:lang w:eastAsia="zh-CN"/>
    </w:rPr>
  </w:style>
  <w:style w:type="character" w:customStyle="1" w:styleId="Heading5Char">
    <w:name w:val="Heading 5 Char"/>
    <w:basedOn w:val="DefaultParagraphFont"/>
    <w:link w:val="Heading5"/>
    <w:uiPriority w:val="9"/>
    <w:semiHidden/>
    <w:rsid w:val="0030192F"/>
    <w:rPr>
      <w:rFonts w:asciiTheme="majorHAnsi" w:eastAsiaTheme="majorEastAsia" w:hAnsiTheme="majorHAnsi" w:cstheme="majorBidi"/>
      <w:color w:val="2F5496" w:themeColor="accent1" w:themeShade="BF"/>
      <w:sz w:val="20"/>
      <w:szCs w:val="24"/>
      <w:lang w:eastAsia="zh-CN"/>
    </w:rPr>
  </w:style>
  <w:style w:type="character" w:customStyle="1" w:styleId="Heading6Char">
    <w:name w:val="Heading 6 Char"/>
    <w:basedOn w:val="DefaultParagraphFont"/>
    <w:link w:val="Heading6"/>
    <w:uiPriority w:val="9"/>
    <w:semiHidden/>
    <w:rsid w:val="0030192F"/>
    <w:rPr>
      <w:rFonts w:asciiTheme="majorHAnsi" w:eastAsiaTheme="majorEastAsia" w:hAnsiTheme="majorHAnsi" w:cstheme="majorBidi"/>
      <w:color w:val="1F3763" w:themeColor="accent1" w:themeShade="7F"/>
      <w:sz w:val="20"/>
      <w:szCs w:val="24"/>
      <w:lang w:eastAsia="zh-CN"/>
    </w:rPr>
  </w:style>
  <w:style w:type="character" w:customStyle="1" w:styleId="Heading7Char">
    <w:name w:val="Heading 7 Char"/>
    <w:basedOn w:val="DefaultParagraphFont"/>
    <w:link w:val="Heading7"/>
    <w:semiHidden/>
    <w:rsid w:val="0030192F"/>
    <w:rPr>
      <w:rFonts w:asciiTheme="majorHAnsi" w:eastAsiaTheme="majorEastAsia" w:hAnsiTheme="majorHAnsi" w:cstheme="majorBidi"/>
      <w:i/>
      <w:iCs/>
      <w:color w:val="1F3763" w:themeColor="accent1" w:themeShade="7F"/>
      <w:sz w:val="20"/>
      <w:szCs w:val="24"/>
      <w:lang w:eastAsia="zh-CN"/>
    </w:rPr>
  </w:style>
  <w:style w:type="character" w:customStyle="1" w:styleId="Heading8Char">
    <w:name w:val="Heading 8 Char"/>
    <w:basedOn w:val="DefaultParagraphFont"/>
    <w:link w:val="Heading8"/>
    <w:semiHidden/>
    <w:rsid w:val="0030192F"/>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semiHidden/>
    <w:rsid w:val="0030192F"/>
    <w:rPr>
      <w:rFonts w:asciiTheme="majorHAnsi" w:eastAsiaTheme="majorEastAsia" w:hAnsiTheme="majorHAnsi" w:cstheme="majorBidi"/>
      <w:i/>
      <w:iCs/>
      <w:color w:val="272727" w:themeColor="text1" w:themeTint="D8"/>
      <w:sz w:val="21"/>
      <w:szCs w:val="21"/>
      <w:lang w:eastAsia="zh-CN"/>
    </w:rPr>
  </w:style>
  <w:style w:type="paragraph" w:styleId="ListParagraph">
    <w:name w:val="List Paragraph"/>
    <w:basedOn w:val="Normal"/>
    <w:uiPriority w:val="34"/>
    <w:qFormat/>
    <w:rsid w:val="00301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4684</Characters>
  <Application>Microsoft Office Word</Application>
  <DocSecurity>0</DocSecurity>
  <Lines>39</Lines>
  <Paragraphs>10</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 Hall</dc:creator>
  <cp:keywords/>
  <dc:description/>
  <cp:lastModifiedBy>Raf Hall</cp:lastModifiedBy>
  <cp:revision>2</cp:revision>
  <dcterms:created xsi:type="dcterms:W3CDTF">2021-10-22T15:12:00Z</dcterms:created>
  <dcterms:modified xsi:type="dcterms:W3CDTF">2021-10-22T15:12:00Z</dcterms:modified>
</cp:coreProperties>
</file>