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6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Дзаки</w:t>
      </w:r>
      <w:r>
        <w:t xml:space="preserve"> </w:t>
      </w:r>
      <w:r>
        <w:t xml:space="preserve">Рафли</w:t>
      </w:r>
      <w:r>
        <w:t xml:space="preserve"> </w:t>
      </w:r>
      <w:r>
        <w:t xml:space="preserve">Зайдан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0" w:name="создание-виртуальной-машин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виртуальной машины</w:t>
      </w:r>
    </w:p>
    <w:bookmarkStart w:id="24" w:name="среда-виртуализации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Среда виртуализации</w:t>
      </w:r>
    </w:p>
    <w:p>
      <w:pPr>
        <w:pStyle w:val="FirstParagraph"/>
      </w:pPr>
      <w:r>
        <w:t xml:space="preserve">При выполнении лабораторной работы была использована среда виртуализации VMware (аналог VirtualBox). Интерфейс среды и первый шаг для создания виртуальной машины представлен на скриншоте.</w:t>
      </w:r>
    </w:p>
    <w:p>
      <w:pPr>
        <w:pStyle w:val="CaptionedFigure"/>
      </w:pPr>
      <w:r>
        <w:drawing>
          <wp:inline>
            <wp:extent cx="3733800" cy="2433433"/>
            <wp:effectExtent b="0" l="0" r="0" t="0"/>
            <wp:docPr descr="Создание виртуальной машины в VMware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виртуальной машины в VMware</w:t>
      </w:r>
    </w:p>
    <w:bookmarkEnd w:id="24"/>
    <w:bookmarkStart w:id="28" w:name="выбор-файла-образа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Выбор файла образа</w:t>
      </w:r>
    </w:p>
    <w:p>
      <w:pPr>
        <w:pStyle w:val="FirstParagraph"/>
      </w:pPr>
      <w:r>
        <w:t xml:space="preserve">Для установки виртуальной машины был использован заранее скачанный образ операционной системы Fedora Linux.</w:t>
      </w:r>
    </w:p>
    <w:p>
      <w:pPr>
        <w:pStyle w:val="CaptionedFigure"/>
      </w:pPr>
      <w:r>
        <w:drawing>
          <wp:inline>
            <wp:extent cx="3733800" cy="1626494"/>
            <wp:effectExtent b="0" l="0" r="0" t="0"/>
            <wp:docPr descr="Выбор файла образа из выпадающего списк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Выбор файла образа из выпадающего списка</w:t>
      </w:r>
    </w:p>
    <w:bookmarkEnd w:id="28"/>
    <w:bookmarkStart w:id="32" w:name="X0872a04b8c236bdf8d54c6d828b824845d74047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Название и расположение виртуальной машины</w:t>
      </w:r>
    </w:p>
    <w:p>
      <w:pPr>
        <w:pStyle w:val="FirstParagraph"/>
      </w:pPr>
      <w:r>
        <w:t xml:space="preserve">Среда виртуализации предлагает по умолчанию назвать виртуальную машину из имени файла образа и расположить папку с ее файлами на диске D. Эти настройки меня устраивают, соглашаюсь и продолжаю.</w:t>
      </w:r>
    </w:p>
    <w:p>
      <w:pPr>
        <w:pStyle w:val="CaptionedFigure"/>
      </w:pPr>
      <w:r>
        <w:drawing>
          <wp:inline>
            <wp:extent cx="3733800" cy="807705"/>
            <wp:effectExtent b="0" l="0" r="0" t="0"/>
            <wp:docPr descr="Создание виртуальной машины в VMware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виртуальной машины в VMware</w:t>
      </w:r>
    </w:p>
    <w:bookmarkEnd w:id="32"/>
    <w:bookmarkStart w:id="39" w:name="X6c2d9a2242c750df6afaafe59fb3ef21b370fa6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Базовые настройки диска виртуальной машины</w:t>
      </w:r>
    </w:p>
    <w:p>
      <w:pPr>
        <w:pStyle w:val="FirstParagraph"/>
      </w:pPr>
      <w:r>
        <w:t xml:space="preserve">По умолчанию система предлагает размер диска 20 ГБ. Я не планирую использовать эту машину в дальнейшем, поэтому 20 ГБ будет достаточно. Сохранение диска в разных файлах не дает видимого преимущества в данной ситуации, сохраняю диск единым файлом.</w:t>
      </w:r>
    </w:p>
    <w:p>
      <w:pPr>
        <w:pStyle w:val="CaptionedFigure"/>
      </w:pPr>
      <w:r>
        <w:drawing>
          <wp:inline>
            <wp:extent cx="3733800" cy="1334952"/>
            <wp:effectExtent b="0" l="0" r="0" t="0"/>
            <wp:docPr descr="Базовые настройки диска виртуальной машины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Базовые настройки диска виртуальной машины</w:t>
      </w:r>
    </w:p>
    <w:p>
      <w:pPr>
        <w:pStyle w:val="BodyText"/>
      </w:pPr>
      <w:r>
        <w:t xml:space="preserve">Предварительная настройка завершена, виртуальная машина создана:</w:t>
      </w:r>
    </w:p>
    <w:p>
      <w:pPr>
        <w:pStyle w:val="CaptionedFigure"/>
      </w:pPr>
      <w:r>
        <w:drawing>
          <wp:inline>
            <wp:extent cx="3733800" cy="1931510"/>
            <wp:effectExtent b="0" l="0" r="0" t="0"/>
            <wp:docPr descr="Базовые настройки виртуальной машины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Базовые настройки виртуальной машины</w:t>
      </w:r>
    </w:p>
    <w:bookmarkEnd w:id="39"/>
    <w:bookmarkEnd w:id="40"/>
    <w:bookmarkStart w:id="50" w:name="настройка-операционной-систем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 операционной системы</w:t>
      </w:r>
    </w:p>
    <w:bookmarkStart w:id="41" w:name="установщик-анаконда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Установщик Анаконда</w:t>
      </w:r>
    </w:p>
    <w:p>
      <w:pPr>
        <w:pStyle w:val="FirstParagraph"/>
      </w:pPr>
      <w:r>
        <w:t xml:space="preserve">По умолчанию система предлагает использовать установщик Анаконда. К настройке предлагаются шесть основных параметров: раскладка клавиатуры, дата и время, место установки, имя сети и узла, учетная запись root и учетная запись пользователя. По заданию лабораторной работы необходимо настрои</w:t>
      </w:r>
    </w:p>
    <w:p>
      <w:pPr>
        <w:pStyle w:val="BodyText"/>
      </w:pPr>
      <w:r>
        <w:t xml:space="preserve">Дата и время установщиком определены верно, раскладки клавиатуры достаточные - эти параметры оставляем по умолчанию.</w:t>
      </w:r>
    </w:p>
    <w:bookmarkEnd w:id="41"/>
    <w:bookmarkStart w:id="42" w:name="место-установки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Место установки</w:t>
      </w:r>
    </w:p>
    <w:p>
      <w:pPr>
        <w:pStyle w:val="FirstParagraph"/>
      </w:pPr>
      <w:r>
        <w:t xml:space="preserve">По заданию лабораторной работы место установки остается без изменений. Проверим, что предлагается системой: появившийся при создании виртуальной машины виртуальный диск разбером 20 ГБ, автоматическая конфигурация устройств хранения, без шифрования. Эти параметры достаточны, переходим к следующему шагу.</w:t>
      </w:r>
    </w:p>
    <w:bookmarkEnd w:id="42"/>
    <w:bookmarkStart w:id="43" w:name="сеть-и-имя-узла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Сеть и имя узла</w:t>
      </w:r>
    </w:p>
    <w:p>
      <w:pPr>
        <w:pStyle w:val="FirstParagraph"/>
      </w:pPr>
      <w:r>
        <w:t xml:space="preserve">По умолчанию система предлагает имя узла localhost-live. Заменяем его на имя пользователя, которого создадим в дальнейшем, других параметров здесь нет.</w:t>
      </w:r>
    </w:p>
    <w:bookmarkEnd w:id="43"/>
    <w:bookmarkStart w:id="44" w:name="аккаунт-администратора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Аккаунт администратора</w:t>
      </w:r>
    </w:p>
    <w:p>
      <w:pPr>
        <w:pStyle w:val="FirstParagraph"/>
      </w:pPr>
      <w:r>
        <w:t xml:space="preserve">По умолчанию пользователь root отсутствует. Включаем, задаем пароль, вход администратором через SSH запрещаем - настройка учетной записи администратора завершена.</w:t>
      </w:r>
    </w:p>
    <w:bookmarkEnd w:id="44"/>
    <w:bookmarkStart w:id="45" w:name="аккаунт-пользователя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Аккаунт пользователя</w:t>
      </w:r>
    </w:p>
    <w:p>
      <w:pPr>
        <w:pStyle w:val="FirstParagraph"/>
      </w:pPr>
      <w:r>
        <w:t xml:space="preserve">В графе полного имени ввожу свое имя, система автоматически предлагает имя пользователя. Редактирую его так, чтобы оно совпадало с именем пользователя в ДК, создаю пароль, оставляю пользователя с привилегиями администратора и требую пароль при входе. Дополнительные настройки оставляю по умолчанию, на чем завершаю настройку учетной записи</w:t>
      </w:r>
    </w:p>
    <w:bookmarkEnd w:id="45"/>
    <w:bookmarkStart w:id="49" w:name="завершение-установки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Завершение установки</w:t>
      </w:r>
    </w:p>
    <w:p>
      <w:pPr>
        <w:pStyle w:val="FirstParagraph"/>
      </w:pPr>
      <w:r>
        <w:t xml:space="preserve">После завершения установки открываю систему. Оба пользователя работают, имя узла отображается, раскладки клавиатуры установлены корректно, время и дата отображаются верно. работа по установке виртуальной машины завершена.</w:t>
      </w:r>
    </w:p>
    <w:p>
      <w:pPr>
        <w:pStyle w:val="CaptionedFigure"/>
      </w:pPr>
      <w:r>
        <w:drawing>
          <wp:inline>
            <wp:extent cx="3733800" cy="2632937"/>
            <wp:effectExtent b="0" l="0" r="0" t="0"/>
            <wp:docPr descr="Панель входа в систему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Панель входа в систему</w:t>
      </w:r>
    </w:p>
    <w:bookmarkEnd w:id="49"/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Дзаки Рафли Зайдан</dc:creator>
  <dc:language>ru-RU</dc:language>
  <cp:keywords/>
  <dcterms:created xsi:type="dcterms:W3CDTF">2024-03-02T19:31:41Z</dcterms:created>
  <dcterms:modified xsi:type="dcterms:W3CDTF">2024-03-02T19:31:41Z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